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A7" w:rsidRDefault="00FD20A7" w:rsidP="00376C23">
      <w:pPr>
        <w:widowControl w:val="0"/>
        <w:spacing w:before="60" w:after="60"/>
        <w:jc w:val="center"/>
        <w:rPr>
          <w:b/>
          <w:sz w:val="36"/>
          <w:szCs w:val="36"/>
          <w:lang w:eastAsia="it-IT"/>
        </w:rPr>
      </w:pPr>
      <w:r w:rsidRPr="00FD20A7">
        <w:rPr>
          <w:b/>
          <w:noProof/>
          <w:sz w:val="36"/>
          <w:szCs w:val="36"/>
          <w:lang w:eastAsia="it-IT"/>
        </w:rPr>
        <w:drawing>
          <wp:inline distT="0" distB="0" distL="0" distR="0">
            <wp:extent cx="809625" cy="110490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809625" cy="1104900"/>
                    </a:xfrm>
                    <a:prstGeom prst="rect">
                      <a:avLst/>
                    </a:prstGeom>
                    <a:noFill/>
                    <a:ln w="9525">
                      <a:noFill/>
                      <a:miter lim="800000"/>
                      <a:headEnd/>
                      <a:tailEnd/>
                    </a:ln>
                  </pic:spPr>
                </pic:pic>
              </a:graphicData>
            </a:graphic>
          </wp:inline>
        </w:drawing>
      </w:r>
    </w:p>
    <w:p w:rsidR="00FD20A7" w:rsidRDefault="00FD20A7" w:rsidP="00376C23">
      <w:pPr>
        <w:widowControl w:val="0"/>
        <w:spacing w:before="60" w:after="60"/>
        <w:jc w:val="center"/>
        <w:rPr>
          <w:b/>
          <w:sz w:val="36"/>
          <w:szCs w:val="36"/>
          <w:lang w:eastAsia="it-IT"/>
        </w:rPr>
      </w:pPr>
    </w:p>
    <w:p w:rsidR="005A2531" w:rsidRPr="00B66A82" w:rsidRDefault="00F3586A" w:rsidP="00376C23">
      <w:pPr>
        <w:widowControl w:val="0"/>
        <w:spacing w:before="60" w:after="60"/>
        <w:jc w:val="center"/>
        <w:rPr>
          <w:b/>
          <w:sz w:val="36"/>
          <w:szCs w:val="36"/>
          <w:lang w:eastAsia="it-IT"/>
        </w:rPr>
      </w:pPr>
      <w:r w:rsidRPr="00B66A82">
        <w:rPr>
          <w:b/>
          <w:sz w:val="36"/>
          <w:szCs w:val="36"/>
          <w:lang w:eastAsia="it-IT"/>
        </w:rPr>
        <w:t>PROVINCIA DEL</w:t>
      </w:r>
      <w:r w:rsidR="005A2531" w:rsidRPr="00B66A82">
        <w:rPr>
          <w:b/>
          <w:sz w:val="36"/>
          <w:szCs w:val="36"/>
          <w:lang w:eastAsia="it-IT"/>
        </w:rPr>
        <w:t>LA SPEZIA</w:t>
      </w:r>
    </w:p>
    <w:p w:rsidR="001F5C76" w:rsidRPr="00B66A82" w:rsidRDefault="001F5C76" w:rsidP="001F5C76">
      <w:pPr>
        <w:widowControl w:val="0"/>
        <w:spacing w:before="60" w:after="60"/>
        <w:rPr>
          <w:b/>
          <w:sz w:val="36"/>
          <w:szCs w:val="36"/>
          <w:lang w:eastAsia="it-IT"/>
        </w:rPr>
      </w:pPr>
      <w:r w:rsidRPr="00B66A82">
        <w:rPr>
          <w:b/>
          <w:sz w:val="36"/>
          <w:szCs w:val="36"/>
          <w:lang w:eastAsia="it-IT"/>
        </w:rPr>
        <w:t xml:space="preserve">(in qualità di articolazione funzionale della </w:t>
      </w:r>
      <w:proofErr w:type="spellStart"/>
      <w:r w:rsidRPr="00B66A82">
        <w:rPr>
          <w:b/>
          <w:sz w:val="36"/>
          <w:szCs w:val="36"/>
          <w:lang w:eastAsia="it-IT"/>
        </w:rPr>
        <w:t>S.U.A.R.</w:t>
      </w:r>
      <w:proofErr w:type="spellEnd"/>
      <w:r w:rsidRPr="00B66A82">
        <w:rPr>
          <w:b/>
          <w:sz w:val="36"/>
          <w:szCs w:val="36"/>
          <w:lang w:eastAsia="it-IT"/>
        </w:rPr>
        <w:t xml:space="preserve"> ex art. 4</w:t>
      </w:r>
      <w:r w:rsidR="007A28DF" w:rsidRPr="00B66A82">
        <w:rPr>
          <w:b/>
          <w:sz w:val="36"/>
          <w:szCs w:val="36"/>
          <w:lang w:eastAsia="it-IT"/>
        </w:rPr>
        <w:t>,</w:t>
      </w:r>
      <w:r w:rsidRPr="00B66A82">
        <w:rPr>
          <w:b/>
          <w:sz w:val="36"/>
          <w:szCs w:val="36"/>
          <w:lang w:eastAsia="it-IT"/>
        </w:rPr>
        <w:t xml:space="preserve"> com</w:t>
      </w:r>
      <w:r w:rsidR="007A28DF" w:rsidRPr="00B66A82">
        <w:rPr>
          <w:b/>
          <w:sz w:val="36"/>
          <w:szCs w:val="36"/>
          <w:lang w:eastAsia="it-IT"/>
        </w:rPr>
        <w:t>m</w:t>
      </w:r>
      <w:r w:rsidRPr="00B66A82">
        <w:rPr>
          <w:b/>
          <w:sz w:val="36"/>
          <w:szCs w:val="36"/>
          <w:lang w:eastAsia="it-IT"/>
        </w:rPr>
        <w:t>a 4</w:t>
      </w:r>
      <w:r w:rsidR="007A28DF" w:rsidRPr="00B66A82">
        <w:rPr>
          <w:b/>
          <w:sz w:val="36"/>
          <w:szCs w:val="36"/>
          <w:lang w:eastAsia="it-IT"/>
        </w:rPr>
        <w:t>,</w:t>
      </w:r>
      <w:r w:rsidRPr="00B66A82">
        <w:rPr>
          <w:b/>
          <w:sz w:val="36"/>
          <w:szCs w:val="36"/>
          <w:lang w:eastAsia="it-IT"/>
        </w:rPr>
        <w:t xml:space="preserve"> </w:t>
      </w:r>
      <w:proofErr w:type="spellStart"/>
      <w:r w:rsidRPr="00B66A82">
        <w:rPr>
          <w:b/>
          <w:sz w:val="36"/>
          <w:szCs w:val="36"/>
          <w:lang w:eastAsia="it-IT"/>
        </w:rPr>
        <w:t>L.R.</w:t>
      </w:r>
      <w:proofErr w:type="spellEnd"/>
      <w:r w:rsidRPr="00B66A82">
        <w:rPr>
          <w:b/>
          <w:sz w:val="36"/>
          <w:szCs w:val="36"/>
          <w:lang w:eastAsia="it-IT"/>
        </w:rPr>
        <w:t xml:space="preserve"> n. 15/2015)</w:t>
      </w:r>
      <w:r w:rsidR="00CE0BF1">
        <w:rPr>
          <w:b/>
          <w:sz w:val="36"/>
          <w:szCs w:val="36"/>
          <w:lang w:eastAsia="it-IT"/>
        </w:rPr>
        <w:t>.</w:t>
      </w:r>
    </w:p>
    <w:p w:rsidR="005A2531" w:rsidRPr="00B66A82" w:rsidRDefault="005A2531" w:rsidP="00376C23">
      <w:pPr>
        <w:widowControl w:val="0"/>
        <w:spacing w:before="60" w:after="60"/>
        <w:jc w:val="center"/>
        <w:rPr>
          <w:b/>
          <w:sz w:val="36"/>
          <w:szCs w:val="36"/>
          <w:lang w:eastAsia="it-IT"/>
        </w:rPr>
      </w:pPr>
    </w:p>
    <w:p w:rsidR="00E17792" w:rsidRPr="0073304B" w:rsidRDefault="007E375E" w:rsidP="00376C23">
      <w:pPr>
        <w:widowControl w:val="0"/>
        <w:spacing w:before="60" w:after="60"/>
        <w:jc w:val="center"/>
        <w:rPr>
          <w:rFonts w:eastAsia="Garamond"/>
          <w:b/>
          <w:spacing w:val="-1"/>
          <w:sz w:val="36"/>
          <w:szCs w:val="36"/>
        </w:rPr>
      </w:pPr>
      <w:r w:rsidRPr="0073304B">
        <w:rPr>
          <w:rFonts w:eastAsia="Garamond"/>
          <w:b/>
          <w:spacing w:val="-1"/>
          <w:sz w:val="36"/>
          <w:szCs w:val="36"/>
        </w:rPr>
        <w:t>D</w:t>
      </w:r>
      <w:r w:rsidR="00375A9C" w:rsidRPr="0073304B">
        <w:rPr>
          <w:rFonts w:eastAsia="Garamond"/>
          <w:b/>
          <w:spacing w:val="-1"/>
          <w:sz w:val="36"/>
          <w:szCs w:val="36"/>
        </w:rPr>
        <w:t>isciplinare di gara</w:t>
      </w:r>
      <w:r w:rsidR="00890B7E" w:rsidRPr="0073304B">
        <w:rPr>
          <w:rFonts w:eastAsia="Garamond"/>
          <w:b/>
          <w:spacing w:val="-1"/>
          <w:sz w:val="36"/>
          <w:szCs w:val="36"/>
        </w:rPr>
        <w:t xml:space="preserve"> </w:t>
      </w:r>
    </w:p>
    <w:p w:rsidR="009E5055" w:rsidRPr="0073304B" w:rsidRDefault="00332B4F" w:rsidP="00C12412">
      <w:pPr>
        <w:autoSpaceDE w:val="0"/>
        <w:autoSpaceDN w:val="0"/>
        <w:adjustRightInd w:val="0"/>
        <w:spacing w:line="240" w:lineRule="auto"/>
        <w:rPr>
          <w:b/>
          <w:sz w:val="32"/>
          <w:szCs w:val="32"/>
          <w:lang w:eastAsia="it-IT"/>
        </w:rPr>
      </w:pPr>
      <w:r w:rsidRPr="00246036">
        <w:rPr>
          <w:rFonts w:eastAsia="Garamond"/>
          <w:b/>
          <w:spacing w:val="-1"/>
          <w:sz w:val="32"/>
          <w:szCs w:val="32"/>
        </w:rPr>
        <w:t>P</w:t>
      </w:r>
      <w:r w:rsidR="00141DD0" w:rsidRPr="00246036">
        <w:rPr>
          <w:rFonts w:eastAsia="Garamond"/>
          <w:b/>
          <w:spacing w:val="-1"/>
          <w:sz w:val="32"/>
          <w:szCs w:val="32"/>
        </w:rPr>
        <w:t>rocedura aperta</w:t>
      </w:r>
      <w:r w:rsidR="00E36EC8">
        <w:rPr>
          <w:rFonts w:eastAsia="Garamond"/>
          <w:b/>
          <w:spacing w:val="-1"/>
          <w:sz w:val="32"/>
          <w:szCs w:val="32"/>
        </w:rPr>
        <w:t xml:space="preserve"> telematica</w:t>
      </w:r>
      <w:r w:rsidR="00141DD0" w:rsidRPr="00246036">
        <w:rPr>
          <w:rFonts w:eastAsia="Garamond"/>
          <w:b/>
          <w:spacing w:val="-1"/>
          <w:sz w:val="32"/>
          <w:szCs w:val="32"/>
        </w:rPr>
        <w:t xml:space="preserve"> </w:t>
      </w:r>
      <w:r w:rsidR="00246036">
        <w:rPr>
          <w:rFonts w:eastAsia="Garamond"/>
          <w:b/>
          <w:spacing w:val="-1"/>
          <w:sz w:val="32"/>
          <w:szCs w:val="32"/>
        </w:rPr>
        <w:t>per l’a</w:t>
      </w:r>
      <w:r w:rsidRPr="00246036">
        <w:rPr>
          <w:rFonts w:eastAsia="Garamond"/>
          <w:b/>
          <w:spacing w:val="-1"/>
          <w:sz w:val="32"/>
          <w:szCs w:val="32"/>
        </w:rPr>
        <w:t xml:space="preserve">ffidamento del servizio di refezione scolastica  del Comune di Santo Stefano di Magra per le scuole dell'infanzia e primarie, e fornitura pasti a crudo per asilo nido/materna loc. </w:t>
      </w:r>
      <w:proofErr w:type="spellStart"/>
      <w:r w:rsidRPr="00246036">
        <w:rPr>
          <w:rFonts w:eastAsia="Garamond"/>
          <w:b/>
          <w:spacing w:val="-1"/>
          <w:sz w:val="32"/>
          <w:szCs w:val="32"/>
        </w:rPr>
        <w:t>Belaso</w:t>
      </w:r>
      <w:proofErr w:type="spellEnd"/>
      <w:r w:rsidRPr="00246036">
        <w:rPr>
          <w:rFonts w:eastAsia="Garamond"/>
          <w:b/>
          <w:spacing w:val="-1"/>
          <w:sz w:val="32"/>
          <w:szCs w:val="32"/>
        </w:rPr>
        <w:t>, con eventuale sostituzione di cuoche comunali.</w:t>
      </w:r>
      <w:r w:rsidR="001E15CE" w:rsidRPr="00246036">
        <w:rPr>
          <w:b/>
          <w:bCs/>
          <w:sz w:val="32"/>
          <w:szCs w:val="32"/>
          <w:lang w:eastAsia="it-IT"/>
        </w:rPr>
        <w:t xml:space="preserve"> </w:t>
      </w:r>
      <w:r w:rsidR="00ED42FC" w:rsidRPr="00C12412">
        <w:rPr>
          <w:rFonts w:eastAsia="Garamond"/>
          <w:b/>
          <w:spacing w:val="-1"/>
          <w:sz w:val="32"/>
          <w:szCs w:val="32"/>
        </w:rPr>
        <w:t xml:space="preserve">CIG </w:t>
      </w:r>
      <w:r w:rsidR="00C12412" w:rsidRPr="00C12412">
        <w:rPr>
          <w:rFonts w:eastAsia="Garamond"/>
          <w:b/>
          <w:spacing w:val="-1"/>
          <w:sz w:val="32"/>
          <w:szCs w:val="32"/>
        </w:rPr>
        <w:t>79084779AB</w:t>
      </w:r>
      <w:r w:rsidR="00C12412">
        <w:rPr>
          <w:rFonts w:eastAsia="Garamond"/>
          <w:b/>
          <w:spacing w:val="-1"/>
          <w:sz w:val="32"/>
          <w:szCs w:val="32"/>
        </w:rPr>
        <w:t xml:space="preserve"> </w:t>
      </w:r>
      <w:r w:rsidR="00C12412" w:rsidRPr="00C12412">
        <w:rPr>
          <w:rFonts w:eastAsia="Garamond"/>
          <w:b/>
          <w:spacing w:val="-1"/>
          <w:sz w:val="32"/>
          <w:szCs w:val="32"/>
        </w:rPr>
        <w:t>(sostituisce il precedente, annullato come da Delibera ANAC Delibera n. 1 dell’ 11 gennaio 2017).</w:t>
      </w:r>
    </w:p>
    <w:p w:rsidR="009E5055" w:rsidRPr="00B66A82" w:rsidRDefault="009E5055" w:rsidP="009E5055">
      <w:pPr>
        <w:widowControl w:val="0"/>
        <w:spacing w:before="60" w:after="60"/>
        <w:rPr>
          <w:rFonts w:cs="Calibri"/>
          <w:szCs w:val="24"/>
          <w:lang w:eastAsia="it-IT"/>
        </w:rPr>
      </w:pPr>
    </w:p>
    <w:p w:rsidR="002F1FCA" w:rsidRDefault="00462847" w:rsidP="00462847">
      <w:pPr>
        <w:ind w:right="7938"/>
        <w:rPr>
          <w:rFonts w:eastAsia="Garamond"/>
          <w:b/>
        </w:rPr>
      </w:pPr>
      <w:bookmarkStart w:id="0" w:name="_Toc493500867"/>
      <w:bookmarkStart w:id="1" w:name="_Toc494358965"/>
      <w:bookmarkStart w:id="2" w:name="_Toc494359014"/>
      <w:bookmarkStart w:id="3" w:name="_Toc497484932"/>
      <w:bookmarkStart w:id="4" w:name="_Toc497728130"/>
      <w:bookmarkStart w:id="5" w:name="_Toc497831524"/>
      <w:bookmarkStart w:id="6" w:name="_Toc498419716"/>
      <w:bookmarkStart w:id="7" w:name="_Toc493500868"/>
      <w:bookmarkStart w:id="8" w:name="_Toc494358966"/>
      <w:bookmarkStart w:id="9" w:name="_Toc494359015"/>
      <w:bookmarkStart w:id="10" w:name="_Toc497484933"/>
      <w:bookmarkStart w:id="11" w:name="_Toc497728131"/>
      <w:bookmarkStart w:id="12" w:name="_Toc497831525"/>
      <w:bookmarkStart w:id="13" w:name="_Toc498419717"/>
      <w:bookmarkStart w:id="14" w:name="_Toc374025745"/>
      <w:bookmarkStart w:id="15" w:name="_Toc374025834"/>
      <w:bookmarkStart w:id="16" w:name="_Toc374025928"/>
      <w:bookmarkStart w:id="17" w:name="_Toc374025981"/>
      <w:bookmarkStart w:id="18" w:name="_Toc374026426"/>
      <w:bookmarkStart w:id="19" w:name="_Toc482101429"/>
      <w:bookmarkStart w:id="20" w:name="_Toc482101544"/>
      <w:bookmarkStart w:id="21" w:name="_Toc482101719"/>
      <w:bookmarkStart w:id="22" w:name="_Toc482101812"/>
      <w:bookmarkStart w:id="23" w:name="_Toc482101906"/>
      <w:bookmarkStart w:id="24" w:name="_Toc482102001"/>
      <w:bookmarkStart w:id="25" w:name="_Toc482102096"/>
      <w:bookmarkStart w:id="26" w:name="_Toc500345583"/>
      <w:bookmarkStart w:id="27" w:name="_Toc354038170"/>
      <w:bookmarkStart w:id="28" w:name="_Toc380501861"/>
      <w:bookmarkStart w:id="29" w:name="_Toc391035973"/>
      <w:bookmarkStart w:id="30" w:name="_Toc3910360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eastAsia="Garamond"/>
          <w:b/>
        </w:rPr>
        <w:t>1.</w:t>
      </w:r>
      <w:r w:rsidR="002F1FCA" w:rsidRPr="00462847">
        <w:rPr>
          <w:rFonts w:eastAsia="Garamond"/>
          <w:b/>
        </w:rPr>
        <w:t>PREMESSE</w:t>
      </w:r>
    </w:p>
    <w:bookmarkEnd w:id="26"/>
    <w:p w:rsidR="002C346A" w:rsidRPr="00B66A82" w:rsidRDefault="000118DA" w:rsidP="002C346A">
      <w:pPr>
        <w:spacing w:line="312" w:lineRule="auto"/>
        <w:ind w:right="75"/>
        <w:rPr>
          <w:rFonts w:eastAsia="Garamond"/>
          <w:spacing w:val="-1"/>
        </w:rPr>
      </w:pPr>
      <w:r w:rsidRPr="00AE186F">
        <w:rPr>
          <w:rFonts w:cs="Calibri"/>
          <w:bCs/>
          <w:iCs/>
          <w:szCs w:val="24"/>
          <w:lang w:eastAsia="it-IT"/>
        </w:rPr>
        <w:t xml:space="preserve">Con </w:t>
      </w:r>
      <w:r w:rsidR="002E2A3F" w:rsidRPr="00A86478">
        <w:rPr>
          <w:rFonts w:cs="Calibri"/>
          <w:bCs/>
          <w:iCs/>
          <w:szCs w:val="24"/>
          <w:lang w:eastAsia="it-IT"/>
        </w:rPr>
        <w:t>determina</w:t>
      </w:r>
      <w:r w:rsidR="00A65F02" w:rsidRPr="00A86478">
        <w:rPr>
          <w:rFonts w:cs="Calibri"/>
          <w:bCs/>
          <w:iCs/>
          <w:szCs w:val="24"/>
          <w:lang w:eastAsia="it-IT"/>
        </w:rPr>
        <w:t xml:space="preserve"> a contrarre </w:t>
      </w:r>
      <w:r w:rsidR="00A86478" w:rsidRPr="00A86478">
        <w:rPr>
          <w:rFonts w:cs="Calibri"/>
          <w:bCs/>
          <w:iCs/>
          <w:szCs w:val="24"/>
          <w:lang w:eastAsia="it-IT"/>
        </w:rPr>
        <w:t>n. 91</w:t>
      </w:r>
      <w:r w:rsidR="00AE186F" w:rsidRPr="00A86478">
        <w:rPr>
          <w:rFonts w:cs="Calibri"/>
          <w:bCs/>
          <w:iCs/>
          <w:szCs w:val="24"/>
          <w:lang w:eastAsia="it-IT"/>
        </w:rPr>
        <w:t xml:space="preserve"> </w:t>
      </w:r>
      <w:r w:rsidR="00A65F02" w:rsidRPr="00A86478">
        <w:rPr>
          <w:rFonts w:cs="Calibri"/>
          <w:bCs/>
          <w:iCs/>
          <w:szCs w:val="24"/>
          <w:lang w:eastAsia="it-IT"/>
        </w:rPr>
        <w:t xml:space="preserve">del </w:t>
      </w:r>
      <w:r w:rsidR="00A86478" w:rsidRPr="00A86478">
        <w:rPr>
          <w:rFonts w:cs="Calibri"/>
          <w:bCs/>
          <w:iCs/>
          <w:szCs w:val="24"/>
          <w:lang w:eastAsia="it-IT"/>
        </w:rPr>
        <w:t xml:space="preserve"> 04/06/2019 </w:t>
      </w:r>
      <w:r w:rsidR="002C346A">
        <w:rPr>
          <w:rFonts w:cs="Calibri"/>
          <w:bCs/>
          <w:iCs/>
          <w:szCs w:val="24"/>
          <w:lang w:eastAsia="it-IT"/>
        </w:rPr>
        <w:t>del</w:t>
      </w:r>
      <w:r w:rsidR="009333A7">
        <w:rPr>
          <w:rFonts w:cs="Calibri"/>
          <w:bCs/>
          <w:iCs/>
          <w:szCs w:val="24"/>
          <w:lang w:eastAsia="it-IT"/>
        </w:rPr>
        <w:t xml:space="preserve"> Comune di Santo Stefano di Magra</w:t>
      </w:r>
      <w:r w:rsidR="00EE702F" w:rsidRPr="00AE186F">
        <w:rPr>
          <w:rFonts w:cs="Calibri"/>
          <w:bCs/>
          <w:iCs/>
          <w:szCs w:val="24"/>
          <w:lang w:eastAsia="it-IT"/>
        </w:rPr>
        <w:t xml:space="preserve">, </w:t>
      </w:r>
      <w:r w:rsidR="00332B4F">
        <w:rPr>
          <w:rFonts w:cs="Calibri"/>
          <w:bCs/>
          <w:iCs/>
          <w:szCs w:val="24"/>
          <w:lang w:eastAsia="it-IT"/>
        </w:rPr>
        <w:t xml:space="preserve">la </w:t>
      </w:r>
      <w:r w:rsidR="00332B4F">
        <w:rPr>
          <w:b/>
          <w:szCs w:val="24"/>
        </w:rPr>
        <w:t xml:space="preserve">PROVINCIA DELLA SPEZIA - ARTICOLAZIONE FUNZIONALE DELLA SUAR, EX ART. 4, COMMA 4, </w:t>
      </w:r>
      <w:proofErr w:type="spellStart"/>
      <w:r w:rsidR="00332B4F">
        <w:rPr>
          <w:b/>
          <w:szCs w:val="24"/>
        </w:rPr>
        <w:t>L.R.</w:t>
      </w:r>
      <w:proofErr w:type="spellEnd"/>
      <w:r w:rsidR="00332B4F">
        <w:rPr>
          <w:b/>
          <w:szCs w:val="24"/>
        </w:rPr>
        <w:t xml:space="preserve"> 15/2015</w:t>
      </w:r>
      <w:r w:rsidR="00332B4F">
        <w:rPr>
          <w:rFonts w:cs="Calibri"/>
          <w:bCs/>
          <w:iCs/>
          <w:szCs w:val="24"/>
          <w:lang w:eastAsia="it-IT"/>
        </w:rPr>
        <w:t xml:space="preserve"> affida il servizio </w:t>
      </w:r>
      <w:r w:rsidR="002C346A" w:rsidRPr="00B66A82">
        <w:rPr>
          <w:rFonts w:eastAsia="Garamond"/>
          <w:spacing w:val="-1"/>
        </w:rPr>
        <w:t xml:space="preserve">di ristorazione </w:t>
      </w:r>
      <w:r w:rsidR="002C346A">
        <w:rPr>
          <w:rFonts w:eastAsia="Garamond"/>
          <w:spacing w:val="-1"/>
        </w:rPr>
        <w:t xml:space="preserve">scolastica del Comune di Santo Stefano di Magra (Il Biscotto, 29 Novembre loc. </w:t>
      </w:r>
      <w:proofErr w:type="spellStart"/>
      <w:r w:rsidR="002C346A">
        <w:rPr>
          <w:rFonts w:eastAsia="Garamond"/>
          <w:spacing w:val="-1"/>
        </w:rPr>
        <w:t>Belaso</w:t>
      </w:r>
      <w:proofErr w:type="spellEnd"/>
      <w:r w:rsidR="002C346A">
        <w:rPr>
          <w:rFonts w:eastAsia="Garamond"/>
          <w:spacing w:val="-1"/>
        </w:rPr>
        <w:t xml:space="preserve">, E. Fermi, D. </w:t>
      </w:r>
      <w:proofErr w:type="spellStart"/>
      <w:r w:rsidR="002C346A">
        <w:rPr>
          <w:rFonts w:eastAsia="Garamond"/>
          <w:spacing w:val="-1"/>
        </w:rPr>
        <w:t>Civoli</w:t>
      </w:r>
      <w:proofErr w:type="spellEnd"/>
      <w:r w:rsidR="002C346A">
        <w:rPr>
          <w:rFonts w:eastAsia="Garamond"/>
          <w:spacing w:val="-1"/>
        </w:rPr>
        <w:t xml:space="preserve">) nonché la fornitura di pasti a crudo per asilo nido/scuola materna loc. </w:t>
      </w:r>
      <w:proofErr w:type="spellStart"/>
      <w:r w:rsidR="002C346A">
        <w:rPr>
          <w:rFonts w:eastAsia="Garamond"/>
          <w:spacing w:val="-1"/>
        </w:rPr>
        <w:t>Belaso</w:t>
      </w:r>
      <w:proofErr w:type="spellEnd"/>
      <w:r w:rsidR="002C346A">
        <w:rPr>
          <w:rFonts w:eastAsia="Garamond"/>
          <w:spacing w:val="-1"/>
        </w:rPr>
        <w:t>.</w:t>
      </w:r>
    </w:p>
    <w:p w:rsidR="00B92AD5" w:rsidRPr="00B66A82" w:rsidRDefault="00746E11" w:rsidP="00376C23">
      <w:pPr>
        <w:pStyle w:val="Testocommento"/>
        <w:spacing w:before="60" w:after="60"/>
        <w:rPr>
          <w:rFonts w:cs="Calibri"/>
          <w:bCs/>
          <w:iCs/>
          <w:sz w:val="24"/>
          <w:szCs w:val="24"/>
          <w:lang w:eastAsia="it-IT"/>
        </w:rPr>
      </w:pPr>
      <w:r w:rsidRPr="00B66A82">
        <w:rPr>
          <w:rFonts w:cs="Calibri"/>
          <w:bCs/>
          <w:iCs/>
          <w:sz w:val="24"/>
          <w:szCs w:val="24"/>
          <w:lang w:eastAsia="it-IT"/>
        </w:rPr>
        <w:t xml:space="preserve">L’affidamento </w:t>
      </w:r>
      <w:r w:rsidR="00A65F02" w:rsidRPr="00B66A82">
        <w:rPr>
          <w:rFonts w:cs="Calibri"/>
          <w:bCs/>
          <w:iCs/>
          <w:sz w:val="24"/>
          <w:szCs w:val="24"/>
          <w:lang w:eastAsia="it-IT"/>
        </w:rPr>
        <w:t xml:space="preserve">avverrà mediante procedura aperta e con </w:t>
      </w:r>
      <w:r w:rsidR="00BA30D2" w:rsidRPr="00B66A82">
        <w:rPr>
          <w:rFonts w:cs="Calibri"/>
          <w:bCs/>
          <w:iCs/>
          <w:sz w:val="24"/>
          <w:szCs w:val="24"/>
          <w:lang w:eastAsia="it-IT"/>
        </w:rPr>
        <w:t xml:space="preserve">applicazione del </w:t>
      </w:r>
      <w:r w:rsidR="00A65F02" w:rsidRPr="00B66A82">
        <w:rPr>
          <w:rFonts w:cs="Calibri"/>
          <w:bCs/>
          <w:iCs/>
          <w:sz w:val="24"/>
          <w:szCs w:val="24"/>
          <w:lang w:eastAsia="it-IT"/>
        </w:rPr>
        <w:t>criterio dell’offerta economicamente più vantaggiosa</w:t>
      </w:r>
      <w:r w:rsidR="001959E8" w:rsidRPr="00B66A82">
        <w:rPr>
          <w:rFonts w:cs="Calibri"/>
          <w:bCs/>
          <w:iCs/>
          <w:sz w:val="24"/>
          <w:szCs w:val="24"/>
          <w:lang w:eastAsia="it-IT"/>
        </w:rPr>
        <w:t xml:space="preserve"> individuata sulla base del miglior rapporto qualità prezzo</w:t>
      </w:r>
      <w:r w:rsidR="00A65F02" w:rsidRPr="00B66A82">
        <w:rPr>
          <w:rFonts w:cs="Calibri"/>
          <w:bCs/>
          <w:iCs/>
          <w:sz w:val="24"/>
          <w:szCs w:val="24"/>
          <w:lang w:eastAsia="it-IT"/>
        </w:rPr>
        <w:t xml:space="preserve">, ai sensi degli </w:t>
      </w:r>
      <w:r w:rsidR="00DD29DC">
        <w:rPr>
          <w:rFonts w:cs="Calibri"/>
          <w:bCs/>
          <w:iCs/>
          <w:sz w:val="24"/>
          <w:szCs w:val="24"/>
          <w:lang w:eastAsia="it-IT"/>
        </w:rPr>
        <w:t>artt. 60 e 95, comma 2</w:t>
      </w:r>
      <w:r w:rsidR="008662BF">
        <w:rPr>
          <w:rFonts w:cs="Calibri"/>
          <w:bCs/>
          <w:iCs/>
          <w:sz w:val="24"/>
          <w:szCs w:val="24"/>
          <w:lang w:eastAsia="it-IT"/>
        </w:rPr>
        <w:t xml:space="preserve"> </w:t>
      </w:r>
      <w:r w:rsidR="00DD29DC">
        <w:rPr>
          <w:rFonts w:cs="Calibri"/>
          <w:bCs/>
          <w:iCs/>
          <w:sz w:val="24"/>
          <w:szCs w:val="24"/>
          <w:lang w:eastAsia="it-IT"/>
        </w:rPr>
        <w:t xml:space="preserve">del </w:t>
      </w:r>
      <w:r w:rsidR="008662BF">
        <w:rPr>
          <w:rFonts w:cs="Calibri"/>
          <w:bCs/>
          <w:iCs/>
          <w:sz w:val="24"/>
          <w:szCs w:val="24"/>
          <w:lang w:eastAsia="it-IT"/>
        </w:rPr>
        <w:t>D</w:t>
      </w:r>
      <w:r w:rsidR="005451B0" w:rsidRPr="00B66A82">
        <w:rPr>
          <w:rFonts w:cs="Calibri"/>
          <w:bCs/>
          <w:iCs/>
          <w:sz w:val="24"/>
          <w:szCs w:val="24"/>
          <w:lang w:eastAsia="it-IT"/>
        </w:rPr>
        <w:t>.</w:t>
      </w:r>
      <w:r w:rsidR="008662BF">
        <w:rPr>
          <w:rFonts w:cs="Calibri"/>
          <w:bCs/>
          <w:iCs/>
          <w:sz w:val="24"/>
          <w:szCs w:val="24"/>
          <w:lang w:eastAsia="it-IT"/>
        </w:rPr>
        <w:t xml:space="preserve"> </w:t>
      </w:r>
      <w:proofErr w:type="spellStart"/>
      <w:r w:rsidR="008662BF">
        <w:rPr>
          <w:rFonts w:cs="Calibri"/>
          <w:bCs/>
          <w:iCs/>
          <w:sz w:val="24"/>
          <w:szCs w:val="24"/>
          <w:lang w:eastAsia="it-IT"/>
        </w:rPr>
        <w:t>L</w:t>
      </w:r>
      <w:r w:rsidR="00F8273F" w:rsidRPr="00B66A82">
        <w:rPr>
          <w:rFonts w:cs="Calibri"/>
          <w:bCs/>
          <w:iCs/>
          <w:sz w:val="24"/>
          <w:szCs w:val="24"/>
          <w:lang w:eastAsia="it-IT"/>
        </w:rPr>
        <w:t>gs</w:t>
      </w:r>
      <w:proofErr w:type="spellEnd"/>
      <w:r w:rsidR="00F8273F" w:rsidRPr="00B66A82">
        <w:rPr>
          <w:rFonts w:cs="Calibri"/>
          <w:bCs/>
          <w:iCs/>
          <w:sz w:val="24"/>
          <w:szCs w:val="24"/>
          <w:lang w:eastAsia="it-IT"/>
        </w:rPr>
        <w:t>. 18 aprile 2016</w:t>
      </w:r>
      <w:r w:rsidR="00B15695" w:rsidRPr="00B66A82">
        <w:rPr>
          <w:rFonts w:cs="Calibri"/>
          <w:bCs/>
          <w:iCs/>
          <w:sz w:val="24"/>
          <w:szCs w:val="24"/>
          <w:lang w:eastAsia="it-IT"/>
        </w:rPr>
        <w:t>,</w:t>
      </w:r>
      <w:r w:rsidR="00F8273F" w:rsidRPr="00B66A82">
        <w:rPr>
          <w:rFonts w:cs="Calibri"/>
          <w:bCs/>
          <w:iCs/>
          <w:sz w:val="24"/>
          <w:szCs w:val="24"/>
          <w:lang w:eastAsia="it-IT"/>
        </w:rPr>
        <w:t xml:space="preserve"> n. 50 </w:t>
      </w:r>
      <w:r w:rsidR="008662BF">
        <w:rPr>
          <w:rFonts w:cs="Calibri"/>
          <w:bCs/>
          <w:iCs/>
          <w:sz w:val="24"/>
          <w:szCs w:val="24"/>
          <w:lang w:eastAsia="it-IT"/>
        </w:rPr>
        <w:t xml:space="preserve">e succ. </w:t>
      </w:r>
      <w:proofErr w:type="spellStart"/>
      <w:r w:rsidR="008662BF">
        <w:rPr>
          <w:rFonts w:cs="Calibri"/>
          <w:bCs/>
          <w:iCs/>
          <w:sz w:val="24"/>
          <w:szCs w:val="24"/>
          <w:lang w:eastAsia="it-IT"/>
        </w:rPr>
        <w:t>modificaz</w:t>
      </w:r>
      <w:proofErr w:type="spellEnd"/>
      <w:r w:rsidR="008662BF">
        <w:rPr>
          <w:rFonts w:cs="Calibri"/>
          <w:bCs/>
          <w:iCs/>
          <w:sz w:val="24"/>
          <w:szCs w:val="24"/>
          <w:lang w:eastAsia="it-IT"/>
        </w:rPr>
        <w:t xml:space="preserve">. ed </w:t>
      </w:r>
      <w:proofErr w:type="spellStart"/>
      <w:r w:rsidR="008662BF">
        <w:rPr>
          <w:rFonts w:cs="Calibri"/>
          <w:bCs/>
          <w:iCs/>
          <w:sz w:val="24"/>
          <w:szCs w:val="24"/>
          <w:lang w:eastAsia="it-IT"/>
        </w:rPr>
        <w:t>integraz</w:t>
      </w:r>
      <w:proofErr w:type="spellEnd"/>
      <w:r w:rsidR="008662BF">
        <w:rPr>
          <w:rFonts w:cs="Calibri"/>
          <w:bCs/>
          <w:iCs/>
          <w:sz w:val="24"/>
          <w:szCs w:val="24"/>
          <w:lang w:eastAsia="it-IT"/>
        </w:rPr>
        <w:t>.</w:t>
      </w:r>
      <w:r w:rsidR="0047604A" w:rsidRPr="00B66A82">
        <w:rPr>
          <w:rFonts w:cs="Calibri"/>
          <w:bCs/>
          <w:iCs/>
          <w:sz w:val="24"/>
          <w:szCs w:val="24"/>
          <w:lang w:eastAsia="it-IT"/>
        </w:rPr>
        <w:t>– Codice dei contratti pubblici</w:t>
      </w:r>
      <w:r w:rsidR="00A65F02" w:rsidRPr="00B66A82">
        <w:rPr>
          <w:rFonts w:cs="Calibri"/>
          <w:bCs/>
          <w:iCs/>
          <w:color w:val="7030A0"/>
          <w:sz w:val="24"/>
          <w:szCs w:val="24"/>
          <w:lang w:eastAsia="it-IT"/>
        </w:rPr>
        <w:t xml:space="preserve"> </w:t>
      </w:r>
      <w:r w:rsidR="00A65F02" w:rsidRPr="00B66A82">
        <w:rPr>
          <w:rFonts w:cs="Calibri"/>
          <w:bCs/>
          <w:iCs/>
          <w:sz w:val="24"/>
          <w:szCs w:val="24"/>
          <w:lang w:eastAsia="it-IT"/>
        </w:rPr>
        <w:t>(</w:t>
      </w:r>
      <w:r w:rsidR="00B15695" w:rsidRPr="00B66A82">
        <w:rPr>
          <w:rFonts w:cs="Calibri"/>
          <w:bCs/>
          <w:iCs/>
          <w:sz w:val="24"/>
          <w:szCs w:val="24"/>
          <w:u w:val="single"/>
          <w:lang w:eastAsia="it-IT"/>
        </w:rPr>
        <w:t>in seguito</w:t>
      </w:r>
      <w:r w:rsidR="00ED1B3D" w:rsidRPr="00B66A82">
        <w:rPr>
          <w:rFonts w:cs="Calibri"/>
          <w:bCs/>
          <w:iCs/>
          <w:sz w:val="24"/>
          <w:szCs w:val="24"/>
          <w:u w:val="single"/>
          <w:lang w:eastAsia="it-IT"/>
        </w:rPr>
        <w:t>:</w:t>
      </w:r>
      <w:r w:rsidR="00A65F02" w:rsidRPr="00B66A82">
        <w:rPr>
          <w:rFonts w:cs="Calibri"/>
          <w:bCs/>
          <w:iCs/>
          <w:sz w:val="24"/>
          <w:szCs w:val="24"/>
          <w:u w:val="single"/>
          <w:lang w:eastAsia="it-IT"/>
        </w:rPr>
        <w:t xml:space="preserve"> Codice</w:t>
      </w:r>
      <w:r w:rsidR="00A65F02" w:rsidRPr="00B66A82">
        <w:rPr>
          <w:rFonts w:cs="Calibri"/>
          <w:bCs/>
          <w:iCs/>
          <w:sz w:val="24"/>
          <w:szCs w:val="24"/>
          <w:lang w:eastAsia="it-IT"/>
        </w:rPr>
        <w:t>)</w:t>
      </w:r>
      <w:r w:rsidR="00044167" w:rsidRPr="00B66A82">
        <w:rPr>
          <w:rFonts w:cs="Calibri"/>
          <w:bCs/>
          <w:iCs/>
          <w:sz w:val="24"/>
          <w:szCs w:val="24"/>
          <w:lang w:eastAsia="it-IT"/>
        </w:rPr>
        <w:t>.</w:t>
      </w:r>
      <w:r w:rsidR="00A65F02" w:rsidRPr="00B66A82">
        <w:rPr>
          <w:rFonts w:cs="Calibri"/>
          <w:bCs/>
          <w:iCs/>
          <w:sz w:val="24"/>
          <w:szCs w:val="24"/>
          <w:lang w:eastAsia="it-IT"/>
        </w:rPr>
        <w:t xml:space="preserve"> </w:t>
      </w:r>
    </w:p>
    <w:p w:rsidR="00B65F0F" w:rsidRPr="005707D7" w:rsidRDefault="001E42B5" w:rsidP="005707D7">
      <w:pPr>
        <w:pStyle w:val="NormaleWeb"/>
        <w:rPr>
          <w:rFonts w:ascii="Garamond" w:eastAsia="Times New Roman" w:hAnsi="Garamond" w:cs="Calibri"/>
          <w:bCs/>
          <w:iCs/>
          <w:color w:val="auto"/>
          <w:sz w:val="24"/>
          <w:szCs w:val="24"/>
        </w:rPr>
      </w:pPr>
      <w:r w:rsidRPr="005707D7">
        <w:rPr>
          <w:rFonts w:ascii="Garamond" w:eastAsia="Times New Roman" w:hAnsi="Garamond" w:cs="Calibri"/>
          <w:bCs/>
          <w:iCs/>
          <w:color w:val="auto"/>
          <w:sz w:val="24"/>
          <w:szCs w:val="24"/>
        </w:rPr>
        <w:t xml:space="preserve">Il bando di gara è stato pubblicato sulla Gazzetta Ufficiale della </w:t>
      </w:r>
      <w:r w:rsidR="008662BF">
        <w:rPr>
          <w:rFonts w:ascii="Garamond" w:eastAsia="Times New Roman" w:hAnsi="Garamond" w:cs="Calibri"/>
          <w:bCs/>
          <w:iCs/>
          <w:color w:val="auto"/>
          <w:sz w:val="24"/>
          <w:szCs w:val="24"/>
        </w:rPr>
        <w:t xml:space="preserve">Unione </w:t>
      </w:r>
      <w:r w:rsidR="008662BF" w:rsidRPr="000E5367">
        <w:rPr>
          <w:rFonts w:ascii="Garamond" w:eastAsia="Times New Roman" w:hAnsi="Garamond" w:cs="Calibri"/>
          <w:bCs/>
          <w:iCs/>
          <w:color w:val="auto"/>
          <w:sz w:val="24"/>
          <w:szCs w:val="24"/>
        </w:rPr>
        <w:t>Europea</w:t>
      </w:r>
      <w:r w:rsidRPr="000E5367">
        <w:rPr>
          <w:rFonts w:ascii="Garamond" w:eastAsia="Times New Roman" w:hAnsi="Garamond" w:cs="Calibri"/>
          <w:bCs/>
          <w:iCs/>
          <w:color w:val="auto"/>
          <w:sz w:val="24"/>
          <w:szCs w:val="24"/>
        </w:rPr>
        <w:t xml:space="preserve"> del </w:t>
      </w:r>
      <w:r w:rsidR="000E5367" w:rsidRPr="000E5367">
        <w:rPr>
          <w:rFonts w:ascii="Garamond" w:eastAsia="Times New Roman" w:hAnsi="Garamond" w:cs="Calibri"/>
          <w:bCs/>
          <w:iCs/>
          <w:color w:val="auto"/>
          <w:sz w:val="24"/>
          <w:szCs w:val="24"/>
        </w:rPr>
        <w:t>16/07/2019</w:t>
      </w:r>
      <w:r w:rsidRPr="000E5367">
        <w:rPr>
          <w:rFonts w:ascii="Garamond" w:eastAsia="Times New Roman" w:hAnsi="Garamond" w:cs="Calibri"/>
          <w:bCs/>
          <w:iCs/>
          <w:color w:val="auto"/>
          <w:sz w:val="24"/>
          <w:szCs w:val="24"/>
        </w:rPr>
        <w:t xml:space="preserve"> n</w:t>
      </w:r>
      <w:r w:rsidR="00272F00" w:rsidRPr="000E5367">
        <w:rPr>
          <w:rFonts w:ascii="Garamond" w:eastAsia="Times New Roman" w:hAnsi="Garamond" w:cs="Calibri"/>
          <w:bCs/>
          <w:iCs/>
          <w:color w:val="auto"/>
          <w:sz w:val="24"/>
          <w:szCs w:val="24"/>
        </w:rPr>
        <w:t>. GU/</w:t>
      </w:r>
      <w:r w:rsidR="000E5367" w:rsidRPr="000E5367">
        <w:rPr>
          <w:rFonts w:ascii="Garamond" w:eastAsia="Times New Roman" w:hAnsi="Garamond" w:cs="Calibri"/>
          <w:bCs/>
          <w:iCs/>
          <w:color w:val="auto"/>
          <w:sz w:val="24"/>
          <w:szCs w:val="24"/>
        </w:rPr>
        <w:t>S135</w:t>
      </w:r>
      <w:r w:rsidRPr="000E5367">
        <w:rPr>
          <w:rFonts w:ascii="Garamond" w:eastAsia="Times New Roman" w:hAnsi="Garamond" w:cs="Calibri"/>
          <w:bCs/>
          <w:iCs/>
          <w:color w:val="auto"/>
          <w:sz w:val="24"/>
          <w:szCs w:val="24"/>
        </w:rPr>
        <w:t>,</w:t>
      </w:r>
      <w:r w:rsidR="002006E5" w:rsidRPr="000E5367">
        <w:rPr>
          <w:rFonts w:ascii="Garamond" w:eastAsia="Times New Roman" w:hAnsi="Garamond" w:cs="Calibri"/>
          <w:bCs/>
          <w:iCs/>
          <w:color w:val="auto"/>
          <w:sz w:val="24"/>
          <w:szCs w:val="24"/>
        </w:rPr>
        <w:t xml:space="preserve"> </w:t>
      </w:r>
      <w:r w:rsidRPr="00D000F0">
        <w:rPr>
          <w:rFonts w:ascii="Garamond" w:eastAsia="Times New Roman" w:hAnsi="Garamond" w:cs="Calibri"/>
          <w:bCs/>
          <w:iCs/>
          <w:color w:val="auto"/>
          <w:sz w:val="24"/>
          <w:szCs w:val="24"/>
        </w:rPr>
        <w:t xml:space="preserve">sulla Gazzetta Ufficiale della Repubblica Italiana </w:t>
      </w:r>
      <w:r w:rsidR="005707D7" w:rsidRPr="00D000F0">
        <w:rPr>
          <w:rFonts w:ascii="Garamond" w:eastAsia="Times New Roman" w:hAnsi="Garamond" w:cs="Calibri"/>
          <w:bCs/>
          <w:iCs/>
          <w:color w:val="auto"/>
          <w:sz w:val="24"/>
          <w:szCs w:val="24"/>
        </w:rPr>
        <w:t>V Serie Speciale - Contrat</w:t>
      </w:r>
      <w:r w:rsidR="00272F00" w:rsidRPr="00D000F0">
        <w:rPr>
          <w:rFonts w:ascii="Garamond" w:eastAsia="Times New Roman" w:hAnsi="Garamond" w:cs="Calibri"/>
          <w:bCs/>
          <w:iCs/>
          <w:color w:val="auto"/>
          <w:sz w:val="24"/>
          <w:szCs w:val="24"/>
        </w:rPr>
        <w:t xml:space="preserve">ti </w:t>
      </w:r>
      <w:r w:rsidR="00272F00" w:rsidRPr="001078F9">
        <w:rPr>
          <w:rFonts w:ascii="Garamond" w:eastAsia="Times New Roman" w:hAnsi="Garamond" w:cs="Calibri"/>
          <w:bCs/>
          <w:iCs/>
          <w:color w:val="auto"/>
          <w:sz w:val="24"/>
          <w:szCs w:val="24"/>
        </w:rPr>
        <w:t xml:space="preserve">Pubblici n. </w:t>
      </w:r>
      <w:r w:rsidR="001078F9" w:rsidRPr="001078F9">
        <w:rPr>
          <w:rFonts w:ascii="Garamond" w:eastAsia="Times New Roman" w:hAnsi="Garamond" w:cs="Calibri"/>
          <w:bCs/>
          <w:iCs/>
          <w:color w:val="auto"/>
          <w:sz w:val="24"/>
          <w:szCs w:val="24"/>
        </w:rPr>
        <w:t>84 del 19/07/2019</w:t>
      </w:r>
      <w:r w:rsidR="005707D7" w:rsidRPr="001078F9">
        <w:rPr>
          <w:rFonts w:ascii="Garamond" w:eastAsia="Times New Roman" w:hAnsi="Garamond" w:cs="Calibri"/>
          <w:bCs/>
          <w:iCs/>
          <w:color w:val="auto"/>
          <w:sz w:val="24"/>
          <w:szCs w:val="24"/>
        </w:rPr>
        <w:t xml:space="preserve"> </w:t>
      </w:r>
      <w:r w:rsidRPr="00D000F0">
        <w:rPr>
          <w:rFonts w:ascii="Garamond" w:eastAsia="Times New Roman" w:hAnsi="Garamond" w:cs="Calibri"/>
          <w:bCs/>
          <w:iCs/>
          <w:color w:val="auto"/>
          <w:sz w:val="24"/>
          <w:szCs w:val="24"/>
        </w:rPr>
        <w:t xml:space="preserve">sul profilo del committente </w:t>
      </w:r>
      <w:r w:rsidRPr="00614A36">
        <w:rPr>
          <w:rStyle w:val="Collegamentoipertestuale"/>
          <w:rFonts w:ascii="Times New Roman" w:hAnsi="Times New Roman"/>
          <w:sz w:val="20"/>
          <w:szCs w:val="20"/>
          <w:lang w:val="en-US" w:eastAsia="en-US"/>
        </w:rPr>
        <w:t>http//www.provincia.sp.it</w:t>
      </w:r>
      <w:r w:rsidRPr="00D000F0">
        <w:rPr>
          <w:rFonts w:ascii="Garamond" w:eastAsia="Times New Roman" w:hAnsi="Garamond" w:cs="Calibri"/>
          <w:bCs/>
          <w:iCs/>
          <w:color w:val="auto"/>
          <w:sz w:val="24"/>
          <w:szCs w:val="24"/>
        </w:rPr>
        <w:t>,</w:t>
      </w:r>
      <w:r w:rsidR="00D000F0">
        <w:rPr>
          <w:rFonts w:ascii="Garamond" w:eastAsia="Times New Roman" w:hAnsi="Garamond" w:cs="Calibri"/>
          <w:bCs/>
          <w:iCs/>
          <w:color w:val="auto"/>
          <w:sz w:val="24"/>
          <w:szCs w:val="24"/>
        </w:rPr>
        <w:t xml:space="preserve">sul sito </w:t>
      </w:r>
      <w:r w:rsidRPr="00D000F0">
        <w:rPr>
          <w:rFonts w:ascii="Garamond" w:eastAsia="Times New Roman" w:hAnsi="Garamond" w:cs="Calibri"/>
          <w:bCs/>
          <w:iCs/>
          <w:color w:val="auto"/>
          <w:sz w:val="24"/>
          <w:szCs w:val="24"/>
        </w:rPr>
        <w:t xml:space="preserve"> </w:t>
      </w:r>
      <w:r w:rsidR="001F5C76" w:rsidRPr="00D000F0">
        <w:rPr>
          <w:rFonts w:ascii="Garamond" w:eastAsia="Times New Roman" w:hAnsi="Garamond" w:cs="Calibri"/>
          <w:bCs/>
          <w:iCs/>
          <w:color w:val="auto"/>
          <w:sz w:val="24"/>
          <w:szCs w:val="24"/>
        </w:rPr>
        <w:t>su</w:t>
      </w:r>
      <w:r w:rsidR="00B829A0" w:rsidRPr="00D000F0">
        <w:rPr>
          <w:rFonts w:ascii="Garamond" w:eastAsia="Times New Roman" w:hAnsi="Garamond" w:cs="Calibri"/>
          <w:bCs/>
          <w:iCs/>
          <w:color w:val="auto"/>
          <w:sz w:val="24"/>
          <w:szCs w:val="24"/>
        </w:rPr>
        <w:t>l</w:t>
      </w:r>
      <w:r w:rsidR="001F5C76" w:rsidRPr="00D000F0">
        <w:rPr>
          <w:rFonts w:ascii="Garamond" w:eastAsia="Times New Roman" w:hAnsi="Garamond" w:cs="Calibri"/>
          <w:bCs/>
          <w:iCs/>
          <w:color w:val="auto"/>
          <w:sz w:val="24"/>
          <w:szCs w:val="24"/>
        </w:rPr>
        <w:t xml:space="preserve"> sito </w:t>
      </w:r>
      <w:hyperlink r:id="rId9" w:history="1">
        <w:r w:rsidR="00AD006A" w:rsidRPr="00614A36">
          <w:rPr>
            <w:rStyle w:val="Collegamentoipertestuale"/>
            <w:rFonts w:ascii="Times New Roman" w:hAnsi="Times New Roman"/>
            <w:sz w:val="20"/>
            <w:szCs w:val="20"/>
            <w:lang w:val="en-US" w:eastAsia="en-US"/>
          </w:rPr>
          <w:t>www.appaltiliguria.it</w:t>
        </w:r>
      </w:hyperlink>
      <w:r w:rsidR="0047210E" w:rsidRPr="00D000F0">
        <w:rPr>
          <w:rFonts w:ascii="Garamond" w:eastAsia="Times New Roman" w:hAnsi="Garamond" w:cs="Calibri"/>
          <w:bCs/>
          <w:iCs/>
          <w:color w:val="auto"/>
          <w:sz w:val="24"/>
          <w:szCs w:val="24"/>
        </w:rPr>
        <w:t xml:space="preserve"> </w:t>
      </w:r>
      <w:r w:rsidR="00C15287">
        <w:rPr>
          <w:rFonts w:ascii="Garamond" w:eastAsia="Times New Roman" w:hAnsi="Garamond" w:cs="Calibri"/>
          <w:bCs/>
          <w:iCs/>
          <w:color w:val="auto"/>
          <w:sz w:val="24"/>
          <w:szCs w:val="24"/>
        </w:rPr>
        <w:t xml:space="preserve">sul sito </w:t>
      </w:r>
      <w:hyperlink r:id="rId10" w:history="1">
        <w:r w:rsidR="00C15287" w:rsidRPr="00614A36">
          <w:rPr>
            <w:rStyle w:val="Collegamentoipertestuale"/>
            <w:rFonts w:ascii="Times New Roman" w:hAnsi="Times New Roman"/>
            <w:sz w:val="20"/>
            <w:szCs w:val="20"/>
            <w:lang w:val="en-US" w:eastAsia="en-US"/>
          </w:rPr>
          <w:t>http://www.arca.regione.lombardia.it</w:t>
        </w:r>
      </w:hyperlink>
      <w:r w:rsidR="00C15287">
        <w:t xml:space="preserve"> </w:t>
      </w:r>
      <w:r w:rsidRPr="00D000F0">
        <w:rPr>
          <w:rFonts w:ascii="Garamond" w:eastAsia="Times New Roman" w:hAnsi="Garamond" w:cs="Calibri"/>
          <w:bCs/>
          <w:iCs/>
          <w:color w:val="auto"/>
          <w:sz w:val="24"/>
          <w:szCs w:val="24"/>
        </w:rPr>
        <w:t xml:space="preserve">e verrà pubblicato, ai sensi dell’art. 3 del </w:t>
      </w:r>
      <w:bookmarkStart w:id="31" w:name="inizio"/>
      <w:bookmarkEnd w:id="31"/>
      <w:r w:rsidRPr="00D000F0">
        <w:rPr>
          <w:rFonts w:ascii="Garamond" w:eastAsia="Times New Roman" w:hAnsi="Garamond" w:cs="Calibri"/>
          <w:bCs/>
          <w:iCs/>
          <w:color w:val="auto"/>
          <w:sz w:val="24"/>
          <w:szCs w:val="24"/>
        </w:rPr>
        <w:t>Decreto ministeriale infrastrutture</w:t>
      </w:r>
      <w:r w:rsidRPr="005707D7">
        <w:rPr>
          <w:rFonts w:ascii="Garamond" w:eastAsia="Times New Roman" w:hAnsi="Garamond" w:cs="Calibri"/>
          <w:bCs/>
          <w:iCs/>
          <w:color w:val="auto"/>
          <w:sz w:val="24"/>
          <w:szCs w:val="24"/>
        </w:rPr>
        <w:t xml:space="preserve"> e trasporti</w:t>
      </w:r>
      <w:r w:rsidR="00A86478">
        <w:rPr>
          <w:rFonts w:ascii="Garamond" w:eastAsia="Times New Roman" w:hAnsi="Garamond" w:cs="Calibri"/>
          <w:bCs/>
          <w:iCs/>
          <w:color w:val="auto"/>
          <w:sz w:val="24"/>
          <w:szCs w:val="24"/>
        </w:rPr>
        <w:t xml:space="preserve"> </w:t>
      </w:r>
      <w:r w:rsidRPr="005707D7">
        <w:rPr>
          <w:rFonts w:ascii="Garamond" w:eastAsia="Times New Roman" w:hAnsi="Garamond" w:cs="Calibri"/>
          <w:bCs/>
          <w:iCs/>
          <w:color w:val="auto"/>
          <w:sz w:val="24"/>
          <w:szCs w:val="24"/>
        </w:rPr>
        <w:t xml:space="preserve"> 2 dicembre 2016 , su due dei principali quotidiani a diffusione nazionale e su due dei principali quotidiani a diffusione locale.</w:t>
      </w:r>
    </w:p>
    <w:p w:rsidR="00A65F02" w:rsidRPr="00B66A82" w:rsidRDefault="00A65F02" w:rsidP="007F6147">
      <w:pPr>
        <w:spacing w:line="312" w:lineRule="auto"/>
        <w:ind w:right="75"/>
        <w:rPr>
          <w:rFonts w:eastAsia="Garamond"/>
        </w:rPr>
      </w:pPr>
      <w:r w:rsidRPr="00B66A82">
        <w:rPr>
          <w:rFonts w:cs="Calibri"/>
          <w:bCs/>
          <w:iCs/>
          <w:szCs w:val="24"/>
          <w:lang w:eastAsia="it-IT"/>
        </w:rPr>
        <w:t>Il luogo di svolgimento del servi</w:t>
      </w:r>
      <w:r w:rsidR="007F6147" w:rsidRPr="00B66A82">
        <w:rPr>
          <w:rFonts w:cs="Calibri"/>
          <w:bCs/>
          <w:iCs/>
          <w:szCs w:val="24"/>
          <w:lang w:eastAsia="it-IT"/>
        </w:rPr>
        <w:t xml:space="preserve">zio </w:t>
      </w:r>
      <w:r w:rsidR="009333A7">
        <w:rPr>
          <w:rFonts w:cs="Calibri"/>
          <w:bCs/>
          <w:iCs/>
          <w:szCs w:val="24"/>
          <w:lang w:eastAsia="it-IT"/>
        </w:rPr>
        <w:t>è il Comune di Santo Stefano di Magra (SP)</w:t>
      </w:r>
      <w:r w:rsidR="002C346A">
        <w:rPr>
          <w:rFonts w:cs="Calibri"/>
          <w:bCs/>
          <w:iCs/>
          <w:szCs w:val="24"/>
          <w:lang w:eastAsia="it-IT"/>
        </w:rPr>
        <w:t xml:space="preserve">, codice ISTAT </w:t>
      </w:r>
      <w:r w:rsidR="00FD734D" w:rsidRPr="00FD734D">
        <w:rPr>
          <w:rFonts w:cs="Calibri"/>
          <w:bCs/>
          <w:iCs/>
          <w:szCs w:val="24"/>
          <w:lang w:eastAsia="it-IT"/>
        </w:rPr>
        <w:t>011026</w:t>
      </w:r>
      <w:r w:rsidR="00FD734D">
        <w:rPr>
          <w:rFonts w:cs="Calibri"/>
          <w:bCs/>
          <w:iCs/>
          <w:szCs w:val="24"/>
          <w:lang w:eastAsia="it-IT"/>
        </w:rPr>
        <w:t>, codice catastale I363.</w:t>
      </w:r>
    </w:p>
    <w:p w:rsidR="001F5C76" w:rsidRPr="00B66A82" w:rsidRDefault="00916A27" w:rsidP="001F5C76">
      <w:pPr>
        <w:spacing w:line="312" w:lineRule="auto"/>
        <w:ind w:right="75"/>
        <w:rPr>
          <w:rFonts w:eastAsia="Garamond"/>
        </w:rPr>
      </w:pPr>
      <w:r w:rsidRPr="00B66A82">
        <w:rPr>
          <w:rFonts w:cs="Calibri"/>
          <w:bCs/>
          <w:iCs/>
          <w:szCs w:val="24"/>
          <w:lang w:eastAsia="it-IT"/>
        </w:rPr>
        <w:t xml:space="preserve">Il </w:t>
      </w:r>
      <w:r w:rsidRPr="00B66A82">
        <w:rPr>
          <w:rFonts w:cs="Calibri"/>
          <w:b/>
          <w:bCs/>
          <w:iCs/>
          <w:szCs w:val="24"/>
          <w:lang w:eastAsia="it-IT"/>
        </w:rPr>
        <w:t>Responsabile del</w:t>
      </w:r>
      <w:r w:rsidR="00BC2467">
        <w:rPr>
          <w:rFonts w:cs="Calibri"/>
          <w:b/>
          <w:bCs/>
          <w:iCs/>
          <w:szCs w:val="24"/>
          <w:lang w:eastAsia="it-IT"/>
        </w:rPr>
        <w:t>la</w:t>
      </w:r>
      <w:r w:rsidRPr="00B66A82">
        <w:rPr>
          <w:rFonts w:cs="Calibri"/>
          <w:b/>
          <w:bCs/>
          <w:iCs/>
          <w:szCs w:val="24"/>
          <w:lang w:eastAsia="it-IT"/>
        </w:rPr>
        <w:t xml:space="preserve"> </w:t>
      </w:r>
      <w:r w:rsidR="00BC2467">
        <w:rPr>
          <w:rFonts w:cs="Calibri"/>
          <w:b/>
          <w:bCs/>
          <w:iCs/>
          <w:szCs w:val="24"/>
          <w:lang w:eastAsia="it-IT"/>
        </w:rPr>
        <w:t>procedura</w:t>
      </w:r>
      <w:r w:rsidRPr="00B66A82">
        <w:rPr>
          <w:rFonts w:cs="Calibri"/>
          <w:bCs/>
          <w:iCs/>
          <w:szCs w:val="24"/>
          <w:lang w:eastAsia="it-IT"/>
        </w:rPr>
        <w:t xml:space="preserve"> </w:t>
      </w:r>
      <w:r w:rsidR="007C2580">
        <w:rPr>
          <w:rFonts w:cs="Calibri"/>
          <w:bCs/>
          <w:iCs/>
          <w:szCs w:val="24"/>
          <w:lang w:eastAsia="it-IT"/>
        </w:rPr>
        <w:t>di gara</w:t>
      </w:r>
      <w:r w:rsidR="00BE192C" w:rsidRPr="00B66A82">
        <w:rPr>
          <w:rFonts w:cs="Calibri"/>
          <w:bCs/>
          <w:iCs/>
          <w:szCs w:val="24"/>
          <w:lang w:eastAsia="it-IT"/>
        </w:rPr>
        <w:t xml:space="preserve"> </w:t>
      </w:r>
      <w:r w:rsidR="001F5C76" w:rsidRPr="00B66A82">
        <w:rPr>
          <w:rFonts w:eastAsia="Garamond"/>
        </w:rPr>
        <w:t xml:space="preserve">è </w:t>
      </w:r>
      <w:r w:rsidR="00303067" w:rsidRPr="00B66A82">
        <w:rPr>
          <w:rFonts w:eastAsia="Garamond"/>
        </w:rPr>
        <w:t xml:space="preserve">la </w:t>
      </w:r>
      <w:r w:rsidR="001F5C76" w:rsidRPr="00B66A82">
        <w:rPr>
          <w:rFonts w:eastAsia="Garamond"/>
        </w:rPr>
        <w:t>dott.ssa Arianna Benac</w:t>
      </w:r>
      <w:r w:rsidR="002C346A">
        <w:rPr>
          <w:rFonts w:eastAsia="Garamond"/>
        </w:rPr>
        <w:t>ci.</w:t>
      </w:r>
    </w:p>
    <w:p w:rsidR="00A07EDA" w:rsidRPr="00B66A82" w:rsidRDefault="00BE192C" w:rsidP="000E28B7">
      <w:pPr>
        <w:spacing w:line="312" w:lineRule="auto"/>
        <w:ind w:right="75"/>
        <w:rPr>
          <w:rFonts w:eastAsia="Garamond"/>
        </w:rPr>
      </w:pPr>
      <w:r w:rsidRPr="00AE14C5">
        <w:rPr>
          <w:rFonts w:cs="Calibri"/>
          <w:bCs/>
          <w:iCs/>
          <w:szCs w:val="24"/>
          <w:lang w:eastAsia="it-IT"/>
        </w:rPr>
        <w:t xml:space="preserve">Il </w:t>
      </w:r>
      <w:r w:rsidRPr="00AE14C5">
        <w:rPr>
          <w:rFonts w:cs="Calibri"/>
          <w:b/>
          <w:bCs/>
          <w:iCs/>
          <w:szCs w:val="24"/>
          <w:lang w:eastAsia="it-IT"/>
        </w:rPr>
        <w:t>Responsabile unico del procedimento</w:t>
      </w:r>
      <w:r w:rsidRPr="00AE14C5">
        <w:rPr>
          <w:rFonts w:cs="Calibri"/>
          <w:bCs/>
          <w:iCs/>
          <w:szCs w:val="24"/>
          <w:lang w:eastAsia="it-IT"/>
        </w:rPr>
        <w:t xml:space="preserve"> (RUP) </w:t>
      </w:r>
      <w:r w:rsidRPr="00AE14C5">
        <w:rPr>
          <w:rFonts w:eastAsia="Garamond"/>
        </w:rPr>
        <w:t>ex art. 31</w:t>
      </w:r>
      <w:r w:rsidR="00916A27" w:rsidRPr="00AE14C5">
        <w:rPr>
          <w:rFonts w:cs="Calibri"/>
          <w:bCs/>
          <w:iCs/>
          <w:szCs w:val="24"/>
          <w:lang w:eastAsia="it-IT"/>
        </w:rPr>
        <w:t xml:space="preserve">del </w:t>
      </w:r>
      <w:r w:rsidR="0047604A" w:rsidRPr="00AE14C5">
        <w:rPr>
          <w:rFonts w:cs="Calibri"/>
          <w:bCs/>
          <w:iCs/>
          <w:szCs w:val="24"/>
          <w:lang w:eastAsia="it-IT"/>
        </w:rPr>
        <w:t>Codice</w:t>
      </w:r>
      <w:bookmarkStart w:id="32" w:name="_Toc482101909"/>
      <w:bookmarkStart w:id="33" w:name="_Toc500345584"/>
      <w:bookmarkEnd w:id="32"/>
      <w:r w:rsidR="000E28B7" w:rsidRPr="00AE14C5">
        <w:rPr>
          <w:rFonts w:cs="Calibri"/>
          <w:bCs/>
          <w:iCs/>
          <w:szCs w:val="24"/>
          <w:lang w:eastAsia="it-IT"/>
        </w:rPr>
        <w:t xml:space="preserve">, </w:t>
      </w:r>
      <w:r w:rsidR="009333A7" w:rsidRPr="00EA56BE">
        <w:rPr>
          <w:rFonts w:eastAsia="Garamond"/>
        </w:rPr>
        <w:t>è</w:t>
      </w:r>
      <w:r w:rsidR="00EA56BE">
        <w:rPr>
          <w:rFonts w:eastAsia="Garamond"/>
        </w:rPr>
        <w:t xml:space="preserve"> </w:t>
      </w:r>
      <w:r w:rsidR="00EA56BE" w:rsidRPr="00F44CAF">
        <w:rPr>
          <w:rFonts w:eastAsia="Garamond"/>
        </w:rPr>
        <w:t xml:space="preserve">dr.ssa Del </w:t>
      </w:r>
      <w:proofErr w:type="spellStart"/>
      <w:r w:rsidR="00EA56BE" w:rsidRPr="00F44CAF">
        <w:rPr>
          <w:rFonts w:eastAsia="Garamond"/>
        </w:rPr>
        <w:t>Ry</w:t>
      </w:r>
      <w:proofErr w:type="spellEnd"/>
      <w:r w:rsidR="00EA56BE" w:rsidRPr="00F44CAF">
        <w:rPr>
          <w:rFonts w:eastAsia="Garamond"/>
        </w:rPr>
        <w:t xml:space="preserve"> Marina</w:t>
      </w:r>
      <w:r w:rsidR="00EA56BE">
        <w:rPr>
          <w:rFonts w:eastAsia="Garamond"/>
        </w:rPr>
        <w:t xml:space="preserve"> </w:t>
      </w:r>
    </w:p>
    <w:p w:rsidR="00950481" w:rsidRPr="00B66A82" w:rsidRDefault="002B046E" w:rsidP="001360B8">
      <w:pPr>
        <w:pStyle w:val="Titolo3"/>
        <w:numPr>
          <w:ilvl w:val="0"/>
          <w:numId w:val="18"/>
        </w:numPr>
        <w:ind w:left="0" w:hanging="11"/>
        <w:rPr>
          <w:sz w:val="24"/>
          <w:szCs w:val="24"/>
        </w:rPr>
      </w:pPr>
      <w:bookmarkStart w:id="34" w:name="_Toc500345585"/>
      <w:bookmarkEnd w:id="33"/>
      <w:r w:rsidRPr="00B66A82">
        <w:rPr>
          <w:sz w:val="24"/>
          <w:szCs w:val="24"/>
        </w:rPr>
        <w:lastRenderedPageBreak/>
        <w:t>D</w:t>
      </w:r>
      <w:r w:rsidR="00950481" w:rsidRPr="00B66A82">
        <w:rPr>
          <w:sz w:val="24"/>
          <w:szCs w:val="24"/>
        </w:rPr>
        <w:t xml:space="preserve">ocumenti </w:t>
      </w:r>
      <w:proofErr w:type="spellStart"/>
      <w:r w:rsidR="00950481" w:rsidRPr="00B66A82">
        <w:rPr>
          <w:sz w:val="24"/>
          <w:szCs w:val="24"/>
        </w:rPr>
        <w:t>di</w:t>
      </w:r>
      <w:proofErr w:type="spellEnd"/>
      <w:r w:rsidR="00950481" w:rsidRPr="00B66A82">
        <w:rPr>
          <w:sz w:val="24"/>
          <w:szCs w:val="24"/>
        </w:rPr>
        <w:t xml:space="preserve"> gara</w:t>
      </w:r>
      <w:bookmarkEnd w:id="34"/>
      <w:r w:rsidR="009C6C70" w:rsidRPr="00B66A82">
        <w:rPr>
          <w:sz w:val="24"/>
          <w:szCs w:val="24"/>
        </w:rPr>
        <w:t>, chiarimenti e comunicazioni</w:t>
      </w:r>
    </w:p>
    <w:p w:rsidR="002251C4" w:rsidRPr="00B66A82" w:rsidRDefault="00F028B3" w:rsidP="00376C23">
      <w:pPr>
        <w:spacing w:before="60" w:after="60"/>
        <w:ind w:firstLine="1"/>
        <w:rPr>
          <w:rFonts w:cs="Calibri"/>
          <w:b/>
          <w:sz w:val="22"/>
        </w:rPr>
      </w:pPr>
      <w:r w:rsidRPr="00B66A82">
        <w:rPr>
          <w:rFonts w:cs="Calibri"/>
          <w:b/>
          <w:sz w:val="22"/>
        </w:rPr>
        <w:t xml:space="preserve">2.1 </w:t>
      </w:r>
      <w:r w:rsidR="002251C4" w:rsidRPr="00B66A82">
        <w:rPr>
          <w:rFonts w:cs="Calibri"/>
          <w:b/>
          <w:sz w:val="22"/>
        </w:rPr>
        <w:t xml:space="preserve">DOCUMENTI </w:t>
      </w:r>
      <w:proofErr w:type="spellStart"/>
      <w:r w:rsidR="002251C4" w:rsidRPr="00B66A82">
        <w:rPr>
          <w:rFonts w:cs="Calibri"/>
          <w:b/>
          <w:sz w:val="22"/>
        </w:rPr>
        <w:t>DI</w:t>
      </w:r>
      <w:proofErr w:type="spellEnd"/>
      <w:r w:rsidR="002251C4" w:rsidRPr="00B66A82">
        <w:rPr>
          <w:rFonts w:cs="Calibri"/>
          <w:b/>
          <w:sz w:val="22"/>
        </w:rPr>
        <w:t xml:space="preserve"> GARA</w:t>
      </w:r>
    </w:p>
    <w:p w:rsidR="00A65F02" w:rsidRPr="00B66A82" w:rsidRDefault="00A65F02" w:rsidP="00376C23">
      <w:pPr>
        <w:spacing w:before="60" w:after="60"/>
        <w:ind w:firstLine="1"/>
        <w:rPr>
          <w:rFonts w:cs="Calibri"/>
          <w:szCs w:val="24"/>
        </w:rPr>
      </w:pPr>
      <w:r w:rsidRPr="00B66A82">
        <w:rPr>
          <w:rFonts w:cs="Calibri"/>
          <w:szCs w:val="24"/>
        </w:rPr>
        <w:t>La documentazione di gara comprende:</w:t>
      </w:r>
    </w:p>
    <w:p w:rsidR="00A65F02" w:rsidRPr="00B66A82" w:rsidRDefault="00A65F02" w:rsidP="007C138D">
      <w:pPr>
        <w:numPr>
          <w:ilvl w:val="2"/>
          <w:numId w:val="1"/>
        </w:numPr>
        <w:spacing w:before="60" w:after="60"/>
        <w:ind w:left="284" w:hanging="284"/>
        <w:jc w:val="left"/>
        <w:rPr>
          <w:rFonts w:cs="Calibri"/>
          <w:bCs/>
          <w:iCs/>
          <w:szCs w:val="24"/>
          <w:lang w:eastAsia="it-IT"/>
        </w:rPr>
      </w:pPr>
      <w:r w:rsidRPr="00B66A82">
        <w:rPr>
          <w:rFonts w:cs="Calibri"/>
          <w:bCs/>
          <w:iCs/>
          <w:szCs w:val="24"/>
          <w:lang w:eastAsia="it-IT"/>
        </w:rPr>
        <w:t>Bando di gara</w:t>
      </w:r>
      <w:r w:rsidR="00455456" w:rsidRPr="00B66A82">
        <w:rPr>
          <w:rFonts w:cs="Calibri"/>
          <w:bCs/>
          <w:iCs/>
          <w:szCs w:val="24"/>
          <w:lang w:eastAsia="it-IT"/>
        </w:rPr>
        <w:t>;</w:t>
      </w:r>
    </w:p>
    <w:p w:rsidR="00A65F02" w:rsidRPr="00B66A82" w:rsidRDefault="00A65F02" w:rsidP="007C138D">
      <w:pPr>
        <w:numPr>
          <w:ilvl w:val="2"/>
          <w:numId w:val="1"/>
        </w:numPr>
        <w:spacing w:before="60" w:after="60"/>
        <w:ind w:left="284" w:hanging="284"/>
        <w:jc w:val="left"/>
        <w:rPr>
          <w:rFonts w:cs="Calibri"/>
          <w:bCs/>
          <w:iCs/>
          <w:szCs w:val="24"/>
          <w:lang w:eastAsia="it-IT"/>
        </w:rPr>
      </w:pPr>
      <w:r w:rsidRPr="00B66A82">
        <w:rPr>
          <w:rFonts w:cs="Calibri"/>
          <w:bCs/>
          <w:iCs/>
          <w:szCs w:val="24"/>
          <w:lang w:eastAsia="it-IT"/>
        </w:rPr>
        <w:t>Disciplinare di gara</w:t>
      </w:r>
      <w:r w:rsidR="00716798">
        <w:rPr>
          <w:rFonts w:cs="Calibri"/>
          <w:bCs/>
          <w:iCs/>
          <w:szCs w:val="24"/>
          <w:lang w:eastAsia="it-IT"/>
        </w:rPr>
        <w:t>;</w:t>
      </w:r>
    </w:p>
    <w:p w:rsidR="004977BD" w:rsidRPr="00B66A82" w:rsidRDefault="004620CC" w:rsidP="00FE2AEC">
      <w:pPr>
        <w:numPr>
          <w:ilvl w:val="2"/>
          <w:numId w:val="1"/>
        </w:numPr>
        <w:spacing w:before="60" w:after="60"/>
        <w:ind w:left="284" w:hanging="284"/>
        <w:jc w:val="left"/>
        <w:rPr>
          <w:rFonts w:cs="Calibri"/>
          <w:bCs/>
          <w:iCs/>
          <w:szCs w:val="24"/>
          <w:lang w:eastAsia="it-IT"/>
        </w:rPr>
      </w:pPr>
      <w:r w:rsidRPr="00B66A82">
        <w:rPr>
          <w:rFonts w:cs="Calibri"/>
          <w:bCs/>
          <w:iCs/>
          <w:szCs w:val="24"/>
          <w:lang w:eastAsia="it-IT"/>
        </w:rPr>
        <w:t>Capitolato speciale</w:t>
      </w:r>
      <w:r w:rsidR="005A5ACA" w:rsidRPr="00B66A82">
        <w:rPr>
          <w:rFonts w:cs="Calibri"/>
          <w:bCs/>
          <w:iCs/>
          <w:szCs w:val="24"/>
          <w:lang w:eastAsia="it-IT"/>
        </w:rPr>
        <w:t xml:space="preserve"> d’oneri</w:t>
      </w:r>
      <w:r w:rsidR="001921B3">
        <w:rPr>
          <w:rFonts w:cs="Calibri"/>
          <w:bCs/>
          <w:iCs/>
          <w:szCs w:val="24"/>
          <w:lang w:eastAsia="it-IT"/>
        </w:rPr>
        <w:t xml:space="preserve"> ed allegati</w:t>
      </w:r>
      <w:r w:rsidR="00716798">
        <w:rPr>
          <w:rFonts w:cs="Calibri"/>
          <w:bCs/>
          <w:iCs/>
          <w:szCs w:val="24"/>
          <w:lang w:eastAsia="it-IT"/>
        </w:rPr>
        <w:t>(menù);</w:t>
      </w:r>
    </w:p>
    <w:p w:rsidR="00003DD3" w:rsidRPr="00F73459" w:rsidRDefault="001921B3" w:rsidP="00FE2AEC">
      <w:pPr>
        <w:numPr>
          <w:ilvl w:val="2"/>
          <w:numId w:val="1"/>
        </w:numPr>
        <w:spacing w:before="60" w:after="60"/>
        <w:ind w:left="284" w:hanging="284"/>
        <w:jc w:val="left"/>
        <w:rPr>
          <w:rFonts w:cs="Calibri"/>
          <w:bCs/>
          <w:iCs/>
          <w:szCs w:val="24"/>
          <w:lang w:eastAsia="it-IT"/>
        </w:rPr>
      </w:pPr>
      <w:proofErr w:type="spellStart"/>
      <w:r>
        <w:rPr>
          <w:rFonts w:cs="Calibri"/>
          <w:bCs/>
          <w:iCs/>
          <w:szCs w:val="24"/>
          <w:lang w:eastAsia="it-IT"/>
        </w:rPr>
        <w:t>D.U.V.R.I.</w:t>
      </w:r>
      <w:proofErr w:type="spellEnd"/>
      <w:r w:rsidR="00CC2BD9">
        <w:rPr>
          <w:rFonts w:cs="Calibri"/>
          <w:bCs/>
          <w:iCs/>
          <w:szCs w:val="24"/>
          <w:lang w:eastAsia="it-IT"/>
        </w:rPr>
        <w:t xml:space="preserve"> </w:t>
      </w:r>
    </w:p>
    <w:p w:rsidR="00716798" w:rsidRDefault="002C346A" w:rsidP="002C346A">
      <w:pPr>
        <w:numPr>
          <w:ilvl w:val="2"/>
          <w:numId w:val="1"/>
        </w:numPr>
        <w:spacing w:before="60" w:after="60"/>
        <w:ind w:left="0" w:firstLine="0"/>
        <w:jc w:val="left"/>
        <w:rPr>
          <w:rFonts w:cs="Calibri"/>
          <w:bCs/>
          <w:i/>
          <w:iCs/>
          <w:szCs w:val="24"/>
          <w:lang w:eastAsia="it-IT"/>
        </w:rPr>
      </w:pPr>
      <w:r>
        <w:rPr>
          <w:rFonts w:cs="Calibri"/>
          <w:bCs/>
          <w:i/>
          <w:iCs/>
          <w:szCs w:val="24"/>
          <w:lang w:eastAsia="it-IT"/>
        </w:rPr>
        <w:t xml:space="preserve">DGUE; </w:t>
      </w:r>
    </w:p>
    <w:p w:rsidR="002C346A" w:rsidRDefault="001921B3" w:rsidP="002C346A">
      <w:pPr>
        <w:numPr>
          <w:ilvl w:val="2"/>
          <w:numId w:val="1"/>
        </w:numPr>
        <w:spacing w:before="60" w:after="60"/>
        <w:ind w:left="0" w:firstLine="0"/>
        <w:jc w:val="left"/>
        <w:rPr>
          <w:rFonts w:cs="Calibri"/>
          <w:bCs/>
          <w:i/>
          <w:iCs/>
          <w:szCs w:val="24"/>
          <w:lang w:eastAsia="it-IT"/>
        </w:rPr>
      </w:pPr>
      <w:r>
        <w:rPr>
          <w:rFonts w:cs="Calibri"/>
          <w:bCs/>
          <w:i/>
          <w:iCs/>
          <w:szCs w:val="24"/>
          <w:lang w:eastAsia="it-IT"/>
        </w:rPr>
        <w:t>Istanza</w:t>
      </w:r>
      <w:r w:rsidR="002C346A">
        <w:rPr>
          <w:rFonts w:cs="Calibri"/>
          <w:bCs/>
          <w:i/>
          <w:iCs/>
          <w:szCs w:val="24"/>
          <w:lang w:eastAsia="it-IT"/>
        </w:rPr>
        <w:t xml:space="preserve"> di partecipazione </w:t>
      </w:r>
      <w:r w:rsidR="00181EE5">
        <w:rPr>
          <w:rFonts w:cs="Calibri"/>
          <w:bCs/>
          <w:i/>
          <w:iCs/>
          <w:szCs w:val="24"/>
          <w:lang w:eastAsia="it-IT"/>
        </w:rPr>
        <w:t>ed allegati facsimili (Modulo offerta economica)</w:t>
      </w:r>
      <w:r w:rsidR="00716798">
        <w:rPr>
          <w:rFonts w:cs="Calibri"/>
          <w:bCs/>
          <w:i/>
          <w:iCs/>
          <w:szCs w:val="24"/>
          <w:lang w:eastAsia="it-IT"/>
        </w:rPr>
        <w:t>.</w:t>
      </w:r>
    </w:p>
    <w:p w:rsidR="00C75A44" w:rsidRDefault="00C75A44" w:rsidP="00FE2AEC">
      <w:pPr>
        <w:spacing w:line="312" w:lineRule="auto"/>
        <w:ind w:right="75"/>
      </w:pPr>
      <w:r w:rsidRPr="00B66A82">
        <w:rPr>
          <w:rFonts w:eastAsia="Garamond"/>
          <w:spacing w:val="-1"/>
        </w:rPr>
        <w:t>L</w:t>
      </w:r>
      <w:r w:rsidRPr="00B66A82">
        <w:rPr>
          <w:rFonts w:eastAsia="Garamond"/>
        </w:rPr>
        <w:t>a</w:t>
      </w:r>
      <w:r w:rsidRPr="00B66A82">
        <w:rPr>
          <w:rFonts w:eastAsia="Garamond"/>
          <w:spacing w:val="4"/>
        </w:rPr>
        <w:t xml:space="preserve"> </w:t>
      </w:r>
      <w:r w:rsidRPr="00B66A82">
        <w:rPr>
          <w:rFonts w:eastAsia="Garamond"/>
        </w:rPr>
        <w:t>do</w:t>
      </w:r>
      <w:r w:rsidRPr="00B66A82">
        <w:rPr>
          <w:rFonts w:eastAsia="Garamond"/>
          <w:spacing w:val="1"/>
        </w:rPr>
        <w:t>c</w:t>
      </w:r>
      <w:r w:rsidRPr="00B66A82">
        <w:rPr>
          <w:rFonts w:eastAsia="Garamond"/>
        </w:rPr>
        <w:t>um</w:t>
      </w:r>
      <w:r w:rsidRPr="00B66A82">
        <w:rPr>
          <w:rFonts w:eastAsia="Garamond"/>
          <w:spacing w:val="1"/>
        </w:rPr>
        <w:t>e</w:t>
      </w:r>
      <w:r w:rsidRPr="00B66A82">
        <w:rPr>
          <w:rFonts w:eastAsia="Garamond"/>
        </w:rPr>
        <w:t>nt</w:t>
      </w:r>
      <w:r w:rsidRPr="00B66A82">
        <w:rPr>
          <w:rFonts w:eastAsia="Garamond"/>
          <w:spacing w:val="1"/>
        </w:rPr>
        <w:t>az</w:t>
      </w:r>
      <w:r w:rsidRPr="00B66A82">
        <w:rPr>
          <w:rFonts w:eastAsia="Garamond"/>
        </w:rPr>
        <w:t>ione</w:t>
      </w:r>
      <w:r w:rsidRPr="00B66A82">
        <w:rPr>
          <w:rFonts w:eastAsia="Garamond"/>
          <w:spacing w:val="4"/>
        </w:rPr>
        <w:t xml:space="preserve"> di </w:t>
      </w:r>
      <w:r w:rsidRPr="00ED4D6A">
        <w:rPr>
          <w:rFonts w:eastAsia="Garamond"/>
          <w:spacing w:val="4"/>
        </w:rPr>
        <w:t xml:space="preserve">gara </w:t>
      </w:r>
      <w:r w:rsidRPr="00ED4D6A">
        <w:rPr>
          <w:rFonts w:eastAsia="Garamond"/>
        </w:rPr>
        <w:t>è</w:t>
      </w:r>
      <w:r w:rsidRPr="00ED4D6A">
        <w:rPr>
          <w:rFonts w:eastAsia="Garamond"/>
          <w:spacing w:val="8"/>
        </w:rPr>
        <w:t xml:space="preserve"> </w:t>
      </w:r>
      <w:r w:rsidRPr="00ED4D6A">
        <w:rPr>
          <w:rFonts w:eastAsia="Garamond"/>
        </w:rPr>
        <w:t>di</w:t>
      </w:r>
      <w:r w:rsidRPr="00ED4D6A">
        <w:rPr>
          <w:rFonts w:eastAsia="Garamond"/>
          <w:spacing w:val="-1"/>
        </w:rPr>
        <w:t>s</w:t>
      </w:r>
      <w:r w:rsidRPr="00ED4D6A">
        <w:rPr>
          <w:rFonts w:eastAsia="Garamond"/>
        </w:rPr>
        <w:t>ponibile</w:t>
      </w:r>
      <w:r w:rsidRPr="00ED4D6A">
        <w:rPr>
          <w:rFonts w:eastAsia="Garamond"/>
          <w:spacing w:val="8"/>
        </w:rPr>
        <w:t xml:space="preserve"> </w:t>
      </w:r>
      <w:r w:rsidRPr="00ED4D6A">
        <w:rPr>
          <w:rFonts w:eastAsia="Garamond"/>
          <w:spacing w:val="-1"/>
        </w:rPr>
        <w:t>s</w:t>
      </w:r>
      <w:r w:rsidRPr="00ED4D6A">
        <w:rPr>
          <w:rFonts w:eastAsia="Garamond"/>
        </w:rPr>
        <w:t>ul</w:t>
      </w:r>
      <w:r w:rsidRPr="00ED4D6A">
        <w:rPr>
          <w:rFonts w:eastAsia="Garamond"/>
          <w:spacing w:val="8"/>
        </w:rPr>
        <w:t xml:space="preserve"> </w:t>
      </w:r>
      <w:r w:rsidRPr="00ED4D6A">
        <w:rPr>
          <w:rFonts w:eastAsia="Garamond"/>
          <w:spacing w:val="1"/>
        </w:rPr>
        <w:t>s</w:t>
      </w:r>
      <w:r w:rsidRPr="00ED4D6A">
        <w:rPr>
          <w:rFonts w:eastAsia="Garamond"/>
        </w:rPr>
        <w:t>ito</w:t>
      </w:r>
      <w:r w:rsidRPr="00ED4D6A">
        <w:rPr>
          <w:rFonts w:eastAsia="Garamond"/>
          <w:spacing w:val="7"/>
        </w:rPr>
        <w:t xml:space="preserve"> </w:t>
      </w:r>
      <w:r w:rsidRPr="00ED4D6A">
        <w:rPr>
          <w:rFonts w:eastAsia="Garamond"/>
        </w:rPr>
        <w:t>int</w:t>
      </w:r>
      <w:r w:rsidRPr="00ED4D6A">
        <w:rPr>
          <w:rFonts w:eastAsia="Garamond"/>
          <w:spacing w:val="1"/>
        </w:rPr>
        <w:t>e</w:t>
      </w:r>
      <w:r w:rsidRPr="00ED4D6A">
        <w:rPr>
          <w:rFonts w:eastAsia="Garamond"/>
          <w:spacing w:val="-1"/>
        </w:rPr>
        <w:t>r</w:t>
      </w:r>
      <w:r w:rsidRPr="00ED4D6A">
        <w:rPr>
          <w:rFonts w:eastAsia="Garamond"/>
        </w:rPr>
        <w:t>n</w:t>
      </w:r>
      <w:r w:rsidRPr="00ED4D6A">
        <w:rPr>
          <w:rFonts w:eastAsia="Garamond"/>
          <w:spacing w:val="1"/>
        </w:rPr>
        <w:t>e</w:t>
      </w:r>
      <w:r w:rsidRPr="00ED4D6A">
        <w:rPr>
          <w:rFonts w:eastAsia="Garamond"/>
        </w:rPr>
        <w:t xml:space="preserve">t </w:t>
      </w:r>
      <w:r w:rsidR="00D70F2A" w:rsidRPr="00ED4D6A">
        <w:rPr>
          <w:rFonts w:eastAsia="Garamond"/>
        </w:rPr>
        <w:t>della Provincia della Spezia all’indirizzo:</w:t>
      </w:r>
      <w:r w:rsidR="00D70F2A" w:rsidRPr="00ED4D6A">
        <w:rPr>
          <w:rFonts w:eastAsia="Garamond"/>
          <w:shd w:val="clear" w:color="auto" w:fill="00FF00"/>
        </w:rPr>
        <w:t xml:space="preserve"> </w:t>
      </w:r>
      <w:hyperlink r:id="rId11" w:history="1">
        <w:r w:rsidR="00C235A2" w:rsidRPr="003C1287">
          <w:rPr>
            <w:rStyle w:val="Collegamentoipertestuale"/>
          </w:rPr>
          <w:t>http://www.provincia.sp.it/GARE</w:t>
        </w:r>
      </w:hyperlink>
      <w:r w:rsidR="002C346A" w:rsidRPr="007C2580">
        <w:t xml:space="preserve"> e</w:t>
      </w:r>
      <w:r w:rsidR="00D70F2A" w:rsidRPr="007C2580">
        <w:t xml:space="preserve"> sul sito </w:t>
      </w:r>
      <w:r w:rsidR="009A26C5" w:rsidRPr="007C2580">
        <w:rPr>
          <w:rFonts w:eastAsia="Garamond"/>
        </w:rPr>
        <w:t>del Comune di Santo Stefano di Magra</w:t>
      </w:r>
      <w:r w:rsidRPr="007C2580">
        <w:rPr>
          <w:rFonts w:eastAsia="Garamond"/>
        </w:rPr>
        <w:t xml:space="preserve"> all’indirizzo:</w:t>
      </w:r>
      <w:r w:rsidRPr="00B66A82">
        <w:rPr>
          <w:rFonts w:eastAsia="Garamond"/>
          <w:spacing w:val="8"/>
        </w:rPr>
        <w:t xml:space="preserve"> </w:t>
      </w:r>
      <w:hyperlink r:id="rId12" w:history="1">
        <w:r w:rsidR="00D000F0" w:rsidRPr="00C67492">
          <w:rPr>
            <w:rStyle w:val="Collegamentoipertestuale"/>
          </w:rPr>
          <w:t>http://www.comune.santostefanodimagra.sp.it</w:t>
        </w:r>
      </w:hyperlink>
      <w:r w:rsidR="00D000F0">
        <w:t xml:space="preserve"> e sul sito </w:t>
      </w:r>
      <w:hyperlink r:id="rId13" w:history="1">
        <w:r w:rsidR="00D000F0" w:rsidRPr="00C67492">
          <w:rPr>
            <w:rStyle w:val="Collegamentoipertestuale"/>
          </w:rPr>
          <w:t>http://www.arca.regione.lombardia.it</w:t>
        </w:r>
      </w:hyperlink>
      <w:r w:rsidR="00D000F0">
        <w:t xml:space="preserve"> .</w:t>
      </w:r>
    </w:p>
    <w:p w:rsidR="00C37432" w:rsidRPr="00B66A82" w:rsidRDefault="00C37432" w:rsidP="00FE2AEC">
      <w:pPr>
        <w:spacing w:line="312" w:lineRule="auto"/>
        <w:ind w:right="75"/>
        <w:rPr>
          <w:rStyle w:val="Collegamentoipertestuale"/>
          <w:rFonts w:eastAsia="Garamond"/>
          <w:shd w:val="clear" w:color="auto" w:fill="FFFF00"/>
        </w:rPr>
      </w:pPr>
      <w:r w:rsidRPr="00537091">
        <w:t>La</w:t>
      </w:r>
      <w:r w:rsidR="00315958">
        <w:t xml:space="preserve"> Presente procedura si svolgerà</w:t>
      </w:r>
      <w:r w:rsidRPr="00537091">
        <w:t xml:space="preserve"> prevalentemente attraverso l’ utilizzazione di un sistema telematico di proprietà ARC</w:t>
      </w:r>
      <w:r w:rsidR="003646C6" w:rsidRPr="00537091">
        <w:t>A</w:t>
      </w:r>
      <w:r w:rsidRPr="00537091">
        <w:t>, denominato “</w:t>
      </w:r>
      <w:proofErr w:type="spellStart"/>
      <w:r w:rsidRPr="00537091">
        <w:t>Sintel</w:t>
      </w:r>
      <w:proofErr w:type="spellEnd"/>
      <w:r w:rsidRPr="00537091">
        <w:t>”(di seguito per brevit</w:t>
      </w:r>
      <w:r w:rsidR="003646C6" w:rsidRPr="00537091">
        <w:t>à</w:t>
      </w:r>
      <w:r w:rsidRPr="00537091">
        <w:t xml:space="preserve"> anche solo </w:t>
      </w:r>
      <w:proofErr w:type="spellStart"/>
      <w:r w:rsidRPr="00537091">
        <w:t>Sintel</w:t>
      </w:r>
      <w:proofErr w:type="spellEnd"/>
      <w:r w:rsidRPr="00537091">
        <w:t>), il cui accesso è consentito dal’ apposito link sul profilo del committente, mediante il quale verranno gestite le fasi di pubblicazione della procedura, di presentazione analisi, valutazione ed aggiudicazione dell’ offerta oltre che le comunicazioni e gli scambi di informazioni. Le modalità tecniche di utilizzo</w:t>
      </w:r>
      <w:r w:rsidR="003646C6" w:rsidRPr="00537091">
        <w:t xml:space="preserve"> di </w:t>
      </w:r>
      <w:proofErr w:type="spellStart"/>
      <w:r w:rsidR="003646C6" w:rsidRPr="00537091">
        <w:t>Sintel</w:t>
      </w:r>
      <w:proofErr w:type="spellEnd"/>
      <w:r w:rsidR="003646C6" w:rsidRPr="00537091">
        <w:t xml:space="preserve"> sono contenute nel documento “Modalità Tecniche utilizzo piattaforma </w:t>
      </w:r>
      <w:proofErr w:type="spellStart"/>
      <w:r w:rsidR="003646C6" w:rsidRPr="00537091">
        <w:t>Sintel</w:t>
      </w:r>
      <w:proofErr w:type="spellEnd"/>
      <w:r w:rsidR="003646C6" w:rsidRPr="00537091">
        <w:t>”, facenti parte integrante e sostanziale del presente Disciplinare di Gara, ove sono descritte in particolare le informazioni relative la Piattaforma di intermediazione Telematica, la dotazione informatica necessaria per partecipare alla presente procedura, la registrazione alla Piattaforma e la forma delle comunicazioni da utilizzare per la presente procedura.</w:t>
      </w:r>
    </w:p>
    <w:p w:rsidR="00B92AD5" w:rsidRPr="00B66A82" w:rsidRDefault="00DB4554" w:rsidP="001360B8">
      <w:pPr>
        <w:pStyle w:val="Titolo3"/>
        <w:numPr>
          <w:ilvl w:val="1"/>
          <w:numId w:val="7"/>
        </w:numPr>
      </w:pPr>
      <w:bookmarkStart w:id="35" w:name="_Toc500345586"/>
      <w:r w:rsidRPr="00B66A82">
        <w:t>C</w:t>
      </w:r>
      <w:r w:rsidR="00950481" w:rsidRPr="00B66A82">
        <w:t>hiarimenti</w:t>
      </w:r>
      <w:bookmarkEnd w:id="35"/>
    </w:p>
    <w:p w:rsidR="00BC78B2" w:rsidRPr="00243A1C" w:rsidRDefault="002C346A" w:rsidP="004D4660">
      <w:pPr>
        <w:spacing w:line="280" w:lineRule="auto"/>
        <w:ind w:right="20"/>
        <w:rPr>
          <w:rFonts w:cs="Calibri"/>
          <w:strike/>
          <w:szCs w:val="24"/>
        </w:rPr>
      </w:pPr>
      <w:r w:rsidRPr="00537091">
        <w:rPr>
          <w:szCs w:val="24"/>
        </w:rPr>
        <w:t xml:space="preserve">Ai sensi dell’art. 74 comma 4 D. </w:t>
      </w:r>
      <w:proofErr w:type="spellStart"/>
      <w:r w:rsidRPr="00537091">
        <w:rPr>
          <w:szCs w:val="24"/>
        </w:rPr>
        <w:t>Lgs</w:t>
      </w:r>
      <w:proofErr w:type="spellEnd"/>
      <w:r w:rsidRPr="00537091">
        <w:rPr>
          <w:szCs w:val="24"/>
        </w:rPr>
        <w:t xml:space="preserve">. n. 50/2016 e </w:t>
      </w:r>
      <w:proofErr w:type="spellStart"/>
      <w:r w:rsidRPr="00537091">
        <w:rPr>
          <w:szCs w:val="24"/>
        </w:rPr>
        <w:t>smi</w:t>
      </w:r>
      <w:proofErr w:type="spellEnd"/>
      <w:r w:rsidRPr="00537091">
        <w:rPr>
          <w:szCs w:val="24"/>
        </w:rPr>
        <w:t>, per eventuali richieste di informazioni e documenti</w:t>
      </w:r>
      <w:r w:rsidRPr="00537091">
        <w:rPr>
          <w:b/>
          <w:szCs w:val="24"/>
        </w:rPr>
        <w:t xml:space="preserve"> </w:t>
      </w:r>
      <w:r w:rsidRPr="00537091">
        <w:rPr>
          <w:szCs w:val="24"/>
        </w:rPr>
        <w:t xml:space="preserve">complementari, nonché per chiarimenti di natura procedurale, amministrativa e tecnica, il concorrente potrà </w:t>
      </w:r>
      <w:r w:rsidR="004D4660" w:rsidRPr="00537091">
        <w:rPr>
          <w:szCs w:val="24"/>
        </w:rPr>
        <w:t>inoltrare</w:t>
      </w:r>
      <w:r w:rsidRPr="00537091">
        <w:rPr>
          <w:szCs w:val="24"/>
        </w:rPr>
        <w:t xml:space="preserve">, entro dieci giorni lavorativi antecedenti la data della scadenza del termine per la presentazione delle offerte, richiesta scritta </w:t>
      </w:r>
      <w:r w:rsidR="004D4660" w:rsidRPr="00537091">
        <w:rPr>
          <w:szCs w:val="24"/>
        </w:rPr>
        <w:t xml:space="preserve">inviata esclusivamente </w:t>
      </w:r>
      <w:r w:rsidR="00243A1C" w:rsidRPr="00537091">
        <w:rPr>
          <w:szCs w:val="24"/>
        </w:rPr>
        <w:t xml:space="preserve">mediante la funzione “Comunicazioni della Procedura” presente sulla Piattaforma </w:t>
      </w:r>
      <w:proofErr w:type="spellStart"/>
      <w:r w:rsidR="00243A1C" w:rsidRPr="00537091">
        <w:rPr>
          <w:szCs w:val="24"/>
        </w:rPr>
        <w:t>Sintel</w:t>
      </w:r>
      <w:proofErr w:type="spellEnd"/>
      <w:r w:rsidR="00243A1C" w:rsidRPr="00537091">
        <w:rPr>
          <w:szCs w:val="24"/>
        </w:rPr>
        <w:t xml:space="preserve">. </w:t>
      </w:r>
    </w:p>
    <w:p w:rsidR="00942543" w:rsidRPr="00B66A82" w:rsidRDefault="00AB7F5B" w:rsidP="00AB7F5B">
      <w:pPr>
        <w:spacing w:before="60" w:after="60"/>
        <w:ind w:firstLine="1"/>
        <w:rPr>
          <w:rFonts w:cs="Calibri"/>
          <w:szCs w:val="24"/>
        </w:rPr>
      </w:pPr>
      <w:r w:rsidRPr="00B66A82">
        <w:rPr>
          <w:rFonts w:cs="Calibri"/>
          <w:szCs w:val="24"/>
        </w:rPr>
        <w:t xml:space="preserve">Le richieste di chiarimenti devono essere formulate esclusivamente in lingua italiana. </w:t>
      </w:r>
    </w:p>
    <w:p w:rsidR="00243A1C" w:rsidRDefault="007107BA" w:rsidP="00324597">
      <w:pPr>
        <w:spacing w:line="312" w:lineRule="auto"/>
        <w:ind w:right="75"/>
        <w:rPr>
          <w:rFonts w:eastAsia="Garamond"/>
          <w:spacing w:val="1"/>
        </w:rPr>
      </w:pPr>
      <w:r w:rsidRPr="00B66A82">
        <w:rPr>
          <w:rFonts w:cs="Calibri"/>
          <w:szCs w:val="24"/>
        </w:rPr>
        <w:t>L</w:t>
      </w:r>
      <w:r w:rsidR="00B40B08" w:rsidRPr="00B66A82">
        <w:rPr>
          <w:rFonts w:cs="Calibri"/>
          <w:szCs w:val="24"/>
        </w:rPr>
        <w:t>e risposte a</w:t>
      </w:r>
      <w:r w:rsidRPr="00B66A82">
        <w:rPr>
          <w:rFonts w:cs="Calibri"/>
          <w:szCs w:val="24"/>
        </w:rPr>
        <w:t>lle richieste di chiarimenti e/o eventuali ulteriori informazioni sostanziali in merito</w:t>
      </w:r>
      <w:r w:rsidR="00B40B08" w:rsidRPr="00B66A82">
        <w:rPr>
          <w:rFonts w:cs="Calibri"/>
          <w:szCs w:val="24"/>
        </w:rPr>
        <w:t xml:space="preserve"> </w:t>
      </w:r>
      <w:r w:rsidRPr="00B66A82">
        <w:rPr>
          <w:rFonts w:cs="Calibri"/>
          <w:szCs w:val="24"/>
        </w:rPr>
        <w:t xml:space="preserve">alla presente procedura, </w:t>
      </w:r>
      <w:r w:rsidR="00324597" w:rsidRPr="00B66A82">
        <w:rPr>
          <w:rFonts w:eastAsia="Garamond"/>
          <w:spacing w:val="-1"/>
        </w:rPr>
        <w:t>s</w:t>
      </w:r>
      <w:r w:rsidR="00324597" w:rsidRPr="00B66A82">
        <w:rPr>
          <w:rFonts w:eastAsia="Garamond"/>
          <w:spacing w:val="1"/>
        </w:rPr>
        <w:t>a</w:t>
      </w:r>
      <w:r w:rsidR="00324597" w:rsidRPr="00B66A82">
        <w:rPr>
          <w:rFonts w:eastAsia="Garamond"/>
          <w:spacing w:val="-1"/>
        </w:rPr>
        <w:t>r</w:t>
      </w:r>
      <w:r w:rsidR="00324597" w:rsidRPr="00B66A82">
        <w:rPr>
          <w:rFonts w:eastAsia="Garamond"/>
          <w:spacing w:val="1"/>
        </w:rPr>
        <w:t>a</w:t>
      </w:r>
      <w:r w:rsidR="00324597" w:rsidRPr="00B66A82">
        <w:rPr>
          <w:rFonts w:eastAsia="Garamond"/>
        </w:rPr>
        <w:t>nno pubbli</w:t>
      </w:r>
      <w:r w:rsidR="00324597" w:rsidRPr="00B66A82">
        <w:rPr>
          <w:rFonts w:eastAsia="Garamond"/>
          <w:spacing w:val="1"/>
        </w:rPr>
        <w:t>ca</w:t>
      </w:r>
      <w:r w:rsidR="00324597" w:rsidRPr="00B66A82">
        <w:rPr>
          <w:rFonts w:eastAsia="Garamond"/>
        </w:rPr>
        <w:t>te</w:t>
      </w:r>
      <w:r w:rsidR="00324597" w:rsidRPr="00B66A82">
        <w:rPr>
          <w:rFonts w:eastAsia="Garamond"/>
          <w:spacing w:val="1"/>
        </w:rPr>
        <w:t xml:space="preserve"> </w:t>
      </w:r>
      <w:r w:rsidR="00243A1C">
        <w:rPr>
          <w:rFonts w:eastAsia="Garamond"/>
          <w:spacing w:val="1"/>
        </w:rPr>
        <w:t xml:space="preserve">sulla piattaforma </w:t>
      </w:r>
      <w:proofErr w:type="spellStart"/>
      <w:r w:rsidR="00243A1C">
        <w:rPr>
          <w:rFonts w:eastAsia="Garamond"/>
          <w:spacing w:val="1"/>
        </w:rPr>
        <w:t>Sintel</w:t>
      </w:r>
      <w:proofErr w:type="spellEnd"/>
      <w:r w:rsidR="00243A1C">
        <w:rPr>
          <w:rFonts w:eastAsia="Garamond"/>
          <w:spacing w:val="1"/>
        </w:rPr>
        <w:t xml:space="preserve"> e non saranno ammessi chiarimenti telefonici. In caso di malfunzionamento e/o indispo</w:t>
      </w:r>
      <w:r w:rsidR="00CB16AE">
        <w:rPr>
          <w:rFonts w:eastAsia="Garamond"/>
          <w:spacing w:val="1"/>
        </w:rPr>
        <w:t>nibilità prolungata del Sistema</w:t>
      </w:r>
      <w:r w:rsidR="00F44CAF">
        <w:rPr>
          <w:rFonts w:eastAsia="Garamond"/>
          <w:spacing w:val="1"/>
        </w:rPr>
        <w:t>,</w:t>
      </w:r>
      <w:r w:rsidR="00243A1C">
        <w:rPr>
          <w:rFonts w:eastAsia="Garamond"/>
          <w:spacing w:val="1"/>
        </w:rPr>
        <w:t xml:space="preserve"> la Stazione Appaltante si riserva di ricevere le richieste di chiarimenti e informazioni anche solo a mezzo mail.</w:t>
      </w:r>
    </w:p>
    <w:p w:rsidR="00243A1C" w:rsidRDefault="00CB16AE" w:rsidP="00324597">
      <w:pPr>
        <w:spacing w:line="312" w:lineRule="auto"/>
        <w:ind w:right="75"/>
        <w:rPr>
          <w:rFonts w:eastAsia="Garamond"/>
          <w:spacing w:val="1"/>
        </w:rPr>
      </w:pPr>
      <w:r>
        <w:rPr>
          <w:rFonts w:eastAsia="Garamond"/>
          <w:spacing w:val="1"/>
        </w:rPr>
        <w:t>Eventuali rettifiche al Bando</w:t>
      </w:r>
      <w:r w:rsidR="00243A1C">
        <w:rPr>
          <w:rFonts w:eastAsia="Garamond"/>
          <w:spacing w:val="1"/>
        </w:rPr>
        <w:t xml:space="preserve"> di gara verranno pubblicate secondo le modalità di legge.</w:t>
      </w:r>
    </w:p>
    <w:p w:rsidR="00950481" w:rsidRPr="00B66A82" w:rsidRDefault="00DB4554" w:rsidP="001360B8">
      <w:pPr>
        <w:pStyle w:val="Titolo3"/>
        <w:numPr>
          <w:ilvl w:val="1"/>
          <w:numId w:val="7"/>
        </w:numPr>
      </w:pPr>
      <w:bookmarkStart w:id="36" w:name="_Ref495492879"/>
      <w:bookmarkStart w:id="37" w:name="_Ref495492927"/>
      <w:bookmarkStart w:id="38" w:name="_Toc500345587"/>
      <w:r w:rsidRPr="00B66A82">
        <w:t>C</w:t>
      </w:r>
      <w:r w:rsidR="00950481" w:rsidRPr="00B66A82">
        <w:t>omunicazioni</w:t>
      </w:r>
      <w:bookmarkEnd w:id="36"/>
      <w:bookmarkEnd w:id="37"/>
      <w:bookmarkEnd w:id="38"/>
    </w:p>
    <w:p w:rsidR="004D4660" w:rsidRPr="004D4660" w:rsidRDefault="004D4660" w:rsidP="00B662FF">
      <w:pPr>
        <w:pStyle w:val="Paragrafoelenco"/>
        <w:spacing w:before="60" w:after="60"/>
        <w:ind w:left="0"/>
        <w:rPr>
          <w:rFonts w:cs="Calibri"/>
          <w:szCs w:val="24"/>
        </w:rPr>
      </w:pPr>
      <w:bookmarkStart w:id="39" w:name="_Toc392577488"/>
      <w:bookmarkStart w:id="40" w:name="_Toc393110555"/>
      <w:bookmarkStart w:id="41" w:name="_Toc393112119"/>
      <w:bookmarkStart w:id="42" w:name="_Toc393187836"/>
      <w:bookmarkStart w:id="43" w:name="_Toc393272592"/>
      <w:bookmarkStart w:id="44" w:name="_Toc393272650"/>
      <w:bookmarkStart w:id="45" w:name="_Toc393283166"/>
      <w:bookmarkStart w:id="46" w:name="_Toc393700825"/>
      <w:bookmarkStart w:id="47" w:name="_Toc393706898"/>
      <w:bookmarkStart w:id="48" w:name="_Toc397346813"/>
      <w:bookmarkStart w:id="49" w:name="_Toc397422854"/>
      <w:bookmarkStart w:id="50" w:name="_Toc403471261"/>
      <w:bookmarkStart w:id="51" w:name="_Toc406058367"/>
      <w:bookmarkStart w:id="52" w:name="_Toc406754168"/>
      <w:bookmarkStart w:id="53" w:name="_Toc416423353"/>
      <w:bookmarkStart w:id="54" w:name="_Ref498597801"/>
      <w:bookmarkStart w:id="55" w:name="_Toc500345588"/>
      <w:r w:rsidRPr="004D4660">
        <w:rPr>
          <w:rFonts w:cs="Calibri"/>
          <w:szCs w:val="24"/>
        </w:rPr>
        <w:t>Ai sensi dell’art. 76, comma 6 del Codice, i concorrenti sono tenuti ad indicare, in sede di offerta, l’indirizzo PEC o, solo per i concorrenti aventi sede in altri Stati membri, l’indirizzo di posta elettronica, da utilizzare ai fini delle c</w:t>
      </w:r>
      <w:r w:rsidR="00FC7802">
        <w:rPr>
          <w:rFonts w:cs="Calibri"/>
          <w:szCs w:val="24"/>
        </w:rPr>
        <w:t xml:space="preserve">omunicazioni di cui all’art. 76 </w:t>
      </w:r>
      <w:r w:rsidRPr="004D4660">
        <w:rPr>
          <w:rFonts w:cs="Calibri"/>
          <w:szCs w:val="24"/>
        </w:rPr>
        <w:t xml:space="preserve"> comma 5, del Codice.</w:t>
      </w:r>
    </w:p>
    <w:p w:rsidR="004D4660" w:rsidRPr="004D4660" w:rsidRDefault="004D4660" w:rsidP="00B662FF">
      <w:pPr>
        <w:pStyle w:val="Paragrafoelenco"/>
        <w:spacing w:before="60" w:after="60"/>
        <w:ind w:left="0"/>
        <w:rPr>
          <w:rFonts w:cs="Calibri"/>
          <w:szCs w:val="24"/>
        </w:rPr>
      </w:pPr>
      <w:r w:rsidRPr="004D4660">
        <w:rPr>
          <w:rFonts w:cs="Calibri"/>
          <w:szCs w:val="24"/>
        </w:rPr>
        <w:t xml:space="preserve">Salvo quanto disposto nel paragrafo 2.2 del presente disciplinare, tutte le comunicazioni tra stazione appaltante e operatori economici si intendono validamente ed efficacemente effettuate qualora rese </w:t>
      </w:r>
      <w:r w:rsidRPr="004D4660">
        <w:rPr>
          <w:rFonts w:cs="Calibri"/>
          <w:szCs w:val="24"/>
        </w:rPr>
        <w:lastRenderedPageBreak/>
        <w:t xml:space="preserve">all’indirizzo PEC </w:t>
      </w:r>
      <w:r w:rsidRPr="004D4660">
        <w:rPr>
          <w:b/>
          <w:szCs w:val="24"/>
        </w:rPr>
        <w:t>segre.contratti.provincia.laspezia@legalmail.it</w:t>
      </w:r>
      <w:r w:rsidRPr="004D4660">
        <w:rPr>
          <w:rFonts w:cs="Calibri"/>
          <w:b/>
          <w:szCs w:val="24"/>
        </w:rPr>
        <w:t xml:space="preserve"> </w:t>
      </w:r>
      <w:r w:rsidRPr="004D4660">
        <w:rPr>
          <w:rFonts w:cs="Calibri"/>
          <w:szCs w:val="24"/>
        </w:rPr>
        <w:t>e all’indirizzo indicato dai concorrenti nella documentazione di gara.</w:t>
      </w:r>
    </w:p>
    <w:p w:rsidR="004D4660" w:rsidRPr="004D4660" w:rsidRDefault="004D4660" w:rsidP="00B662FF">
      <w:pPr>
        <w:pStyle w:val="Paragrafoelenco"/>
        <w:spacing w:before="60" w:after="60"/>
        <w:ind w:left="0"/>
        <w:rPr>
          <w:rFonts w:cs="Calibri"/>
          <w:szCs w:val="24"/>
        </w:rPr>
      </w:pPr>
      <w:r w:rsidRPr="004D4660">
        <w:rPr>
          <w:rFonts w:cs="Calibri"/>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4D4660" w:rsidRPr="004D4660" w:rsidRDefault="004D4660" w:rsidP="00B662FF">
      <w:pPr>
        <w:pStyle w:val="Paragrafoelenco"/>
        <w:spacing w:before="60" w:after="60"/>
        <w:ind w:left="0"/>
        <w:rPr>
          <w:rFonts w:cs="Calibri"/>
          <w:szCs w:val="24"/>
        </w:rPr>
      </w:pPr>
      <w:r w:rsidRPr="004D4660">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4D4660" w:rsidRPr="004D4660" w:rsidRDefault="004D4660" w:rsidP="00B662FF">
      <w:pPr>
        <w:pStyle w:val="Paragrafoelenco"/>
        <w:spacing w:before="60" w:after="60"/>
        <w:ind w:left="0"/>
        <w:rPr>
          <w:rFonts w:cs="Calibri"/>
          <w:szCs w:val="24"/>
        </w:rPr>
      </w:pPr>
      <w:r w:rsidRPr="004D4660">
        <w:rPr>
          <w:rFonts w:cs="Calibri"/>
          <w:szCs w:val="24"/>
        </w:rPr>
        <w:t>In caso di consorzi di cui all’art. 45, comma 2, lett. b e c del Codice, la comunicazione recapitata al consorzio si intende validamente resa a tutte le consorziate.</w:t>
      </w:r>
    </w:p>
    <w:p w:rsidR="004D4660" w:rsidRPr="004D4660" w:rsidRDefault="004D4660" w:rsidP="00B662FF">
      <w:pPr>
        <w:pStyle w:val="Paragrafoelenco"/>
        <w:tabs>
          <w:tab w:val="left" w:pos="360"/>
        </w:tabs>
        <w:spacing w:before="60" w:after="60"/>
        <w:ind w:left="0"/>
        <w:rPr>
          <w:rFonts w:cs="Calibri"/>
          <w:szCs w:val="24"/>
        </w:rPr>
      </w:pPr>
      <w:r w:rsidRPr="004D4660">
        <w:rPr>
          <w:rFonts w:cs="Calibri"/>
          <w:szCs w:val="24"/>
        </w:rPr>
        <w:t xml:space="preserve">In caso di </w:t>
      </w:r>
      <w:proofErr w:type="spellStart"/>
      <w:r w:rsidRPr="004D4660">
        <w:rPr>
          <w:rFonts w:cs="Calibri"/>
          <w:szCs w:val="24"/>
        </w:rPr>
        <w:t>avvalimento</w:t>
      </w:r>
      <w:proofErr w:type="spellEnd"/>
      <w:r w:rsidRPr="004D4660">
        <w:rPr>
          <w:rFonts w:cs="Calibri"/>
          <w:szCs w:val="24"/>
        </w:rPr>
        <w:t>, la comunicazione recapitata all’offerente si intende validamente resa a tutti gli operatori economici ausiliari.</w:t>
      </w:r>
    </w:p>
    <w:p w:rsidR="004D4660" w:rsidRPr="004D4660" w:rsidRDefault="004D4660" w:rsidP="00B662FF">
      <w:pPr>
        <w:pStyle w:val="Paragrafoelenco"/>
        <w:tabs>
          <w:tab w:val="left" w:pos="360"/>
        </w:tabs>
        <w:spacing w:before="60" w:after="60"/>
        <w:ind w:left="0"/>
        <w:rPr>
          <w:rFonts w:cs="Calibri"/>
          <w:szCs w:val="24"/>
        </w:rPr>
      </w:pPr>
      <w:r w:rsidRPr="004D4660">
        <w:rPr>
          <w:rFonts w:cs="Calibri"/>
          <w:szCs w:val="24"/>
        </w:rPr>
        <w:t>In caso di subappalto, la comunicazione recapitata all’offerente si intende validamente resa a tutti i subappaltatori indicati.</w:t>
      </w:r>
      <w:bookmarkStart w:id="56" w:name="_Toc482025704"/>
      <w:bookmarkStart w:id="57" w:name="_Toc482097525"/>
      <w:bookmarkStart w:id="58" w:name="_Toc482097614"/>
      <w:bookmarkStart w:id="59" w:name="_Toc482097703"/>
      <w:bookmarkStart w:id="60" w:name="_Toc482097895"/>
      <w:bookmarkStart w:id="61" w:name="_Toc482098993"/>
      <w:bookmarkStart w:id="62" w:name="_Toc482100715"/>
      <w:bookmarkStart w:id="63" w:name="_Toc482100872"/>
      <w:bookmarkStart w:id="64" w:name="_Toc482101298"/>
      <w:bookmarkStart w:id="65" w:name="_Toc482101435"/>
      <w:bookmarkStart w:id="66" w:name="_Toc482101550"/>
      <w:bookmarkStart w:id="67" w:name="_Toc482101725"/>
      <w:bookmarkStart w:id="68" w:name="_Toc482101818"/>
      <w:bookmarkStart w:id="69" w:name="_Toc482101913"/>
      <w:bookmarkStart w:id="70" w:name="_Toc482102008"/>
      <w:bookmarkStart w:id="71" w:name="_Toc482102102"/>
      <w:bookmarkStart w:id="72" w:name="_Toc482351966"/>
      <w:bookmarkStart w:id="73" w:name="_Toc482352056"/>
      <w:bookmarkStart w:id="74" w:name="_Toc482352146"/>
      <w:bookmarkStart w:id="75" w:name="_Toc482352236"/>
      <w:bookmarkStart w:id="76" w:name="_Toc482633076"/>
      <w:bookmarkStart w:id="77" w:name="_Toc482641253"/>
      <w:bookmarkStart w:id="78" w:name="_Toc482712699"/>
      <w:bookmarkStart w:id="79" w:name="_Toc482959469"/>
      <w:bookmarkStart w:id="80" w:name="_Toc482959579"/>
      <w:bookmarkStart w:id="81" w:name="_Toc482959689"/>
      <w:bookmarkStart w:id="82" w:name="_Toc482978807"/>
      <w:bookmarkStart w:id="83" w:name="_Toc482978918"/>
      <w:bookmarkStart w:id="84" w:name="_Toc482979026"/>
      <w:bookmarkStart w:id="85" w:name="_Toc482979137"/>
      <w:bookmarkStart w:id="86" w:name="_Toc482979246"/>
      <w:bookmarkStart w:id="87" w:name="_Toc482979355"/>
      <w:bookmarkStart w:id="88" w:name="_Toc482979463"/>
      <w:bookmarkStart w:id="89" w:name="_Toc482979572"/>
      <w:bookmarkStart w:id="90" w:name="_Toc482979670"/>
      <w:bookmarkStart w:id="91" w:name="_Toc483233631"/>
      <w:bookmarkStart w:id="92" w:name="_Toc483302325"/>
      <w:bookmarkStart w:id="93" w:name="_Toc483315875"/>
      <w:bookmarkStart w:id="94" w:name="_Toc483316081"/>
      <w:bookmarkStart w:id="95" w:name="_Toc483316284"/>
      <w:bookmarkStart w:id="96" w:name="_Toc483316415"/>
      <w:bookmarkStart w:id="97" w:name="_Toc483325718"/>
      <w:bookmarkStart w:id="98" w:name="_Toc483401197"/>
      <w:bookmarkStart w:id="99" w:name="_Toc483473994"/>
      <w:bookmarkStart w:id="100" w:name="_Toc483571423"/>
      <w:bookmarkStart w:id="101" w:name="_Toc483571544"/>
      <w:bookmarkStart w:id="102" w:name="_Toc483906921"/>
      <w:bookmarkStart w:id="103" w:name="_Toc484010671"/>
      <w:bookmarkStart w:id="104" w:name="_Toc484010793"/>
      <w:bookmarkStart w:id="105" w:name="_Toc484010917"/>
      <w:bookmarkStart w:id="106" w:name="_Toc484011039"/>
      <w:bookmarkStart w:id="107" w:name="_Toc484011161"/>
      <w:bookmarkStart w:id="108" w:name="_Toc484011636"/>
      <w:bookmarkStart w:id="109" w:name="_Toc484097710"/>
      <w:bookmarkStart w:id="110" w:name="_Toc484428882"/>
      <w:bookmarkStart w:id="111" w:name="_Toc484429052"/>
      <w:bookmarkStart w:id="112" w:name="_Toc484438627"/>
      <w:bookmarkStart w:id="113" w:name="_Toc484438751"/>
      <w:bookmarkStart w:id="114" w:name="_Toc484438875"/>
      <w:bookmarkStart w:id="115" w:name="_Toc484439795"/>
      <w:bookmarkStart w:id="116" w:name="_Toc484439918"/>
      <w:bookmarkStart w:id="117" w:name="_Toc484440042"/>
      <w:bookmarkStart w:id="118" w:name="_Toc484440402"/>
      <w:bookmarkStart w:id="119" w:name="_Toc484448061"/>
      <w:bookmarkStart w:id="120" w:name="_Toc484448186"/>
      <w:bookmarkStart w:id="121" w:name="_Toc484448310"/>
      <w:bookmarkStart w:id="122" w:name="_Toc484448434"/>
      <w:bookmarkStart w:id="123" w:name="_Toc484448558"/>
      <w:bookmarkStart w:id="124" w:name="_Toc484448682"/>
      <w:bookmarkStart w:id="125" w:name="_Toc484448805"/>
      <w:bookmarkStart w:id="126" w:name="_Toc484448929"/>
      <w:bookmarkStart w:id="127" w:name="_Toc484449053"/>
      <w:bookmarkStart w:id="128" w:name="_Toc484526548"/>
      <w:bookmarkStart w:id="129" w:name="_Toc484605268"/>
      <w:bookmarkStart w:id="130" w:name="_Toc484605392"/>
      <w:bookmarkStart w:id="131" w:name="_Toc484688261"/>
      <w:bookmarkStart w:id="132" w:name="_Toc484688816"/>
      <w:bookmarkStart w:id="133" w:name="_Toc48521825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4D4660" w:rsidRDefault="004D4660" w:rsidP="00B662FF">
      <w:pPr>
        <w:pStyle w:val="Paragrafoelenco"/>
        <w:spacing w:line="280" w:lineRule="auto"/>
        <w:ind w:left="0"/>
        <w:rPr>
          <w:szCs w:val="24"/>
        </w:rPr>
      </w:pPr>
      <w:r w:rsidRPr="004D4660">
        <w:rPr>
          <w:szCs w:val="24"/>
        </w:rPr>
        <w:t>Tutte le comunicazioni e tutti gli scambi di informazioni tra stazione appaltante e operatori</w:t>
      </w:r>
      <w:r w:rsidRPr="004D4660">
        <w:rPr>
          <w:b/>
          <w:szCs w:val="24"/>
        </w:rPr>
        <w:t xml:space="preserve"> </w:t>
      </w:r>
      <w:r w:rsidRPr="004D4660">
        <w:rPr>
          <w:szCs w:val="24"/>
        </w:rPr>
        <w:t>economici si intendono validamente ed efficacemente effettuate all’indirizzo di posta elettronica certificata, il cui utilizzo è espressamente autorizzato dal candidato ai sen</w:t>
      </w:r>
      <w:r w:rsidR="00FC7802">
        <w:rPr>
          <w:szCs w:val="24"/>
        </w:rPr>
        <w:t>si dell’art. 52 del D</w:t>
      </w:r>
      <w:r w:rsidRPr="004D4660">
        <w:rPr>
          <w:szCs w:val="24"/>
        </w:rPr>
        <w:t xml:space="preserve">.lgs. n. 50/2016 e </w:t>
      </w:r>
      <w:proofErr w:type="spellStart"/>
      <w:r w:rsidRPr="004D4660">
        <w:rPr>
          <w:szCs w:val="24"/>
        </w:rPr>
        <w:t>smi</w:t>
      </w:r>
      <w:proofErr w:type="spellEnd"/>
      <w:r w:rsidRPr="004D4660">
        <w:rPr>
          <w:szCs w:val="24"/>
        </w:rPr>
        <w:t xml:space="preserve">. </w:t>
      </w:r>
    </w:p>
    <w:p w:rsidR="004D4660" w:rsidRPr="004D4660" w:rsidRDefault="004D4660" w:rsidP="00B662FF">
      <w:pPr>
        <w:pStyle w:val="Paragrafoelenco"/>
        <w:spacing w:line="0" w:lineRule="atLeast"/>
        <w:ind w:left="0"/>
        <w:rPr>
          <w:szCs w:val="24"/>
        </w:rPr>
      </w:pPr>
      <w:bookmarkStart w:id="134" w:name="page2"/>
      <w:bookmarkEnd w:id="134"/>
      <w:r w:rsidRPr="004D4660">
        <w:rPr>
          <w:szCs w:val="24"/>
        </w:rPr>
        <w:t>E’ compito e responsabilità del concorrente assicurare il buon funzionamento degli apparati di ricezione.</w:t>
      </w:r>
    </w:p>
    <w:p w:rsidR="004D4660" w:rsidRPr="00A351A5" w:rsidRDefault="004D4660" w:rsidP="00A351A5">
      <w:pPr>
        <w:spacing w:line="312" w:lineRule="auto"/>
        <w:ind w:right="75"/>
      </w:pPr>
      <w:r w:rsidRPr="004D4660">
        <w:rPr>
          <w:szCs w:val="24"/>
        </w:rPr>
        <w:t>I concorrenti dovranno dichiarare di impegnarsi a verificare</w:t>
      </w:r>
      <w:r w:rsidR="00F44CAF">
        <w:rPr>
          <w:szCs w:val="24"/>
        </w:rPr>
        <w:t>,</w:t>
      </w:r>
      <w:r w:rsidRPr="004D4660">
        <w:rPr>
          <w:szCs w:val="24"/>
        </w:rPr>
        <w:t xml:space="preserve"> durante tutto l’esperimento della procedura di gara, il sito internet </w:t>
      </w:r>
      <w:hyperlink r:id="rId14" w:history="1">
        <w:r w:rsidR="00A351A5" w:rsidRPr="00C67492">
          <w:rPr>
            <w:rStyle w:val="Collegamentoipertestuale"/>
          </w:rPr>
          <w:t>http://www.arca.regione.lombardia.it</w:t>
        </w:r>
      </w:hyperlink>
      <w:r w:rsidRPr="004D4660">
        <w:rPr>
          <w:szCs w:val="24"/>
        </w:rPr>
        <w:t>, ove verranno pubblicate eventuali informazioni e chiarimenti relativi al presente appalto.</w:t>
      </w:r>
    </w:p>
    <w:p w:rsidR="004D4660" w:rsidRPr="004D4660" w:rsidRDefault="004D4660" w:rsidP="00B662FF">
      <w:pPr>
        <w:pStyle w:val="Paragrafoelenco"/>
        <w:spacing w:line="290" w:lineRule="auto"/>
        <w:ind w:left="0"/>
        <w:rPr>
          <w:szCs w:val="24"/>
        </w:rPr>
      </w:pPr>
      <w:r w:rsidRPr="004D4660">
        <w:rPr>
          <w:b/>
          <w:szCs w:val="24"/>
        </w:rPr>
        <w:t>Lingua delle comunicazioni e della documentazione</w:t>
      </w:r>
      <w:r w:rsidRPr="004D4660">
        <w:rPr>
          <w:szCs w:val="24"/>
        </w:rPr>
        <w:t>: tutte le comunicazioni avverranno esclusivamente in lingua</w:t>
      </w:r>
      <w:r w:rsidRPr="004D4660">
        <w:rPr>
          <w:b/>
          <w:szCs w:val="24"/>
        </w:rPr>
        <w:t xml:space="preserve"> </w:t>
      </w:r>
      <w:r w:rsidRPr="004D4660">
        <w:rPr>
          <w:szCs w:val="24"/>
        </w:rPr>
        <w:t>italiana.</w:t>
      </w:r>
    </w:p>
    <w:p w:rsidR="004D4660" w:rsidRPr="004D4660" w:rsidRDefault="004D4660" w:rsidP="00B662FF">
      <w:pPr>
        <w:pStyle w:val="Paragrafoelenco"/>
        <w:spacing w:line="280" w:lineRule="auto"/>
        <w:ind w:left="0" w:right="20"/>
        <w:rPr>
          <w:szCs w:val="24"/>
        </w:rPr>
      </w:pPr>
      <w:r w:rsidRPr="004D4660">
        <w:rPr>
          <w:szCs w:val="24"/>
        </w:rPr>
        <w:t>Tutta la documentazione dovrà essere prodotta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8746CE" w:rsidRPr="00B66A82" w:rsidRDefault="00022150" w:rsidP="001360B8">
      <w:pPr>
        <w:pStyle w:val="Titolo2"/>
        <w:numPr>
          <w:ilvl w:val="0"/>
          <w:numId w:val="18"/>
        </w:numPr>
        <w:ind w:left="0" w:hanging="11"/>
      </w:pPr>
      <w:r w:rsidRPr="00B66A82">
        <w:rPr>
          <w:caps w:val="0"/>
        </w:rPr>
        <w:t>OGGETTO DELL’APPALTO</w:t>
      </w:r>
      <w:r w:rsidR="00B64653" w:rsidRPr="00B66A82">
        <w:rPr>
          <w:caps w:val="0"/>
        </w:rPr>
        <w:t>, IMPORTO</w:t>
      </w:r>
      <w:r w:rsidRPr="00B66A82">
        <w:rPr>
          <w:caps w:val="0"/>
        </w:rPr>
        <w:t xml:space="preserve"> E SUDDIVISIONE IN LOTTI</w:t>
      </w:r>
      <w:bookmarkEnd w:id="27"/>
      <w:bookmarkEnd w:id="28"/>
      <w:bookmarkEnd w:id="29"/>
      <w:bookmarkEnd w:id="3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617623" w:rsidRPr="00B66A82" w:rsidRDefault="00261327" w:rsidP="00AF29E8">
      <w:pPr>
        <w:rPr>
          <w:szCs w:val="24"/>
        </w:rPr>
      </w:pPr>
      <w:r w:rsidRPr="00B66A82">
        <w:rPr>
          <w:rFonts w:eastAsia="Garamond"/>
          <w:spacing w:val="-1"/>
        </w:rPr>
        <w:t>L</w:t>
      </w:r>
      <w:r w:rsidRPr="00B66A82">
        <w:rPr>
          <w:rFonts w:eastAsia="Garamond"/>
        </w:rPr>
        <w:t>’</w:t>
      </w:r>
      <w:r w:rsidRPr="00B66A82">
        <w:rPr>
          <w:rFonts w:eastAsia="Garamond"/>
          <w:spacing w:val="1"/>
        </w:rPr>
        <w:t>a</w:t>
      </w:r>
      <w:r w:rsidRPr="00B66A82">
        <w:rPr>
          <w:rFonts w:eastAsia="Garamond"/>
        </w:rPr>
        <w:t>pp</w:t>
      </w:r>
      <w:r w:rsidRPr="00B66A82">
        <w:rPr>
          <w:rFonts w:eastAsia="Garamond"/>
          <w:spacing w:val="1"/>
        </w:rPr>
        <w:t>a</w:t>
      </w:r>
      <w:r w:rsidRPr="00B66A82">
        <w:rPr>
          <w:rFonts w:eastAsia="Garamond"/>
        </w:rPr>
        <w:t>lto</w:t>
      </w:r>
      <w:r w:rsidRPr="00B66A82">
        <w:rPr>
          <w:rFonts w:eastAsia="Garamond"/>
          <w:spacing w:val="10"/>
        </w:rPr>
        <w:t xml:space="preserve"> non </w:t>
      </w:r>
      <w:r w:rsidRPr="00B66A82">
        <w:rPr>
          <w:rFonts w:eastAsia="Garamond"/>
        </w:rPr>
        <w:t>è</w:t>
      </w:r>
      <w:r w:rsidRPr="00B66A82">
        <w:rPr>
          <w:rFonts w:eastAsia="Garamond"/>
          <w:spacing w:val="8"/>
        </w:rPr>
        <w:t xml:space="preserve"> </w:t>
      </w:r>
      <w:r w:rsidRPr="00B66A82">
        <w:rPr>
          <w:rFonts w:eastAsia="Garamond"/>
          <w:spacing w:val="-1"/>
        </w:rPr>
        <w:t>s</w:t>
      </w:r>
      <w:r w:rsidRPr="00B66A82">
        <w:rPr>
          <w:rFonts w:eastAsia="Garamond"/>
        </w:rPr>
        <w:t>uddivi</w:t>
      </w:r>
      <w:r w:rsidRPr="00B66A82">
        <w:rPr>
          <w:rFonts w:eastAsia="Garamond"/>
          <w:spacing w:val="-1"/>
        </w:rPr>
        <w:t>s</w:t>
      </w:r>
      <w:r w:rsidRPr="00B66A82">
        <w:rPr>
          <w:rFonts w:eastAsia="Garamond"/>
        </w:rPr>
        <w:t>o</w:t>
      </w:r>
      <w:r w:rsidRPr="00B66A82">
        <w:rPr>
          <w:rFonts w:eastAsia="Garamond"/>
          <w:spacing w:val="10"/>
        </w:rPr>
        <w:t xml:space="preserve"> </w:t>
      </w:r>
      <w:r w:rsidRPr="00B66A82">
        <w:rPr>
          <w:rFonts w:eastAsia="Garamond"/>
        </w:rPr>
        <w:t>in</w:t>
      </w:r>
      <w:r w:rsidRPr="00B66A82">
        <w:rPr>
          <w:rFonts w:eastAsia="Garamond"/>
          <w:spacing w:val="10"/>
        </w:rPr>
        <w:t xml:space="preserve"> </w:t>
      </w:r>
      <w:r w:rsidRPr="00B66A82">
        <w:rPr>
          <w:rFonts w:eastAsia="Garamond"/>
          <w:spacing w:val="-2"/>
        </w:rPr>
        <w:t xml:space="preserve">lotti </w:t>
      </w:r>
      <w:r w:rsidR="002759C1" w:rsidRPr="00B66A82">
        <w:rPr>
          <w:rFonts w:eastAsia="Garamond"/>
          <w:spacing w:val="-2"/>
        </w:rPr>
        <w:t xml:space="preserve"> </w:t>
      </w:r>
      <w:r w:rsidR="002759C1" w:rsidRPr="00B66A82">
        <w:rPr>
          <w:szCs w:val="24"/>
        </w:rPr>
        <w:t>in considerazione dell’economicità della gestione del servizio a lotto unico in quanto non potrebbe essere gestito in modo organico ed uniforme un servizio che richiede un coordinamento generale in fase di prenotazione, preparazione e distribuzione dei pasti.</w:t>
      </w:r>
    </w:p>
    <w:p w:rsidR="00C708BA" w:rsidRPr="00B66A82" w:rsidRDefault="00E32E88" w:rsidP="00AB35BB">
      <w:pPr>
        <w:keepNext/>
        <w:spacing w:before="60" w:after="60"/>
        <w:rPr>
          <w:b/>
          <w:i/>
          <w:szCs w:val="24"/>
        </w:rPr>
      </w:pPr>
      <w:r w:rsidRPr="00B66A82">
        <w:rPr>
          <w:b/>
          <w:i/>
          <w:szCs w:val="24"/>
        </w:rPr>
        <w:t xml:space="preserve">Tabella n. 1 </w:t>
      </w:r>
      <w:r w:rsidR="001769F1" w:rsidRPr="00B66A82">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tblPr>
      <w:tblGrid>
        <w:gridCol w:w="425"/>
        <w:gridCol w:w="5050"/>
        <w:gridCol w:w="1470"/>
        <w:gridCol w:w="721"/>
        <w:gridCol w:w="2045"/>
      </w:tblGrid>
      <w:tr w:rsidR="00B06D3A" w:rsidRPr="00B66A82" w:rsidTr="008729E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B66A82" w:rsidRDefault="00B06D3A" w:rsidP="00DB2E87">
            <w:pPr>
              <w:spacing w:before="60" w:after="60"/>
              <w:jc w:val="center"/>
            </w:pPr>
            <w:r w:rsidRPr="00B66A82">
              <w:t>n.</w:t>
            </w:r>
          </w:p>
        </w:tc>
        <w:tc>
          <w:tcPr>
            <w:tcW w:w="260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06D3A" w:rsidRPr="00B66A82" w:rsidRDefault="00B06D3A" w:rsidP="00C30383">
            <w:pPr>
              <w:spacing w:before="60" w:after="60"/>
              <w:jc w:val="center"/>
            </w:pPr>
            <w:r w:rsidRPr="00B66A82">
              <w:t>Descrizione servizi/beni</w:t>
            </w:r>
          </w:p>
        </w:tc>
        <w:tc>
          <w:tcPr>
            <w:tcW w:w="757"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B66A82" w:rsidRDefault="00B06D3A" w:rsidP="00DB2E87">
            <w:pPr>
              <w:spacing w:before="60" w:after="60"/>
              <w:jc w:val="center"/>
            </w:pPr>
            <w:r w:rsidRPr="00B66A82">
              <w:t>CPV</w:t>
            </w:r>
          </w:p>
        </w:tc>
        <w:tc>
          <w:tcPr>
            <w:tcW w:w="371" w:type="pct"/>
            <w:tcBorders>
              <w:top w:val="single" w:sz="6" w:space="0" w:color="auto"/>
              <w:left w:val="single" w:sz="6" w:space="0" w:color="auto"/>
              <w:right w:val="single" w:sz="6" w:space="0" w:color="auto"/>
            </w:tcBorders>
            <w:shd w:val="clear" w:color="auto" w:fill="D9D9D9" w:themeFill="background1" w:themeFillShade="D9"/>
            <w:vAlign w:val="center"/>
          </w:tcPr>
          <w:p w:rsidR="00B06D3A" w:rsidRPr="00B66A82" w:rsidRDefault="00B06D3A" w:rsidP="00DB2E87">
            <w:pPr>
              <w:spacing w:before="60" w:after="60"/>
              <w:jc w:val="center"/>
            </w:pPr>
          </w:p>
        </w:tc>
        <w:tc>
          <w:tcPr>
            <w:tcW w:w="10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06D3A" w:rsidRPr="00B66A82" w:rsidRDefault="00B06D3A" w:rsidP="00DB2E87">
            <w:pPr>
              <w:spacing w:before="60" w:after="60"/>
              <w:jc w:val="center"/>
            </w:pPr>
            <w:r w:rsidRPr="00B66A82">
              <w:t>Importo</w:t>
            </w:r>
          </w:p>
        </w:tc>
      </w:tr>
      <w:tr w:rsidR="00B06D3A" w:rsidRPr="00B66A82" w:rsidTr="007B50C2">
        <w:trPr>
          <w:trHeight w:val="226"/>
        </w:trPr>
        <w:tc>
          <w:tcPr>
            <w:tcW w:w="219" w:type="pct"/>
            <w:tcBorders>
              <w:top w:val="single" w:sz="4" w:space="0" w:color="auto"/>
              <w:left w:val="single" w:sz="4" w:space="0" w:color="auto"/>
              <w:bottom w:val="single" w:sz="4" w:space="0" w:color="auto"/>
              <w:right w:val="single" w:sz="4" w:space="0" w:color="auto"/>
            </w:tcBorders>
            <w:vAlign w:val="center"/>
          </w:tcPr>
          <w:p w:rsidR="00B06D3A" w:rsidRPr="00B66A82" w:rsidRDefault="00B06D3A" w:rsidP="00B06D3A">
            <w:pPr>
              <w:spacing w:before="60" w:after="60"/>
              <w:jc w:val="center"/>
            </w:pPr>
            <w:r w:rsidRPr="00B66A82">
              <w:t>1</w:t>
            </w:r>
          </w:p>
        </w:tc>
        <w:tc>
          <w:tcPr>
            <w:tcW w:w="2600" w:type="pct"/>
            <w:tcBorders>
              <w:top w:val="single" w:sz="4" w:space="0" w:color="auto"/>
              <w:left w:val="single" w:sz="4" w:space="0" w:color="auto"/>
              <w:bottom w:val="single" w:sz="4" w:space="0" w:color="auto"/>
              <w:right w:val="single" w:sz="4" w:space="0" w:color="auto"/>
            </w:tcBorders>
            <w:vAlign w:val="center"/>
          </w:tcPr>
          <w:p w:rsidR="00B06D3A" w:rsidRPr="00B66A82" w:rsidRDefault="00195D65" w:rsidP="002759C1">
            <w:pPr>
              <w:spacing w:before="60" w:after="60"/>
              <w:jc w:val="center"/>
              <w:rPr>
                <w:i/>
              </w:rPr>
            </w:pPr>
            <w:r w:rsidRPr="00B66A82">
              <w:rPr>
                <w:i/>
              </w:rPr>
              <w:t xml:space="preserve">SERVIZIO </w:t>
            </w:r>
            <w:r w:rsidR="002759C1" w:rsidRPr="00B66A82">
              <w:rPr>
                <w:i/>
              </w:rPr>
              <w:t xml:space="preserve">RISTORAZIONE </w:t>
            </w:r>
            <w:r w:rsidRPr="00B66A82">
              <w:rPr>
                <w:i/>
              </w:rPr>
              <w:t>SCOLASTICA</w:t>
            </w:r>
          </w:p>
        </w:tc>
        <w:tc>
          <w:tcPr>
            <w:tcW w:w="757" w:type="pct"/>
            <w:tcBorders>
              <w:top w:val="single" w:sz="4" w:space="0" w:color="auto"/>
              <w:left w:val="single" w:sz="4" w:space="0" w:color="auto"/>
              <w:bottom w:val="single" w:sz="4" w:space="0" w:color="auto"/>
              <w:right w:val="single" w:sz="4" w:space="0" w:color="auto"/>
            </w:tcBorders>
            <w:vAlign w:val="center"/>
          </w:tcPr>
          <w:p w:rsidR="00B06D3A" w:rsidRPr="00B66A82" w:rsidRDefault="00F94CDD" w:rsidP="002759C1">
            <w:pPr>
              <w:spacing w:before="60" w:after="60"/>
              <w:jc w:val="center"/>
              <w:rPr>
                <w:i/>
              </w:rPr>
            </w:pPr>
            <w:r w:rsidRPr="00B66A82">
              <w:rPr>
                <w:i/>
              </w:rPr>
              <w:t>5552</w:t>
            </w:r>
            <w:r w:rsidR="002759C1" w:rsidRPr="00B66A82">
              <w:rPr>
                <w:i/>
              </w:rPr>
              <w:t>40</w:t>
            </w:r>
            <w:r w:rsidRPr="00B66A82">
              <w:rPr>
                <w:i/>
              </w:rPr>
              <w:t>00-</w:t>
            </w:r>
            <w:r w:rsidR="002759C1" w:rsidRPr="00B66A82">
              <w:rPr>
                <w:i/>
              </w:rPr>
              <w:t>9</w:t>
            </w:r>
          </w:p>
        </w:tc>
        <w:tc>
          <w:tcPr>
            <w:tcW w:w="371" w:type="pct"/>
            <w:tcBorders>
              <w:top w:val="single" w:sz="4" w:space="0" w:color="auto"/>
              <w:left w:val="single" w:sz="4" w:space="0" w:color="auto"/>
              <w:bottom w:val="single" w:sz="4" w:space="0" w:color="auto"/>
              <w:right w:val="single" w:sz="4" w:space="0" w:color="auto"/>
            </w:tcBorders>
            <w:vAlign w:val="center"/>
          </w:tcPr>
          <w:p w:rsidR="00B06D3A" w:rsidRPr="00B66A82" w:rsidRDefault="00B06D3A" w:rsidP="0047571A">
            <w:pPr>
              <w:spacing w:before="60" w:after="60"/>
              <w:rPr>
                <w:i/>
              </w:rPr>
            </w:pPr>
          </w:p>
        </w:tc>
        <w:tc>
          <w:tcPr>
            <w:tcW w:w="1053" w:type="pct"/>
            <w:tcBorders>
              <w:top w:val="single" w:sz="4" w:space="0" w:color="auto"/>
              <w:left w:val="single" w:sz="4" w:space="0" w:color="auto"/>
              <w:bottom w:val="single" w:sz="4" w:space="0" w:color="auto"/>
              <w:right w:val="single" w:sz="4" w:space="0" w:color="auto"/>
            </w:tcBorders>
          </w:tcPr>
          <w:p w:rsidR="00B06D3A" w:rsidRPr="00F070F7" w:rsidRDefault="00854799" w:rsidP="008729E9">
            <w:pPr>
              <w:spacing w:before="60" w:after="60"/>
              <w:jc w:val="center"/>
              <w:rPr>
                <w:i/>
              </w:rPr>
            </w:pPr>
            <w:r w:rsidRPr="00F070F7">
              <w:t xml:space="preserve">€ </w:t>
            </w:r>
            <w:r w:rsidR="00342012" w:rsidRPr="00F070F7">
              <w:rPr>
                <w:bCs/>
              </w:rPr>
              <w:t>1.</w:t>
            </w:r>
            <w:r w:rsidR="008729E9" w:rsidRPr="00F070F7">
              <w:rPr>
                <w:bCs/>
              </w:rPr>
              <w:t>176.327,20</w:t>
            </w:r>
          </w:p>
        </w:tc>
      </w:tr>
      <w:tr w:rsidR="001769F1" w:rsidRPr="00B66A82" w:rsidTr="00F94CDD">
        <w:trPr>
          <w:trHeight w:val="226"/>
        </w:trPr>
        <w:tc>
          <w:tcPr>
            <w:tcW w:w="3947" w:type="pct"/>
            <w:gridSpan w:val="4"/>
            <w:tcBorders>
              <w:top w:val="single" w:sz="4" w:space="0" w:color="auto"/>
              <w:left w:val="single" w:sz="4" w:space="0" w:color="auto"/>
              <w:bottom w:val="single" w:sz="4" w:space="0" w:color="auto"/>
              <w:right w:val="single" w:sz="4" w:space="0" w:color="auto"/>
            </w:tcBorders>
            <w:vAlign w:val="center"/>
          </w:tcPr>
          <w:p w:rsidR="00F070F7" w:rsidRDefault="00F070F7" w:rsidP="00583B1B">
            <w:pPr>
              <w:spacing w:before="60" w:after="60"/>
              <w:jc w:val="right"/>
              <w:rPr>
                <w:b/>
              </w:rPr>
            </w:pPr>
            <w:r>
              <w:rPr>
                <w:rFonts w:cs="Calibri"/>
                <w:szCs w:val="24"/>
              </w:rPr>
              <w:t>O</w:t>
            </w:r>
            <w:r w:rsidRPr="00B66A82">
              <w:rPr>
                <w:rFonts w:cs="Calibri"/>
                <w:szCs w:val="24"/>
              </w:rPr>
              <w:t>neri per la sicurezza</w:t>
            </w:r>
          </w:p>
          <w:p w:rsidR="001769F1" w:rsidRDefault="004D4660" w:rsidP="00583B1B">
            <w:pPr>
              <w:spacing w:before="60" w:after="60"/>
              <w:jc w:val="right"/>
              <w:rPr>
                <w:b/>
              </w:rPr>
            </w:pPr>
            <w:r>
              <w:rPr>
                <w:b/>
              </w:rPr>
              <w:t xml:space="preserve">Importo totale </w:t>
            </w:r>
            <w:r w:rsidR="00583B1B">
              <w:rPr>
                <w:b/>
              </w:rPr>
              <w:t>dell’appalto</w:t>
            </w:r>
          </w:p>
          <w:p w:rsidR="00F070F7" w:rsidRPr="00B66A82" w:rsidRDefault="00F070F7" w:rsidP="00583B1B">
            <w:pPr>
              <w:spacing w:before="60" w:after="60"/>
              <w:jc w:val="right"/>
              <w:rPr>
                <w:b/>
              </w:rPr>
            </w:pPr>
          </w:p>
        </w:tc>
        <w:tc>
          <w:tcPr>
            <w:tcW w:w="1053" w:type="pct"/>
            <w:tcBorders>
              <w:top w:val="single" w:sz="4" w:space="0" w:color="auto"/>
              <w:left w:val="single" w:sz="4" w:space="0" w:color="auto"/>
              <w:bottom w:val="single" w:sz="4" w:space="0" w:color="auto"/>
              <w:right w:val="single" w:sz="4" w:space="0" w:color="auto"/>
            </w:tcBorders>
          </w:tcPr>
          <w:p w:rsidR="0073304B" w:rsidRPr="00F070F7" w:rsidRDefault="00854799" w:rsidP="005121A4">
            <w:pPr>
              <w:spacing w:before="60" w:after="60"/>
              <w:jc w:val="center"/>
              <w:rPr>
                <w:bCs/>
              </w:rPr>
            </w:pPr>
            <w:r w:rsidRPr="00F070F7">
              <w:rPr>
                <w:bCs/>
              </w:rPr>
              <w:lastRenderedPageBreak/>
              <w:t xml:space="preserve">€ </w:t>
            </w:r>
            <w:r w:rsidR="00F070F7" w:rsidRPr="00F070F7">
              <w:rPr>
                <w:bCs/>
              </w:rPr>
              <w:t>1.828,48</w:t>
            </w:r>
          </w:p>
          <w:p w:rsidR="00F070F7" w:rsidRPr="00F070F7" w:rsidRDefault="00F070F7" w:rsidP="005121A4">
            <w:pPr>
              <w:spacing w:before="60" w:after="60"/>
              <w:jc w:val="center"/>
              <w:rPr>
                <w:b/>
                <w:bCs/>
              </w:rPr>
            </w:pPr>
            <w:r w:rsidRPr="00F070F7">
              <w:rPr>
                <w:b/>
                <w:bCs/>
              </w:rPr>
              <w:t>€ 1.178.155,68</w:t>
            </w:r>
          </w:p>
          <w:p w:rsidR="001769F1" w:rsidRPr="00F070F7" w:rsidRDefault="000A230D" w:rsidP="005121A4">
            <w:pPr>
              <w:spacing w:before="60" w:after="60"/>
              <w:jc w:val="center"/>
              <w:rPr>
                <w:b/>
              </w:rPr>
            </w:pPr>
            <w:r w:rsidRPr="00F070F7">
              <w:rPr>
                <w:b/>
                <w:bCs/>
              </w:rPr>
              <w:lastRenderedPageBreak/>
              <w:t>IVA esclusa</w:t>
            </w:r>
          </w:p>
        </w:tc>
      </w:tr>
    </w:tbl>
    <w:p w:rsidR="001769F1" w:rsidRPr="00B66A82" w:rsidRDefault="001769F1" w:rsidP="001769F1">
      <w:pPr>
        <w:spacing w:before="60" w:after="60"/>
        <w:ind w:left="142" w:firstLine="1"/>
        <w:rPr>
          <w:b/>
          <w:szCs w:val="24"/>
        </w:rPr>
      </w:pPr>
    </w:p>
    <w:p w:rsidR="0078692B" w:rsidRDefault="0078692B" w:rsidP="00C119DF">
      <w:pPr>
        <w:rPr>
          <w:rFonts w:eastAsia="Garamond"/>
        </w:rPr>
      </w:pPr>
      <w:r w:rsidRPr="00B66A82">
        <w:t xml:space="preserve">L’importo presunto annuo </w:t>
      </w:r>
      <w:r w:rsidRPr="00B43322">
        <w:t xml:space="preserve">è pari </w:t>
      </w:r>
      <w:r w:rsidR="00F73459" w:rsidRPr="00B43322">
        <w:t xml:space="preserve">ad  </w:t>
      </w:r>
      <w:r w:rsidR="00F73459" w:rsidRPr="00FD734D">
        <w:rPr>
          <w:b/>
        </w:rPr>
        <w:t xml:space="preserve">€. </w:t>
      </w:r>
      <w:r w:rsidR="00F45926">
        <w:rPr>
          <w:b/>
        </w:rPr>
        <w:t>294.081,80</w:t>
      </w:r>
      <w:r w:rsidR="00342012">
        <w:rPr>
          <w:rFonts w:ascii="Times New Roman" w:hAnsi="Times New Roman"/>
          <w:b/>
          <w:bCs/>
        </w:rPr>
        <w:t xml:space="preserve"> </w:t>
      </w:r>
      <w:r w:rsidR="0088124E">
        <w:rPr>
          <w:rFonts w:ascii="Times New Roman" w:hAnsi="Times New Roman"/>
          <w:bCs/>
        </w:rPr>
        <w:t xml:space="preserve">oneri sicurezza ed </w:t>
      </w:r>
      <w:r w:rsidRPr="00B43322">
        <w:t xml:space="preserve">IVA esclusa; l’importo complessivo presunto a base d’appalto è pari a </w:t>
      </w:r>
      <w:r w:rsidR="008729E9">
        <w:rPr>
          <w:b/>
        </w:rPr>
        <w:t>€</w:t>
      </w:r>
      <w:r w:rsidR="006D5870" w:rsidRPr="00FD734D">
        <w:rPr>
          <w:b/>
        </w:rPr>
        <w:t xml:space="preserve"> </w:t>
      </w:r>
      <w:r w:rsidR="008729E9" w:rsidRPr="008729E9">
        <w:rPr>
          <w:b/>
        </w:rPr>
        <w:t>1.176.327,20</w:t>
      </w:r>
      <w:r w:rsidR="008729E9">
        <w:rPr>
          <w:b/>
        </w:rPr>
        <w:t>,</w:t>
      </w:r>
      <w:r w:rsidR="008729E9">
        <w:t xml:space="preserve"> </w:t>
      </w:r>
      <w:r w:rsidRPr="0067044D">
        <w:rPr>
          <w:rFonts w:eastAsia="Calibri"/>
          <w:lang w:eastAsia="it-IT"/>
        </w:rPr>
        <w:t>IVA</w:t>
      </w:r>
      <w:r w:rsidRPr="00B43322">
        <w:rPr>
          <w:rFonts w:eastAsia="Garamond"/>
        </w:rPr>
        <w:t xml:space="preserve"> esclusa, per la durata di </w:t>
      </w:r>
      <w:r w:rsidR="00342012">
        <w:rPr>
          <w:rFonts w:eastAsia="Garamond"/>
        </w:rPr>
        <w:t>4</w:t>
      </w:r>
      <w:r w:rsidR="008729E9">
        <w:rPr>
          <w:rFonts w:eastAsia="Garamond"/>
        </w:rPr>
        <w:t xml:space="preserve"> (quattro) anni</w:t>
      </w:r>
      <w:r w:rsidR="00AF3F47">
        <w:rPr>
          <w:rFonts w:eastAsia="Garamond"/>
        </w:rPr>
        <w:t>.</w:t>
      </w:r>
    </w:p>
    <w:p w:rsidR="008729E9" w:rsidRPr="00B66A82" w:rsidRDefault="008729E9" w:rsidP="008729E9">
      <w:pPr>
        <w:ind w:right="75"/>
        <w:rPr>
          <w:rFonts w:eastAsia="Garamond"/>
          <w:spacing w:val="-1"/>
        </w:rPr>
      </w:pPr>
      <w:r w:rsidRPr="00082E26">
        <w:rPr>
          <w:rFonts w:eastAsia="Garamond"/>
          <w:spacing w:val="-1"/>
        </w:rPr>
        <w:t xml:space="preserve">I costi della sicurezza derivante dai rischi di natura interferenziale sono pari a €. </w:t>
      </w:r>
      <w:r>
        <w:rPr>
          <w:rFonts w:eastAsia="Garamond"/>
          <w:spacing w:val="-1"/>
        </w:rPr>
        <w:t>1.828,48</w:t>
      </w:r>
      <w:r w:rsidRPr="00082E26">
        <w:rPr>
          <w:rFonts w:eastAsia="Garamond"/>
          <w:spacing w:val="-1"/>
        </w:rPr>
        <w:t>.</w:t>
      </w:r>
      <w:r w:rsidRPr="00B66A82">
        <w:rPr>
          <w:rFonts w:eastAsia="Garamond"/>
          <w:spacing w:val="-1"/>
        </w:rPr>
        <w:t xml:space="preserve"> </w:t>
      </w:r>
    </w:p>
    <w:p w:rsidR="00F01B44" w:rsidRDefault="00046A91" w:rsidP="00762219">
      <w:pPr>
        <w:spacing w:before="60" w:after="60"/>
        <w:rPr>
          <w:szCs w:val="24"/>
        </w:rPr>
      </w:pPr>
      <w:r>
        <w:rPr>
          <w:szCs w:val="24"/>
        </w:rPr>
        <w:t>Il suddetto importo</w:t>
      </w:r>
      <w:r w:rsidR="00B43322">
        <w:rPr>
          <w:szCs w:val="24"/>
        </w:rPr>
        <w:t xml:space="preserve"> è stato così determinato</w:t>
      </w:r>
      <w:r w:rsidR="00FC0339">
        <w:rPr>
          <w:szCs w:val="24"/>
        </w:rPr>
        <w:t>:</w:t>
      </w:r>
      <w:r w:rsidR="00B43322">
        <w:rPr>
          <w:szCs w:val="24"/>
        </w:rPr>
        <w:t xml:space="preserve"> </w:t>
      </w:r>
    </w:p>
    <w:p w:rsidR="00B43322" w:rsidRPr="00B43322" w:rsidRDefault="00B43322" w:rsidP="001360B8">
      <w:pPr>
        <w:pStyle w:val="Paragrafoelenco"/>
        <w:numPr>
          <w:ilvl w:val="0"/>
          <w:numId w:val="17"/>
        </w:numPr>
        <w:spacing w:before="60" w:after="60"/>
      </w:pPr>
      <w:r w:rsidRPr="00B43322">
        <w:t xml:space="preserve">Legame fresco-differito € </w:t>
      </w:r>
      <w:r w:rsidR="00F45926">
        <w:t>240.201,60</w:t>
      </w:r>
      <w:r>
        <w:t xml:space="preserve"> </w:t>
      </w:r>
      <w:r w:rsidR="008662BF">
        <w:t>annui,</w:t>
      </w:r>
      <w:r w:rsidR="008662BF" w:rsidRPr="008662BF">
        <w:t xml:space="preserve"> </w:t>
      </w:r>
      <w:r w:rsidR="008662BF">
        <w:t>oltre Iva</w:t>
      </w:r>
    </w:p>
    <w:p w:rsidR="00B43322" w:rsidRPr="00B43322" w:rsidRDefault="00B43322" w:rsidP="001360B8">
      <w:pPr>
        <w:pStyle w:val="Paragrafoelenco"/>
        <w:numPr>
          <w:ilvl w:val="0"/>
          <w:numId w:val="17"/>
        </w:numPr>
        <w:spacing w:before="60" w:after="60"/>
      </w:pPr>
      <w:r w:rsidRPr="00B43322">
        <w:t xml:space="preserve">Fornitura pasto crudo ed eventuale sostituzione cuoche comunali € </w:t>
      </w:r>
      <w:r w:rsidR="00F45926">
        <w:t>53.880,20</w:t>
      </w:r>
      <w:r w:rsidRPr="00B43322">
        <w:t xml:space="preserve"> </w:t>
      </w:r>
      <w:r w:rsidR="008662BF">
        <w:t>annui,</w:t>
      </w:r>
      <w:r w:rsidR="008662BF" w:rsidRPr="008662BF">
        <w:t xml:space="preserve"> </w:t>
      </w:r>
      <w:r w:rsidR="008662BF">
        <w:t>oltre Iva</w:t>
      </w:r>
    </w:p>
    <w:p w:rsidR="00330EDE" w:rsidRPr="00B66A82" w:rsidRDefault="00330EDE" w:rsidP="0067044D">
      <w:r w:rsidRPr="0067044D">
        <w:t>Ai sensi dell’art. 23, comma 16, del Codice l’impo</w:t>
      </w:r>
      <w:r w:rsidR="00305391">
        <w:t>rto posto a base di gara</w:t>
      </w:r>
      <w:r w:rsidRPr="0067044D">
        <w:t xml:space="preserve"> comprende i costi della manodopera che il Comune di </w:t>
      </w:r>
      <w:r w:rsidR="00B954B5" w:rsidRPr="0067044D">
        <w:t>Stefano Magra</w:t>
      </w:r>
      <w:r w:rsidRPr="0067044D">
        <w:t xml:space="preserve"> ha stimato pari ad €</w:t>
      </w:r>
      <w:r w:rsidR="00E76D31" w:rsidRPr="0067044D">
        <w:t>.</w:t>
      </w:r>
      <w:r w:rsidR="0067044D" w:rsidRPr="0067044D">
        <w:t xml:space="preserve"> 179.306,56 pari ad una incidenza del 61,37% sulla cifra d’affari </w:t>
      </w:r>
      <w:r w:rsidR="00305391">
        <w:t>dell’anno scolastico 2017-2018,</w:t>
      </w:r>
      <w:r w:rsidRPr="0067044D">
        <w:t xml:space="preserve"> per un totale sulla durata dell’appalto </w:t>
      </w:r>
      <w:r w:rsidR="00E76D31" w:rsidRPr="0067044D">
        <w:t xml:space="preserve">di €. </w:t>
      </w:r>
      <w:r w:rsidR="00046A91">
        <w:t>717.226,24</w:t>
      </w:r>
      <w:r w:rsidR="00E76D31" w:rsidRPr="0067044D">
        <w:t xml:space="preserve">, </w:t>
      </w:r>
      <w:r w:rsidRPr="0067044D">
        <w:t xml:space="preserve">calcolati sulla base dei seguenti elementi: </w:t>
      </w:r>
      <w:r w:rsidR="00305391">
        <w:rPr>
          <w:b/>
        </w:rPr>
        <w:t xml:space="preserve">ore lavoro presunte </w:t>
      </w:r>
      <w:r w:rsidRPr="008729E9">
        <w:rPr>
          <w:b/>
        </w:rPr>
        <w:t>a settimana</w:t>
      </w:r>
      <w:r w:rsidRPr="0067044D">
        <w:t>.</w:t>
      </w:r>
    </w:p>
    <w:p w:rsidR="00C0046B" w:rsidRPr="00B66A82" w:rsidRDefault="00D66724" w:rsidP="00566BE2">
      <w:pPr>
        <w:pStyle w:val="Paragrafoelenco2"/>
        <w:ind w:left="0"/>
        <w:jc w:val="both"/>
        <w:rPr>
          <w:rFonts w:ascii="Garamond" w:eastAsia="Garamond" w:hAnsi="Garamond"/>
        </w:rPr>
      </w:pPr>
      <w:r w:rsidRPr="00B66A82">
        <w:rPr>
          <w:rFonts w:ascii="Garamond" w:eastAsia="Garamond" w:hAnsi="Garamond"/>
        </w:rPr>
        <w:t>L’</w:t>
      </w:r>
      <w:r w:rsidRPr="00B66A82">
        <w:rPr>
          <w:rFonts w:ascii="Garamond" w:eastAsia="Garamond" w:hAnsi="Garamond"/>
          <w:spacing w:val="1"/>
        </w:rPr>
        <w:t>a</w:t>
      </w:r>
      <w:r w:rsidRPr="00B66A82">
        <w:rPr>
          <w:rFonts w:ascii="Garamond" w:eastAsia="Garamond" w:hAnsi="Garamond"/>
        </w:rPr>
        <w:t>pp</w:t>
      </w:r>
      <w:r w:rsidRPr="00B66A82">
        <w:rPr>
          <w:rFonts w:ascii="Garamond" w:eastAsia="Garamond" w:hAnsi="Garamond"/>
          <w:spacing w:val="1"/>
        </w:rPr>
        <w:t>a</w:t>
      </w:r>
      <w:r w:rsidRPr="00B66A82">
        <w:rPr>
          <w:rFonts w:ascii="Garamond" w:eastAsia="Garamond" w:hAnsi="Garamond"/>
        </w:rPr>
        <w:t>lto è</w:t>
      </w:r>
      <w:r w:rsidRPr="00B66A82">
        <w:rPr>
          <w:rFonts w:ascii="Garamond" w:eastAsia="Garamond" w:hAnsi="Garamond"/>
          <w:spacing w:val="1"/>
        </w:rPr>
        <w:t xml:space="preserve"> </w:t>
      </w:r>
      <w:r w:rsidRPr="00B66A82">
        <w:rPr>
          <w:rFonts w:ascii="Garamond" w:eastAsia="Garamond" w:hAnsi="Garamond"/>
          <w:spacing w:val="-1"/>
        </w:rPr>
        <w:t>f</w:t>
      </w:r>
      <w:r w:rsidRPr="00B66A82">
        <w:rPr>
          <w:rFonts w:ascii="Garamond" w:eastAsia="Garamond" w:hAnsi="Garamond"/>
        </w:rPr>
        <w:t>in</w:t>
      </w:r>
      <w:r w:rsidRPr="00B66A82">
        <w:rPr>
          <w:rFonts w:ascii="Garamond" w:eastAsia="Garamond" w:hAnsi="Garamond"/>
          <w:spacing w:val="1"/>
        </w:rPr>
        <w:t>a</w:t>
      </w:r>
      <w:r w:rsidRPr="00B66A82">
        <w:rPr>
          <w:rFonts w:ascii="Garamond" w:eastAsia="Garamond" w:hAnsi="Garamond"/>
        </w:rPr>
        <w:t>n</w:t>
      </w:r>
      <w:r w:rsidRPr="00B66A82">
        <w:rPr>
          <w:rFonts w:ascii="Garamond" w:eastAsia="Garamond" w:hAnsi="Garamond"/>
          <w:spacing w:val="1"/>
        </w:rPr>
        <w:t>z</w:t>
      </w:r>
      <w:r w:rsidRPr="00B66A82">
        <w:rPr>
          <w:rFonts w:ascii="Garamond" w:eastAsia="Garamond" w:hAnsi="Garamond"/>
          <w:spacing w:val="-2"/>
        </w:rPr>
        <w:t>i</w:t>
      </w:r>
      <w:r w:rsidRPr="00B66A82">
        <w:rPr>
          <w:rFonts w:ascii="Garamond" w:eastAsia="Garamond" w:hAnsi="Garamond"/>
          <w:spacing w:val="1"/>
        </w:rPr>
        <w:t>a</w:t>
      </w:r>
      <w:r w:rsidRPr="00B66A82">
        <w:rPr>
          <w:rFonts w:ascii="Garamond" w:eastAsia="Garamond" w:hAnsi="Garamond"/>
        </w:rPr>
        <w:t xml:space="preserve">to </w:t>
      </w:r>
      <w:r w:rsidRPr="00B66A82">
        <w:rPr>
          <w:rFonts w:ascii="Garamond" w:eastAsia="Garamond" w:hAnsi="Garamond"/>
          <w:spacing w:val="1"/>
        </w:rPr>
        <w:t>c</w:t>
      </w:r>
      <w:r w:rsidRPr="00B66A82">
        <w:rPr>
          <w:rFonts w:ascii="Garamond" w:eastAsia="Garamond" w:hAnsi="Garamond"/>
        </w:rPr>
        <w:t>on</w:t>
      </w:r>
      <w:r w:rsidRPr="00B66A82">
        <w:rPr>
          <w:rFonts w:ascii="Garamond" w:eastAsia="Garamond" w:hAnsi="Garamond"/>
          <w:spacing w:val="-3"/>
        </w:rPr>
        <w:t xml:space="preserve"> </w:t>
      </w:r>
      <w:r w:rsidRPr="00B66A82">
        <w:rPr>
          <w:rFonts w:ascii="Garamond" w:eastAsia="Garamond" w:hAnsi="Garamond"/>
        </w:rPr>
        <w:t>fondi propri di</w:t>
      </w:r>
      <w:r w:rsidR="00545E1B">
        <w:rPr>
          <w:rFonts w:ascii="Garamond" w:eastAsia="Garamond" w:hAnsi="Garamond"/>
        </w:rPr>
        <w:t xml:space="preserve"> bilancio</w:t>
      </w:r>
      <w:r w:rsidR="00545E1B" w:rsidRPr="00140EAC">
        <w:rPr>
          <w:rFonts w:ascii="Garamond" w:eastAsia="Garamond" w:hAnsi="Garamond"/>
        </w:rPr>
        <w:t>.</w:t>
      </w:r>
    </w:p>
    <w:p w:rsidR="001C5047" w:rsidRPr="00B66A82" w:rsidRDefault="008967F3" w:rsidP="001360B8">
      <w:pPr>
        <w:pStyle w:val="Paragrafoelenco"/>
        <w:numPr>
          <w:ilvl w:val="0"/>
          <w:numId w:val="8"/>
        </w:numPr>
        <w:spacing w:before="120" w:after="60"/>
        <w:rPr>
          <w:b/>
        </w:rPr>
      </w:pPr>
      <w:bookmarkStart w:id="135" w:name="_Toc500345589"/>
      <w:r w:rsidRPr="00B66A82">
        <w:rPr>
          <w:b/>
        </w:rPr>
        <w:t>DURATA DELL’APPALTO</w:t>
      </w:r>
      <w:r w:rsidR="009313DB" w:rsidRPr="00B66A82">
        <w:rPr>
          <w:b/>
        </w:rPr>
        <w:t xml:space="preserve">, </w:t>
      </w:r>
      <w:r w:rsidR="00B92AD5" w:rsidRPr="00B66A82">
        <w:rPr>
          <w:b/>
        </w:rPr>
        <w:t>OPZIONI</w:t>
      </w:r>
      <w:r w:rsidR="009313DB" w:rsidRPr="00B66A82">
        <w:rPr>
          <w:b/>
        </w:rPr>
        <w:t xml:space="preserve"> E RINNOVI</w:t>
      </w:r>
      <w:bookmarkEnd w:id="135"/>
    </w:p>
    <w:p w:rsidR="00A80B8E" w:rsidRPr="00B66A82" w:rsidRDefault="008967F3" w:rsidP="00AB35BB">
      <w:pPr>
        <w:pStyle w:val="Paragrafoelenco"/>
        <w:spacing w:before="120" w:after="60"/>
        <w:ind w:left="0"/>
        <w:rPr>
          <w:szCs w:val="24"/>
        </w:rPr>
      </w:pPr>
      <w:bookmarkStart w:id="136" w:name="_Toc483302328"/>
      <w:bookmarkStart w:id="137" w:name="_Toc483315878"/>
      <w:bookmarkStart w:id="138" w:name="_Toc483316084"/>
      <w:bookmarkStart w:id="139" w:name="_Toc483316287"/>
      <w:bookmarkStart w:id="140" w:name="_Toc483316418"/>
      <w:bookmarkStart w:id="141" w:name="_Toc483325721"/>
      <w:bookmarkStart w:id="142" w:name="_Toc483401200"/>
      <w:bookmarkStart w:id="143" w:name="_Toc483473997"/>
      <w:bookmarkStart w:id="144" w:name="_Toc483571426"/>
      <w:bookmarkStart w:id="145" w:name="_Toc483571547"/>
      <w:bookmarkStart w:id="146" w:name="_Toc483906924"/>
      <w:bookmarkStart w:id="147" w:name="_Toc484010674"/>
      <w:bookmarkStart w:id="148" w:name="_Toc484010796"/>
      <w:bookmarkStart w:id="149" w:name="_Toc484010920"/>
      <w:bookmarkStart w:id="150" w:name="_Toc484011042"/>
      <w:bookmarkStart w:id="151" w:name="_Toc484011164"/>
      <w:bookmarkStart w:id="152" w:name="_Toc484011639"/>
      <w:bookmarkStart w:id="153" w:name="_Toc484097713"/>
      <w:bookmarkStart w:id="154" w:name="_Toc484428885"/>
      <w:bookmarkStart w:id="155" w:name="_Toc484429055"/>
      <w:bookmarkStart w:id="156" w:name="_Toc484438630"/>
      <w:bookmarkStart w:id="157" w:name="_Toc484438754"/>
      <w:bookmarkStart w:id="158" w:name="_Toc484438878"/>
      <w:bookmarkStart w:id="159" w:name="_Toc484439798"/>
      <w:bookmarkStart w:id="160" w:name="_Toc484439921"/>
      <w:bookmarkStart w:id="161" w:name="_Toc484440045"/>
      <w:bookmarkStart w:id="162" w:name="_Toc484440405"/>
      <w:bookmarkStart w:id="163" w:name="_Toc484448064"/>
      <w:bookmarkStart w:id="164" w:name="_Toc484448189"/>
      <w:bookmarkStart w:id="165" w:name="_Toc484448313"/>
      <w:bookmarkStart w:id="166" w:name="_Toc484448437"/>
      <w:bookmarkStart w:id="167" w:name="_Toc484448561"/>
      <w:bookmarkStart w:id="168" w:name="_Toc484448685"/>
      <w:bookmarkStart w:id="169" w:name="_Toc484448808"/>
      <w:bookmarkStart w:id="170" w:name="_Toc484448932"/>
      <w:bookmarkStart w:id="171" w:name="_Toc484449056"/>
      <w:bookmarkStart w:id="172" w:name="_Toc484526551"/>
      <w:bookmarkStart w:id="173" w:name="_Toc484605271"/>
      <w:bookmarkStart w:id="174" w:name="_Toc484605395"/>
      <w:bookmarkStart w:id="175" w:name="_Toc484688264"/>
      <w:bookmarkStart w:id="176" w:name="_Toc484688819"/>
      <w:bookmarkStart w:id="177" w:name="_Toc48521825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B66A82">
        <w:rPr>
          <w:szCs w:val="24"/>
        </w:rPr>
        <w:t xml:space="preserve">La durata dell’appalto è di </w:t>
      </w:r>
      <w:r w:rsidR="0067044D">
        <w:rPr>
          <w:szCs w:val="24"/>
        </w:rPr>
        <w:t>4</w:t>
      </w:r>
      <w:r w:rsidR="008729E9">
        <w:rPr>
          <w:szCs w:val="24"/>
        </w:rPr>
        <w:t xml:space="preserve"> (quattro) anni</w:t>
      </w:r>
      <w:r w:rsidR="0067044D">
        <w:rPr>
          <w:szCs w:val="24"/>
        </w:rPr>
        <w:t xml:space="preserve"> </w:t>
      </w:r>
      <w:r w:rsidR="0078692B" w:rsidRPr="00B66A82">
        <w:rPr>
          <w:szCs w:val="24"/>
        </w:rPr>
        <w:t xml:space="preserve">con decorrenza </w:t>
      </w:r>
      <w:r w:rsidR="002A165A" w:rsidRPr="00B66A82">
        <w:rPr>
          <w:szCs w:val="24"/>
        </w:rPr>
        <w:t>dalla data di consegna del servizio all’aggiudicatario.</w:t>
      </w:r>
    </w:p>
    <w:p w:rsidR="00750943" w:rsidRPr="00B66A82" w:rsidRDefault="00750943" w:rsidP="00750943">
      <w:pPr>
        <w:spacing w:before="60" w:after="60"/>
        <w:rPr>
          <w:rFonts w:cs="Calibri"/>
          <w:i/>
          <w:szCs w:val="24"/>
        </w:rPr>
      </w:pPr>
      <w:bookmarkStart w:id="178" w:name="_Toc482025708"/>
      <w:bookmarkStart w:id="179" w:name="_Toc482097531"/>
      <w:bookmarkStart w:id="180" w:name="_Toc482097620"/>
      <w:bookmarkStart w:id="181" w:name="_Toc482097709"/>
      <w:bookmarkStart w:id="182" w:name="_Toc482097901"/>
      <w:bookmarkStart w:id="183" w:name="_Toc482098999"/>
      <w:bookmarkStart w:id="184" w:name="_Toc483302330"/>
      <w:bookmarkStart w:id="185" w:name="_Toc483315880"/>
      <w:bookmarkStart w:id="186" w:name="_Toc483316086"/>
      <w:bookmarkStart w:id="187" w:name="_Toc483316289"/>
      <w:bookmarkStart w:id="188" w:name="_Toc483316420"/>
      <w:bookmarkStart w:id="189" w:name="_Toc483325723"/>
      <w:bookmarkStart w:id="190" w:name="_Toc483401202"/>
      <w:bookmarkStart w:id="191" w:name="_Toc483473999"/>
      <w:bookmarkStart w:id="192" w:name="_Toc483571428"/>
      <w:bookmarkStart w:id="193" w:name="_Toc483571549"/>
      <w:bookmarkStart w:id="194" w:name="_Toc483906926"/>
      <w:bookmarkStart w:id="195" w:name="_Toc484010676"/>
      <w:bookmarkStart w:id="196" w:name="_Toc484010798"/>
      <w:bookmarkStart w:id="197" w:name="_Toc484010922"/>
      <w:bookmarkStart w:id="198" w:name="_Toc484011044"/>
      <w:bookmarkStart w:id="199" w:name="_Toc484011166"/>
      <w:bookmarkStart w:id="200" w:name="_Toc484011641"/>
      <w:bookmarkStart w:id="201" w:name="_Toc484097715"/>
      <w:bookmarkStart w:id="202" w:name="_Toc484428887"/>
      <w:bookmarkStart w:id="203" w:name="_Toc484429057"/>
      <w:bookmarkStart w:id="204" w:name="_Toc484438632"/>
      <w:bookmarkStart w:id="205" w:name="_Toc484438756"/>
      <w:bookmarkStart w:id="206" w:name="_Toc484438880"/>
      <w:bookmarkStart w:id="207" w:name="_Toc484439800"/>
      <w:bookmarkStart w:id="208" w:name="_Toc484439923"/>
      <w:bookmarkStart w:id="209" w:name="_Toc484440047"/>
      <w:bookmarkStart w:id="210" w:name="_Toc484440407"/>
      <w:bookmarkStart w:id="211" w:name="_Toc484448066"/>
      <w:bookmarkStart w:id="212" w:name="_Toc484448191"/>
      <w:bookmarkStart w:id="213" w:name="_Toc484448315"/>
      <w:bookmarkStart w:id="214" w:name="_Toc484448439"/>
      <w:bookmarkStart w:id="215" w:name="_Toc484448563"/>
      <w:bookmarkStart w:id="216" w:name="_Toc484448687"/>
      <w:bookmarkStart w:id="217" w:name="_Toc484448810"/>
      <w:bookmarkStart w:id="218" w:name="_Toc484448934"/>
      <w:bookmarkStart w:id="219" w:name="_Toc484449058"/>
      <w:bookmarkStart w:id="220" w:name="_Toc484526553"/>
      <w:bookmarkStart w:id="221" w:name="_Toc484605273"/>
      <w:bookmarkStart w:id="222" w:name="_Toc484605397"/>
      <w:bookmarkStart w:id="223" w:name="_Toc484688266"/>
      <w:bookmarkStart w:id="224" w:name="_Toc484688821"/>
      <w:bookmarkStart w:id="225" w:name="_Toc48521825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B66A82">
        <w:t>Ai fini dell’art. 35, comma 4 del Codice, il valore massimo stimato dell’appalto, è pari ad €.</w:t>
      </w:r>
      <w:r w:rsidR="00F73459">
        <w:t xml:space="preserve"> </w:t>
      </w:r>
      <w:r w:rsidR="00F070F7" w:rsidRPr="00F070F7">
        <w:rPr>
          <w:bCs/>
        </w:rPr>
        <w:t>1.176.327,20</w:t>
      </w:r>
      <w:r w:rsidR="00F070F7">
        <w:rPr>
          <w:bCs/>
        </w:rPr>
        <w:t xml:space="preserve"> </w:t>
      </w:r>
      <w:r w:rsidRPr="00B66A82">
        <w:rPr>
          <w:rFonts w:cs="Calibri"/>
          <w:szCs w:val="24"/>
        </w:rPr>
        <w:t>al netto di</w:t>
      </w:r>
      <w:r w:rsidRPr="00B66A82">
        <w:rPr>
          <w:rFonts w:cs="Calibri"/>
          <w:i/>
          <w:szCs w:val="24"/>
        </w:rPr>
        <w:t xml:space="preserve"> </w:t>
      </w:r>
      <w:r w:rsidRPr="00B66A82">
        <w:rPr>
          <w:rFonts w:cs="Calibri"/>
          <w:szCs w:val="24"/>
        </w:rPr>
        <w:t>Iva e/o di altre imposte e contributi di legge, nonché degli oneri per la sicurezza dovuti a rischi da interferenze</w:t>
      </w:r>
      <w:r w:rsidR="00F070F7">
        <w:t xml:space="preserve"> pari ad</w:t>
      </w:r>
      <w:r w:rsidR="00F070F7">
        <w:rPr>
          <w:bCs/>
        </w:rPr>
        <w:t xml:space="preserve"> </w:t>
      </w:r>
      <w:r w:rsidR="00F070F7" w:rsidRPr="00F070F7">
        <w:rPr>
          <w:bCs/>
        </w:rPr>
        <w:t>€ 1.828,48</w:t>
      </w:r>
      <w:r w:rsidR="00F070F7">
        <w:rPr>
          <w:bCs/>
        </w:rPr>
        <w:t>.</w:t>
      </w:r>
    </w:p>
    <w:p w:rsidR="00174D88" w:rsidRPr="00B66A82" w:rsidRDefault="00174D88" w:rsidP="001360B8">
      <w:pPr>
        <w:pStyle w:val="Paragrafoelenco"/>
        <w:numPr>
          <w:ilvl w:val="0"/>
          <w:numId w:val="8"/>
        </w:numPr>
        <w:spacing w:before="60" w:after="60"/>
        <w:rPr>
          <w:b/>
        </w:rPr>
      </w:pPr>
      <w:bookmarkStart w:id="226" w:name="_Toc497831535"/>
      <w:bookmarkStart w:id="227" w:name="_Toc498419727"/>
      <w:bookmarkStart w:id="228" w:name="_Toc500345592"/>
      <w:bookmarkEnd w:id="226"/>
      <w:bookmarkEnd w:id="227"/>
      <w:r w:rsidRPr="00B66A82">
        <w:rPr>
          <w:b/>
        </w:rPr>
        <w:t xml:space="preserve">SOGGETTI AMMESSI IN FORMA SINGOLA E </w:t>
      </w:r>
      <w:r w:rsidR="00E950B5" w:rsidRPr="00B66A82">
        <w:rPr>
          <w:b/>
        </w:rPr>
        <w:t xml:space="preserve">ASSOCIATA E CONDIZIONI </w:t>
      </w:r>
      <w:proofErr w:type="spellStart"/>
      <w:r w:rsidR="00E950B5" w:rsidRPr="00B66A82">
        <w:rPr>
          <w:b/>
        </w:rPr>
        <w:t>DI</w:t>
      </w:r>
      <w:proofErr w:type="spellEnd"/>
      <w:r w:rsidR="00E950B5" w:rsidRPr="00B66A82">
        <w:rPr>
          <w:b/>
        </w:rPr>
        <w:t xml:space="preserve"> PARTECIPAZIONE</w:t>
      </w:r>
      <w:bookmarkEnd w:id="228"/>
    </w:p>
    <w:p w:rsidR="00376D6D" w:rsidRPr="00B66A82" w:rsidRDefault="00795C4C" w:rsidP="00AB39E7">
      <w:pPr>
        <w:keepNext/>
        <w:spacing w:before="60" w:after="60"/>
        <w:rPr>
          <w:rFonts w:cs="Calibri"/>
          <w:szCs w:val="24"/>
          <w:lang w:eastAsia="it-IT"/>
        </w:rPr>
      </w:pPr>
      <w:r w:rsidRPr="00B66A82">
        <w:rPr>
          <w:rFonts w:cs="Calibri"/>
          <w:szCs w:val="24"/>
          <w:lang w:eastAsia="it-IT"/>
        </w:rPr>
        <w:t>Possono partecipare alla presente procedura tutti g</w:t>
      </w:r>
      <w:r w:rsidR="008D602D" w:rsidRPr="00B66A82">
        <w:rPr>
          <w:rFonts w:cs="Calibri"/>
          <w:szCs w:val="24"/>
          <w:lang w:eastAsia="it-IT"/>
        </w:rPr>
        <w:t xml:space="preserve">li operatori economici, anche stabiliti in altri Stati membri, </w:t>
      </w:r>
      <w:r w:rsidRPr="00B66A82">
        <w:rPr>
          <w:rFonts w:cs="Calibri"/>
          <w:szCs w:val="24"/>
          <w:lang w:eastAsia="it-IT"/>
        </w:rPr>
        <w:t>di cui all’art. 45 del Codice</w:t>
      </w:r>
      <w:r w:rsidR="001C7F51" w:rsidRPr="00B66A82">
        <w:rPr>
          <w:rFonts w:cs="Calibri"/>
          <w:szCs w:val="24"/>
          <w:lang w:eastAsia="it-IT"/>
        </w:rPr>
        <w:t>,</w:t>
      </w:r>
      <w:r w:rsidRPr="00B66A82">
        <w:rPr>
          <w:rFonts w:cs="Calibri"/>
          <w:szCs w:val="24"/>
          <w:lang w:eastAsia="it-IT"/>
        </w:rPr>
        <w:t xml:space="preserve"> previa osservanza degli artt. 47 e 48 del Codice</w:t>
      </w:r>
      <w:r w:rsidR="00500AC4" w:rsidRPr="00B66A82">
        <w:rPr>
          <w:rFonts w:cs="Calibri"/>
          <w:szCs w:val="24"/>
          <w:lang w:eastAsia="it-IT"/>
        </w:rPr>
        <w:t xml:space="preserve">, </w:t>
      </w:r>
      <w:r w:rsidRPr="00B66A82">
        <w:rPr>
          <w:rFonts w:cs="Calibri"/>
          <w:szCs w:val="24"/>
          <w:lang w:eastAsia="it-IT"/>
        </w:rPr>
        <w:t xml:space="preserve">dotati dei requisiti di idoneità professionale e delle necessarie capacità economiche, finanziarie, tecniche e professionali che, alla data di scadenza per la presentazione delle offerte fissata nel presente bando, risultino in possesso dei requisiti </w:t>
      </w:r>
      <w:r w:rsidR="001C7F51" w:rsidRPr="00B66A82">
        <w:rPr>
          <w:rFonts w:cs="Calibri"/>
          <w:szCs w:val="24"/>
          <w:lang w:eastAsia="it-IT"/>
        </w:rPr>
        <w:t>richiesti dal presente bando.</w:t>
      </w:r>
    </w:p>
    <w:p w:rsidR="00C25268" w:rsidRPr="00B66A82" w:rsidRDefault="001B745A" w:rsidP="00376C23">
      <w:pPr>
        <w:spacing w:before="60" w:after="60"/>
        <w:rPr>
          <w:rFonts w:cs="Calibri"/>
          <w:szCs w:val="24"/>
          <w:lang w:eastAsia="it-IT"/>
        </w:rPr>
      </w:pPr>
      <w:r w:rsidRPr="00B66A82">
        <w:rPr>
          <w:rFonts w:cs="Calibri"/>
          <w:szCs w:val="24"/>
          <w:lang w:eastAsia="it-IT"/>
        </w:rPr>
        <w:t xml:space="preserve">Ai soggetti costituiti in forma associata </w:t>
      </w:r>
      <w:r w:rsidR="00C708BA" w:rsidRPr="00B66A82">
        <w:rPr>
          <w:rFonts w:cs="Calibri"/>
          <w:szCs w:val="24"/>
          <w:lang w:eastAsia="it-IT"/>
        </w:rPr>
        <w:t xml:space="preserve">si applicano le </w:t>
      </w:r>
      <w:r w:rsidR="005D007E" w:rsidRPr="00B66A82">
        <w:rPr>
          <w:rFonts w:cs="Calibri"/>
          <w:szCs w:val="24"/>
          <w:lang w:eastAsia="it-IT"/>
        </w:rPr>
        <w:t xml:space="preserve">disposizioni di cui agli artt. </w:t>
      </w:r>
      <w:r w:rsidR="00C267EA" w:rsidRPr="00B66A82">
        <w:rPr>
          <w:rFonts w:cs="Calibri"/>
          <w:szCs w:val="24"/>
          <w:lang w:eastAsia="it-IT"/>
        </w:rPr>
        <w:t xml:space="preserve">47 e 48 </w:t>
      </w:r>
      <w:r w:rsidR="00C708BA" w:rsidRPr="00B66A82">
        <w:rPr>
          <w:rFonts w:cs="Calibri"/>
          <w:szCs w:val="24"/>
          <w:lang w:eastAsia="it-IT"/>
        </w:rPr>
        <w:t xml:space="preserve">del </w:t>
      </w:r>
      <w:r w:rsidRPr="00B66A82">
        <w:rPr>
          <w:rFonts w:cs="Calibri"/>
          <w:szCs w:val="24"/>
          <w:lang w:eastAsia="it-IT"/>
        </w:rPr>
        <w:t>Codice</w:t>
      </w:r>
      <w:r w:rsidR="00C708BA" w:rsidRPr="00B66A82">
        <w:rPr>
          <w:rFonts w:cs="Calibri"/>
          <w:szCs w:val="24"/>
          <w:lang w:eastAsia="it-IT"/>
        </w:rPr>
        <w:t>.</w:t>
      </w:r>
      <w:r w:rsidR="006E2E1F" w:rsidRPr="00B66A82">
        <w:rPr>
          <w:rFonts w:cs="Calibri"/>
          <w:szCs w:val="24"/>
          <w:lang w:eastAsia="it-IT"/>
        </w:rPr>
        <w:t xml:space="preserve"> </w:t>
      </w:r>
    </w:p>
    <w:p w:rsidR="00860CB9" w:rsidRPr="00B66A82" w:rsidRDefault="00882025" w:rsidP="00B74CE4">
      <w:pPr>
        <w:spacing w:before="60" w:after="60"/>
        <w:rPr>
          <w:rFonts w:cs="Courier New"/>
          <w:szCs w:val="20"/>
        </w:rPr>
      </w:pPr>
      <w:r w:rsidRPr="00B66A82">
        <w:rPr>
          <w:rFonts w:cs="Courier New"/>
          <w:b/>
          <w:szCs w:val="20"/>
        </w:rPr>
        <w:t>È</w:t>
      </w:r>
      <w:r w:rsidR="005367C5" w:rsidRPr="00B66A82">
        <w:rPr>
          <w:rFonts w:cs="Courier New"/>
          <w:b/>
          <w:szCs w:val="20"/>
        </w:rPr>
        <w:t xml:space="preserve"> </w:t>
      </w:r>
      <w:r w:rsidR="004B0F7B" w:rsidRPr="00B66A82">
        <w:rPr>
          <w:rFonts w:cs="Courier New"/>
          <w:b/>
          <w:szCs w:val="20"/>
        </w:rPr>
        <w:t>vietato</w:t>
      </w:r>
      <w:r w:rsidR="005367C5" w:rsidRPr="00B66A82">
        <w:rPr>
          <w:rFonts w:cs="Courier New"/>
          <w:szCs w:val="20"/>
        </w:rPr>
        <w:t xml:space="preserve"> ai concorrenti</w:t>
      </w:r>
      <w:r w:rsidR="00072D2A" w:rsidRPr="00B66A82">
        <w:rPr>
          <w:rFonts w:cs="Courier New"/>
          <w:szCs w:val="20"/>
        </w:rPr>
        <w:t xml:space="preserve"> di partecipare alla gara i</w:t>
      </w:r>
      <w:r w:rsidR="00D21732" w:rsidRPr="00B66A82">
        <w:rPr>
          <w:rFonts w:cs="Courier New"/>
          <w:szCs w:val="20"/>
        </w:rPr>
        <w:t>n più</w:t>
      </w:r>
      <w:r w:rsidR="005367C5" w:rsidRPr="00B66A82">
        <w:rPr>
          <w:rFonts w:cs="Courier New"/>
          <w:b/>
          <w:szCs w:val="20"/>
        </w:rPr>
        <w:t xml:space="preserve"> </w:t>
      </w:r>
      <w:r w:rsidR="005367C5" w:rsidRPr="00B66A82">
        <w:rPr>
          <w:rFonts w:cs="Courier New"/>
          <w:szCs w:val="20"/>
        </w:rPr>
        <w:t>di un raggruppamento temporaneo o consorzio ordinario di co</w:t>
      </w:r>
      <w:r w:rsidR="00D21732" w:rsidRPr="00B66A82">
        <w:rPr>
          <w:rFonts w:cs="Courier New"/>
          <w:szCs w:val="20"/>
        </w:rPr>
        <w:t xml:space="preserve">ncorrenti o </w:t>
      </w:r>
      <w:r w:rsidR="00D21732" w:rsidRPr="00B66A82">
        <w:rPr>
          <w:rFonts w:cs="Calibri"/>
          <w:szCs w:val="24"/>
        </w:rPr>
        <w:t>aggregazione di imprese aderenti al contratto di rete (nel prosieguo, aggregazione di imprese di rete)</w:t>
      </w:r>
      <w:r w:rsidRPr="00B66A82">
        <w:rPr>
          <w:rFonts w:cs="Courier New"/>
          <w:szCs w:val="20"/>
        </w:rPr>
        <w:t>.</w:t>
      </w:r>
    </w:p>
    <w:p w:rsidR="007B3238" w:rsidRPr="00B66A82" w:rsidRDefault="00882025" w:rsidP="00B74CE4">
      <w:pPr>
        <w:spacing w:before="60" w:after="60"/>
        <w:rPr>
          <w:rFonts w:cs="Courier New"/>
          <w:szCs w:val="20"/>
        </w:rPr>
      </w:pPr>
      <w:r w:rsidRPr="00B66A82">
        <w:rPr>
          <w:rFonts w:cs="Courier New"/>
          <w:b/>
          <w:szCs w:val="20"/>
        </w:rPr>
        <w:t>È vietato</w:t>
      </w:r>
      <w:r w:rsidR="00AC7046" w:rsidRPr="00B66A82">
        <w:rPr>
          <w:rFonts w:cs="Courier New"/>
          <w:szCs w:val="20"/>
        </w:rPr>
        <w:t xml:space="preserve"> </w:t>
      </w:r>
      <w:r w:rsidR="004B0F7B" w:rsidRPr="00B66A82">
        <w:rPr>
          <w:rFonts w:cs="Courier New"/>
          <w:szCs w:val="20"/>
        </w:rPr>
        <w:t>a</w:t>
      </w:r>
      <w:r w:rsidR="00AC7046" w:rsidRPr="00B66A82">
        <w:rPr>
          <w:rFonts w:cs="Courier New"/>
          <w:szCs w:val="20"/>
        </w:rPr>
        <w:t>l conc</w:t>
      </w:r>
      <w:r w:rsidR="00AD4D3A" w:rsidRPr="00B66A82">
        <w:rPr>
          <w:rFonts w:cs="Courier New"/>
          <w:szCs w:val="20"/>
        </w:rPr>
        <w:t>orrente che partecipa alla gara</w:t>
      </w:r>
      <w:r w:rsidR="00D21732" w:rsidRPr="00B66A82">
        <w:rPr>
          <w:rFonts w:cs="Courier New"/>
          <w:szCs w:val="20"/>
        </w:rPr>
        <w:t xml:space="preserve"> in raggruppamento o</w:t>
      </w:r>
      <w:r w:rsidR="005367C5" w:rsidRPr="00B66A82">
        <w:rPr>
          <w:rFonts w:cs="Courier New"/>
          <w:szCs w:val="20"/>
        </w:rPr>
        <w:t xml:space="preserve"> consorzio</w:t>
      </w:r>
      <w:r w:rsidR="00D21732" w:rsidRPr="00B66A82">
        <w:rPr>
          <w:rFonts w:cs="Courier New"/>
          <w:szCs w:val="20"/>
        </w:rPr>
        <w:t xml:space="preserve"> </w:t>
      </w:r>
      <w:r w:rsidR="005367C5" w:rsidRPr="00B66A82">
        <w:rPr>
          <w:rFonts w:cs="Courier New"/>
          <w:szCs w:val="20"/>
        </w:rPr>
        <w:t>ordinario di concorrenti</w:t>
      </w:r>
      <w:r w:rsidR="007B3238" w:rsidRPr="00B66A82">
        <w:rPr>
          <w:rFonts w:cs="Courier New"/>
          <w:szCs w:val="20"/>
        </w:rPr>
        <w:t xml:space="preserve">, </w:t>
      </w:r>
      <w:r w:rsidRPr="00B66A82">
        <w:rPr>
          <w:rFonts w:cs="Courier New"/>
          <w:szCs w:val="20"/>
        </w:rPr>
        <w:t>di</w:t>
      </w:r>
      <w:r w:rsidR="004B0F7B" w:rsidRPr="00B66A82">
        <w:rPr>
          <w:rFonts w:cs="Courier New"/>
          <w:szCs w:val="20"/>
        </w:rPr>
        <w:t xml:space="preserve"> partecipare </w:t>
      </w:r>
      <w:r w:rsidR="00AC7046" w:rsidRPr="00B66A82">
        <w:rPr>
          <w:rFonts w:cs="Courier New"/>
          <w:szCs w:val="20"/>
        </w:rPr>
        <w:t>anche in forma individuale</w:t>
      </w:r>
      <w:r w:rsidRPr="00B66A82">
        <w:rPr>
          <w:rFonts w:cs="Courier New"/>
          <w:szCs w:val="20"/>
        </w:rPr>
        <w:t>.</w:t>
      </w:r>
      <w:r w:rsidR="007B3238" w:rsidRPr="00B66A82">
        <w:rPr>
          <w:rFonts w:cs="Courier New"/>
          <w:szCs w:val="20"/>
        </w:rPr>
        <w:t xml:space="preserve"> </w:t>
      </w:r>
    </w:p>
    <w:p w:rsidR="003050A3" w:rsidRPr="00B66A82" w:rsidRDefault="007B3238" w:rsidP="00B74CE4">
      <w:pPr>
        <w:spacing w:before="60" w:after="60"/>
        <w:rPr>
          <w:rFonts w:cs="Courier New"/>
          <w:szCs w:val="20"/>
        </w:rPr>
      </w:pPr>
      <w:r w:rsidRPr="00B66A82">
        <w:rPr>
          <w:rFonts w:cs="Courier New"/>
          <w:b/>
          <w:szCs w:val="20"/>
        </w:rPr>
        <w:t>È vietato</w:t>
      </w:r>
      <w:r w:rsidRPr="00B66A82">
        <w:rPr>
          <w:rFonts w:cs="Courier New"/>
          <w:szCs w:val="20"/>
        </w:rPr>
        <w:t xml:space="preserve"> al concorrente che partecipa alla gara in aggregazione di imprese di rete, di partecipare anche in forma individuale. Le imprese </w:t>
      </w:r>
      <w:proofErr w:type="spellStart"/>
      <w:r w:rsidRPr="00B66A82">
        <w:rPr>
          <w:rFonts w:cs="Courier New"/>
          <w:szCs w:val="20"/>
        </w:rPr>
        <w:t>retiste</w:t>
      </w:r>
      <w:proofErr w:type="spellEnd"/>
      <w:r w:rsidRPr="00B66A82">
        <w:rPr>
          <w:rFonts w:cs="Courier New"/>
          <w:szCs w:val="20"/>
        </w:rPr>
        <w:t xml:space="preserve"> non partecipanti alla gara possono presentare offerta</w:t>
      </w:r>
      <w:r w:rsidR="00221D3B" w:rsidRPr="00B66A82">
        <w:rPr>
          <w:rFonts w:cs="Courier New"/>
          <w:szCs w:val="20"/>
        </w:rPr>
        <w:t>,</w:t>
      </w:r>
      <w:r w:rsidRPr="00B66A82">
        <w:rPr>
          <w:rFonts w:cs="Courier New"/>
          <w:szCs w:val="20"/>
        </w:rPr>
        <w:t xml:space="preserve"> </w:t>
      </w:r>
      <w:r w:rsidR="00221D3B" w:rsidRPr="00B66A82">
        <w:rPr>
          <w:rFonts w:cs="Courier New"/>
          <w:szCs w:val="20"/>
        </w:rPr>
        <w:t xml:space="preserve">per la medesima gara, </w:t>
      </w:r>
      <w:r w:rsidRPr="00B66A82">
        <w:rPr>
          <w:rFonts w:cs="Courier New"/>
          <w:szCs w:val="20"/>
        </w:rPr>
        <w:t>in forma singola o associata</w:t>
      </w:r>
      <w:r w:rsidR="00221D3B" w:rsidRPr="00B66A82">
        <w:rPr>
          <w:rFonts w:cs="Courier New"/>
          <w:szCs w:val="20"/>
        </w:rPr>
        <w:t>.</w:t>
      </w:r>
    </w:p>
    <w:p w:rsidR="005367C5" w:rsidRPr="00B66A82" w:rsidRDefault="00882025" w:rsidP="00B74CE4">
      <w:pPr>
        <w:spacing w:before="60" w:after="60"/>
        <w:rPr>
          <w:rFonts w:cs="Courier New"/>
          <w:szCs w:val="20"/>
        </w:rPr>
      </w:pPr>
      <w:r w:rsidRPr="00B66A82">
        <w:rPr>
          <w:rFonts w:cs="Courier New"/>
          <w:szCs w:val="20"/>
        </w:rPr>
        <w:t>I</w:t>
      </w:r>
      <w:r w:rsidR="005367C5" w:rsidRPr="00B66A82">
        <w:rPr>
          <w:rFonts w:cs="Courier New"/>
          <w:szCs w:val="20"/>
        </w:rPr>
        <w:t xml:space="preserve"> consorzi di cui all</w:t>
      </w:r>
      <w:r w:rsidR="002F58F9" w:rsidRPr="00B66A82">
        <w:rPr>
          <w:rFonts w:cs="Courier New"/>
          <w:szCs w:val="20"/>
        </w:rPr>
        <w:t>’</w:t>
      </w:r>
      <w:r w:rsidR="005367C5" w:rsidRPr="00B66A82">
        <w:rPr>
          <w:rFonts w:cs="Courier New"/>
          <w:szCs w:val="20"/>
        </w:rPr>
        <w:t>articolo 45, comma 2,</w:t>
      </w:r>
      <w:r w:rsidR="00D21732" w:rsidRPr="00B66A82">
        <w:rPr>
          <w:rFonts w:cs="Courier New"/>
          <w:szCs w:val="20"/>
        </w:rPr>
        <w:t xml:space="preserve"> </w:t>
      </w:r>
      <w:r w:rsidR="004B0F7B" w:rsidRPr="00B66A82">
        <w:rPr>
          <w:rFonts w:cs="Courier New"/>
          <w:szCs w:val="20"/>
        </w:rPr>
        <w:t xml:space="preserve">lettere b) e c) del Codice </w:t>
      </w:r>
      <w:r w:rsidR="005367C5" w:rsidRPr="00B66A82">
        <w:rPr>
          <w:rFonts w:cs="Courier New"/>
          <w:szCs w:val="20"/>
        </w:rPr>
        <w:t>sono tenuti ad</w:t>
      </w:r>
      <w:r w:rsidR="00D21732" w:rsidRPr="00B66A82">
        <w:rPr>
          <w:rFonts w:cs="Courier New"/>
          <w:szCs w:val="20"/>
        </w:rPr>
        <w:t xml:space="preserve"> indicare, in </w:t>
      </w:r>
      <w:r w:rsidR="005367C5" w:rsidRPr="00B66A82">
        <w:rPr>
          <w:rFonts w:cs="Courier New"/>
          <w:szCs w:val="20"/>
        </w:rPr>
        <w:t xml:space="preserve">sede </w:t>
      </w:r>
      <w:r w:rsidR="00D21732" w:rsidRPr="00B66A82">
        <w:rPr>
          <w:rFonts w:cs="Courier New"/>
          <w:szCs w:val="20"/>
        </w:rPr>
        <w:t xml:space="preserve">di offerta, </w:t>
      </w:r>
      <w:r w:rsidR="005367C5" w:rsidRPr="00B66A82">
        <w:rPr>
          <w:rFonts w:cs="Courier New"/>
          <w:szCs w:val="20"/>
        </w:rPr>
        <w:t>per</w:t>
      </w:r>
      <w:r w:rsidR="004B0F7B" w:rsidRPr="00B66A82">
        <w:rPr>
          <w:rFonts w:cs="Courier New"/>
          <w:szCs w:val="20"/>
        </w:rPr>
        <w:t xml:space="preserve"> </w:t>
      </w:r>
      <w:r w:rsidR="005367C5" w:rsidRPr="00B66A82">
        <w:rPr>
          <w:rFonts w:cs="Courier New"/>
          <w:szCs w:val="20"/>
        </w:rPr>
        <w:t>quali consor</w:t>
      </w:r>
      <w:r w:rsidR="004B0F7B" w:rsidRPr="00B66A82">
        <w:rPr>
          <w:rFonts w:cs="Courier New"/>
          <w:szCs w:val="20"/>
        </w:rPr>
        <w:t xml:space="preserve">ziati il consorzio concorre; a questi ultimi </w:t>
      </w:r>
      <w:r w:rsidR="004B0F7B" w:rsidRPr="00B66A82">
        <w:rPr>
          <w:rFonts w:cs="Courier New"/>
          <w:b/>
          <w:szCs w:val="20"/>
        </w:rPr>
        <w:t>è vietato</w:t>
      </w:r>
      <w:r w:rsidR="005367C5" w:rsidRPr="00B66A82">
        <w:rPr>
          <w:rFonts w:cs="Courier New"/>
          <w:szCs w:val="20"/>
        </w:rPr>
        <w:t xml:space="preserve"> partecipare, in qualsiasi altra forma, alla </w:t>
      </w:r>
      <w:r w:rsidR="004B0F7B" w:rsidRPr="00B66A82">
        <w:rPr>
          <w:rFonts w:cs="Courier New"/>
          <w:szCs w:val="20"/>
        </w:rPr>
        <w:t>presente</w:t>
      </w:r>
      <w:r w:rsidR="005367C5" w:rsidRPr="00B66A82">
        <w:rPr>
          <w:rFonts w:cs="Courier New"/>
          <w:szCs w:val="20"/>
        </w:rPr>
        <w:t xml:space="preserve"> gara</w:t>
      </w:r>
      <w:r w:rsidR="004B0F7B" w:rsidRPr="00B66A82">
        <w:rPr>
          <w:rFonts w:cs="Courier New"/>
          <w:i/>
          <w:szCs w:val="20"/>
        </w:rPr>
        <w:t xml:space="preserve">. </w:t>
      </w:r>
      <w:r w:rsidR="004B0F7B" w:rsidRPr="00B66A82">
        <w:rPr>
          <w:rFonts w:cs="Courier New"/>
          <w:szCs w:val="20"/>
        </w:rPr>
        <w:t>I</w:t>
      </w:r>
      <w:r w:rsidR="005367C5" w:rsidRPr="00B66A82">
        <w:rPr>
          <w:rFonts w:cs="Courier New"/>
          <w:szCs w:val="20"/>
        </w:rPr>
        <w:t>n caso di violazione sono esclusi dalla gara sia il consorzio sia il consorziato; in caso di inosservanza di tale divieto si applica l'art</w:t>
      </w:r>
      <w:r w:rsidR="008710A7" w:rsidRPr="00B66A82">
        <w:rPr>
          <w:rFonts w:cs="Courier New"/>
          <w:szCs w:val="20"/>
        </w:rPr>
        <w:t>icolo 353 del codice penale</w:t>
      </w:r>
      <w:r w:rsidRPr="00B66A82">
        <w:rPr>
          <w:rFonts w:cs="Courier New"/>
          <w:szCs w:val="20"/>
        </w:rPr>
        <w:t>.</w:t>
      </w:r>
    </w:p>
    <w:p w:rsidR="00BE1544" w:rsidRPr="00B66A82" w:rsidRDefault="00AC69BE" w:rsidP="00FD2A8F">
      <w:pPr>
        <w:spacing w:before="60" w:after="60"/>
        <w:rPr>
          <w:rFonts w:cs="Courier New"/>
          <w:szCs w:val="20"/>
        </w:rPr>
      </w:pPr>
      <w:r w:rsidRPr="00B66A82">
        <w:rPr>
          <w:rFonts w:cs="Courier New"/>
          <w:szCs w:val="20"/>
        </w:rPr>
        <w:lastRenderedPageBreak/>
        <w:t xml:space="preserve">Nel caso di </w:t>
      </w:r>
      <w:r w:rsidR="00CF0432" w:rsidRPr="00B66A82">
        <w:rPr>
          <w:rFonts w:cs="Courier New"/>
          <w:szCs w:val="20"/>
        </w:rPr>
        <w:t>consorzi di cui all</w:t>
      </w:r>
      <w:r w:rsidR="00882025" w:rsidRPr="00B66A82">
        <w:rPr>
          <w:rFonts w:cs="Courier New"/>
          <w:szCs w:val="20"/>
        </w:rPr>
        <w:t>’</w:t>
      </w:r>
      <w:r w:rsidR="00CF0432" w:rsidRPr="00B66A82">
        <w:rPr>
          <w:rFonts w:cs="Courier New"/>
          <w:szCs w:val="20"/>
        </w:rPr>
        <w:t>articolo 45, comma 2, lettere b) e c) del Codice</w:t>
      </w:r>
      <w:r w:rsidRPr="00B66A82">
        <w:rPr>
          <w:rFonts w:cs="Courier New"/>
          <w:szCs w:val="20"/>
        </w:rPr>
        <w:t>,  le consorziate designate dal consorzio per l’esecuzione del contratto non possono, a loro volta, a cascata, indicare un altro soggetto</w:t>
      </w:r>
      <w:r w:rsidR="00882025" w:rsidRPr="00B66A82">
        <w:rPr>
          <w:rFonts w:cs="Courier New"/>
          <w:szCs w:val="20"/>
        </w:rPr>
        <w:t xml:space="preserve"> </w:t>
      </w:r>
      <w:r w:rsidR="00BE1544" w:rsidRPr="00B66A82">
        <w:rPr>
          <w:rFonts w:cs="Courier New"/>
          <w:szCs w:val="20"/>
        </w:rPr>
        <w:t>per l’esecuzione.</w:t>
      </w:r>
    </w:p>
    <w:p w:rsidR="00F4456B" w:rsidRPr="00B66A82" w:rsidRDefault="00B74CE4" w:rsidP="00B74CE4">
      <w:pPr>
        <w:spacing w:before="60" w:after="60"/>
        <w:rPr>
          <w:rFonts w:cs="Courier New"/>
          <w:szCs w:val="20"/>
        </w:rPr>
      </w:pPr>
      <w:r w:rsidRPr="00B66A82">
        <w:rPr>
          <w:rFonts w:cs="Courier New"/>
          <w:szCs w:val="20"/>
        </w:rPr>
        <w:t>L</w:t>
      </w:r>
      <w:r w:rsidR="00F4456B" w:rsidRPr="00B66A82">
        <w:rPr>
          <w:rFonts w:cs="Courier New"/>
          <w:szCs w:val="20"/>
        </w:rPr>
        <w:t xml:space="preserve">e </w:t>
      </w:r>
      <w:r w:rsidR="00F14A50" w:rsidRPr="00B66A82">
        <w:rPr>
          <w:rFonts w:cs="Courier New"/>
          <w:szCs w:val="20"/>
        </w:rPr>
        <w:t>aggregazioni tra imprese aderenti al contratto di rete</w:t>
      </w:r>
      <w:r w:rsidR="00F4456B" w:rsidRPr="00B66A82">
        <w:rPr>
          <w:rFonts w:cs="Courier New"/>
          <w:szCs w:val="20"/>
        </w:rPr>
        <w:t xml:space="preserve"> di cui all’art. 45, comma 2 lett. f) del Codice, rispettano la disciplina prevista per i raggruppamenti temporanei di imprese in quanto compatibile. In particolare:</w:t>
      </w:r>
    </w:p>
    <w:p w:rsidR="00E92194" w:rsidRPr="00B66A82" w:rsidRDefault="00E92194" w:rsidP="001360B8">
      <w:pPr>
        <w:pStyle w:val="Paragrafoelenco"/>
        <w:numPr>
          <w:ilvl w:val="3"/>
          <w:numId w:val="18"/>
        </w:numPr>
        <w:spacing w:before="60" w:after="60"/>
        <w:ind w:left="567" w:hanging="284"/>
        <w:rPr>
          <w:rFonts w:cs="Courier New"/>
          <w:szCs w:val="20"/>
        </w:rPr>
      </w:pPr>
      <w:r w:rsidRPr="00B66A82">
        <w:rPr>
          <w:rFonts w:cs="Courier New"/>
          <w:b/>
          <w:szCs w:val="20"/>
        </w:rPr>
        <w:t>nel caso in cui la rete sia dotata di organo comune con potere di rappresentanza e soggettività giuridica (cd. rete - soggetto),</w:t>
      </w:r>
      <w:r w:rsidRPr="00B66A82">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w:t>
      </w:r>
      <w:proofErr w:type="spellStart"/>
      <w:r w:rsidRPr="00B66A82">
        <w:rPr>
          <w:rFonts w:cs="Courier New"/>
          <w:szCs w:val="20"/>
        </w:rPr>
        <w:t>retiste</w:t>
      </w:r>
      <w:proofErr w:type="spellEnd"/>
      <w:r w:rsidRPr="00B66A82">
        <w:rPr>
          <w:rFonts w:cs="Courier New"/>
          <w:szCs w:val="20"/>
        </w:rPr>
        <w:t xml:space="preserve"> per la partecipazione alla gara ma dovrà obbliga</w:t>
      </w:r>
      <w:r w:rsidR="00991C23" w:rsidRPr="00B66A82">
        <w:rPr>
          <w:rFonts w:cs="Courier New"/>
          <w:szCs w:val="20"/>
        </w:rPr>
        <w:t>toriamente far parte di queste;</w:t>
      </w:r>
    </w:p>
    <w:p w:rsidR="00E92194" w:rsidRPr="00B66A82" w:rsidRDefault="00E92194" w:rsidP="001360B8">
      <w:pPr>
        <w:pStyle w:val="Paragrafoelenco"/>
        <w:numPr>
          <w:ilvl w:val="3"/>
          <w:numId w:val="18"/>
        </w:numPr>
        <w:spacing w:before="60" w:after="60"/>
        <w:ind w:left="567" w:hanging="284"/>
        <w:rPr>
          <w:rFonts w:cs="Courier New"/>
          <w:szCs w:val="20"/>
        </w:rPr>
      </w:pPr>
      <w:r w:rsidRPr="00B66A82">
        <w:rPr>
          <w:rFonts w:cs="Courier New"/>
          <w:b/>
          <w:szCs w:val="20"/>
        </w:rPr>
        <w:t>nel caso in cui la rete sia dotata di organo comune con potere di rappresentanza ma priva di soggettività giuridica (cd. rete-contratto),</w:t>
      </w:r>
      <w:r w:rsidRPr="00B66A82">
        <w:rPr>
          <w:rFonts w:cs="Courier New"/>
          <w:szCs w:val="20"/>
        </w:rPr>
        <w:t xml:space="preserve"> l’aggregazione di imprese di rete partecipa a mezzo dell’organo comune, che assum</w:t>
      </w:r>
      <w:r w:rsidR="00F4456B" w:rsidRPr="00B66A82">
        <w:rPr>
          <w:rFonts w:cs="Courier New"/>
          <w:szCs w:val="20"/>
        </w:rPr>
        <w:t xml:space="preserve">erà il ruolo della mandataria, </w:t>
      </w:r>
      <w:r w:rsidRPr="00B66A82">
        <w:rPr>
          <w:rFonts w:cs="Courier New"/>
          <w:szCs w:val="20"/>
        </w:rPr>
        <w:t xml:space="preserve">qualora in possesso dei requisiti previsti per la mandataria e qualora il contratto di rete rechi mandato </w:t>
      </w:r>
      <w:r w:rsidR="00F4456B" w:rsidRPr="00B66A82">
        <w:rPr>
          <w:rFonts w:cs="Courier New"/>
          <w:szCs w:val="20"/>
        </w:rPr>
        <w:t xml:space="preserve">allo stesso a presentare domanda di partecipazione o offerta </w:t>
      </w:r>
      <w:r w:rsidRPr="00B66A82">
        <w:rPr>
          <w:rFonts w:cs="Courier New"/>
          <w:szCs w:val="20"/>
        </w:rPr>
        <w:t xml:space="preserve">per determinate tipologie di procedure di gara. L’organo comune potrà indicare anche solo alcune tra le imprese </w:t>
      </w:r>
      <w:proofErr w:type="spellStart"/>
      <w:r w:rsidRPr="00B66A82">
        <w:rPr>
          <w:rFonts w:cs="Courier New"/>
          <w:szCs w:val="20"/>
        </w:rPr>
        <w:t>retiste</w:t>
      </w:r>
      <w:proofErr w:type="spellEnd"/>
      <w:r w:rsidRPr="00B66A82">
        <w:rPr>
          <w:rFonts w:cs="Courier New"/>
          <w:szCs w:val="20"/>
        </w:rPr>
        <w:t xml:space="preserve"> per la partecipazione alla gara ma dovrà obblig</w:t>
      </w:r>
      <w:r w:rsidR="00991C23" w:rsidRPr="00B66A82">
        <w:rPr>
          <w:rFonts w:cs="Courier New"/>
          <w:szCs w:val="20"/>
        </w:rPr>
        <w:t>atoriamente far parte di queste</w:t>
      </w:r>
      <w:r w:rsidR="00513460" w:rsidRPr="00B66A82">
        <w:rPr>
          <w:rFonts w:cs="Courier New"/>
          <w:szCs w:val="20"/>
        </w:rPr>
        <w:t>;</w:t>
      </w:r>
      <w:r w:rsidRPr="00B66A82">
        <w:rPr>
          <w:rFonts w:cs="Courier New"/>
          <w:szCs w:val="20"/>
        </w:rPr>
        <w:t xml:space="preserve"> </w:t>
      </w:r>
    </w:p>
    <w:p w:rsidR="00E92194" w:rsidRPr="00B66A82" w:rsidRDefault="00513460" w:rsidP="001360B8">
      <w:pPr>
        <w:pStyle w:val="Paragrafoelenco"/>
        <w:numPr>
          <w:ilvl w:val="3"/>
          <w:numId w:val="18"/>
        </w:numPr>
        <w:spacing w:before="60" w:after="60"/>
        <w:ind w:left="567" w:hanging="284"/>
        <w:rPr>
          <w:rFonts w:cs="Courier New"/>
          <w:szCs w:val="20"/>
        </w:rPr>
      </w:pPr>
      <w:r w:rsidRPr="00B66A82">
        <w:rPr>
          <w:rFonts w:cs="Courier New"/>
          <w:b/>
          <w:szCs w:val="20"/>
        </w:rPr>
        <w:t>n</w:t>
      </w:r>
      <w:r w:rsidR="00E92194" w:rsidRPr="00B66A82">
        <w:rPr>
          <w:rFonts w:cs="Courier New"/>
          <w:b/>
          <w:szCs w:val="20"/>
        </w:rPr>
        <w:t>el caso in cui la rete sia dotata di organo comune privo di potere di rappresentanza ovvero sia sprovvista di organo comune, oppure se l’organo comune è privo dei requisiti di qualificazione</w:t>
      </w:r>
      <w:r w:rsidR="00E92194" w:rsidRPr="00B66A82">
        <w:rPr>
          <w:rFonts w:cs="Courier New"/>
          <w:szCs w:val="20"/>
        </w:rPr>
        <w:t>, l’aggregazione di imprese di rete partecipa nella forma del raggruppamento costituito o costituendo, con applicazione integrale delle relative regole (cfr. Determinazione ANAC n. 3 del 23 aprile 2013).</w:t>
      </w:r>
    </w:p>
    <w:p w:rsidR="00BD7384" w:rsidRPr="00B66A82" w:rsidRDefault="00786C3E" w:rsidP="00E92194">
      <w:pPr>
        <w:spacing w:before="60" w:after="60"/>
        <w:rPr>
          <w:rFonts w:cs="Courier New"/>
          <w:szCs w:val="20"/>
        </w:rPr>
      </w:pPr>
      <w:r w:rsidRPr="00B66A82">
        <w:rPr>
          <w:rFonts w:cs="Courier New"/>
          <w:b/>
          <w:szCs w:val="20"/>
        </w:rPr>
        <w:t>Per tutte le tipologie di rete,</w:t>
      </w:r>
      <w:r w:rsidRPr="00B66A82">
        <w:rPr>
          <w:rFonts w:cs="Courier New"/>
          <w:szCs w:val="20"/>
        </w:rPr>
        <w:t xml:space="preserve"> la partecipazione congiunta alle gare deve risultare individuata nel contratto di rete come uno de</w:t>
      </w:r>
      <w:r w:rsidR="00853E65" w:rsidRPr="00B66A82">
        <w:rPr>
          <w:rFonts w:cs="Courier New"/>
          <w:szCs w:val="20"/>
        </w:rPr>
        <w:t>gli</w:t>
      </w:r>
      <w:r w:rsidRPr="00B66A82">
        <w:rPr>
          <w:rFonts w:cs="Courier New"/>
          <w:szCs w:val="20"/>
        </w:rPr>
        <w:t xml:space="preserve"> scopi strategici inclusi nel programma comune, mentre la durata dello stesso dovrà essere commisurata ai tempi di realizzazione dell’appalto</w:t>
      </w:r>
      <w:r w:rsidR="00604C82" w:rsidRPr="00B66A82">
        <w:rPr>
          <w:rFonts w:cs="Courier New"/>
          <w:szCs w:val="20"/>
        </w:rPr>
        <w:t xml:space="preserve"> (cfr. Determinazione ANAC n. 3 del 23 aprile 2013).</w:t>
      </w:r>
    </w:p>
    <w:p w:rsidR="005C7772" w:rsidRPr="00B66A82" w:rsidRDefault="005C7772" w:rsidP="005C7772">
      <w:pPr>
        <w:spacing w:before="60" w:after="60"/>
        <w:rPr>
          <w:rFonts w:cs="Courier New"/>
          <w:szCs w:val="20"/>
        </w:rPr>
      </w:pPr>
      <w:r w:rsidRPr="00B66A82">
        <w:rPr>
          <w:rFonts w:cs="Courier New"/>
          <w:szCs w:val="20"/>
        </w:rPr>
        <w:t xml:space="preserve">Il ruolo di mandante/mandataria di un raggruppamento temporaneo di imprese può essere assunto anche </w:t>
      </w:r>
      <w:r w:rsidR="00FA1C17" w:rsidRPr="00B66A82">
        <w:rPr>
          <w:rFonts w:cs="Courier New"/>
          <w:szCs w:val="20"/>
        </w:rPr>
        <w:t xml:space="preserve">da un consorzio di </w:t>
      </w:r>
      <w:r w:rsidR="0005268B" w:rsidRPr="00B66A82">
        <w:rPr>
          <w:rFonts w:cs="Courier New"/>
          <w:szCs w:val="20"/>
        </w:rPr>
        <w:t xml:space="preserve">cui all’art. 45, comma 1, lett. b), c) </w:t>
      </w:r>
      <w:r w:rsidR="00FA1C17" w:rsidRPr="00B66A82">
        <w:rPr>
          <w:rFonts w:cs="Courier New"/>
          <w:szCs w:val="20"/>
        </w:rPr>
        <w:t xml:space="preserve">ovvero </w:t>
      </w:r>
      <w:r w:rsidRPr="00B66A82">
        <w:rPr>
          <w:rFonts w:cs="Courier New"/>
          <w:szCs w:val="20"/>
        </w:rPr>
        <w:t xml:space="preserve">da una sub-associazione, nelle forme di un RTI </w:t>
      </w:r>
      <w:r w:rsidR="00FA1C17" w:rsidRPr="00B66A82">
        <w:rPr>
          <w:rFonts w:cs="Courier New"/>
          <w:szCs w:val="20"/>
        </w:rPr>
        <w:t xml:space="preserve">o consorzio ordinario </w:t>
      </w:r>
      <w:r w:rsidRPr="00B66A82">
        <w:rPr>
          <w:rFonts w:cs="Courier New"/>
          <w:szCs w:val="20"/>
        </w:rPr>
        <w:t xml:space="preserve">costituito oppure di un’aggregazioni di imprese di rete. </w:t>
      </w:r>
    </w:p>
    <w:p w:rsidR="00A51073" w:rsidRPr="00B66A82" w:rsidRDefault="00EF7429" w:rsidP="00AE4588">
      <w:pPr>
        <w:spacing w:before="60" w:after="60"/>
        <w:rPr>
          <w:rFonts w:cs="Courier New"/>
          <w:szCs w:val="20"/>
        </w:rPr>
      </w:pPr>
      <w:r w:rsidRPr="00B66A82">
        <w:rPr>
          <w:rFonts w:cs="Courier New"/>
          <w:szCs w:val="20"/>
        </w:rPr>
        <w:t xml:space="preserve">A tal fine, se la rete è dotata di organo comune con potere di rappresentanza (con </w:t>
      </w:r>
      <w:r w:rsidR="00CA4241" w:rsidRPr="00B66A82">
        <w:rPr>
          <w:rFonts w:cs="Courier New"/>
          <w:szCs w:val="20"/>
        </w:rPr>
        <w:t>o senza soggettività giuridica)</w:t>
      </w:r>
      <w:r w:rsidRPr="00B66A82">
        <w:rPr>
          <w:rFonts w:cs="Courier New"/>
          <w:szCs w:val="20"/>
        </w:rPr>
        <w:t>, tale organo assumerà la veste di mandataria</w:t>
      </w:r>
      <w:r w:rsidR="00E25084" w:rsidRPr="00B66A82">
        <w:rPr>
          <w:rFonts w:cs="Courier New"/>
          <w:szCs w:val="20"/>
        </w:rPr>
        <w:t xml:space="preserve"> della sub</w:t>
      </w:r>
      <w:r w:rsidR="00447DAA" w:rsidRPr="00B66A82">
        <w:rPr>
          <w:rFonts w:cs="Courier New"/>
          <w:szCs w:val="20"/>
        </w:rPr>
        <w:t>-</w:t>
      </w:r>
      <w:r w:rsidR="00E25084" w:rsidRPr="00B66A82">
        <w:rPr>
          <w:rFonts w:cs="Courier New"/>
          <w:szCs w:val="20"/>
        </w:rPr>
        <w:t>associazione</w:t>
      </w:r>
      <w:r w:rsidRPr="00B66A82">
        <w:rPr>
          <w:rFonts w:cs="Courier New"/>
          <w:szCs w:val="20"/>
        </w:rPr>
        <w:t>; se, invece, la rete</w:t>
      </w:r>
      <w:r w:rsidR="00AE4588" w:rsidRPr="00B66A82">
        <w:rPr>
          <w:rFonts w:cs="Courier New"/>
          <w:szCs w:val="20"/>
        </w:rPr>
        <w:t xml:space="preserve"> è dotata di organo comune privo del potere di rappresentanza o è sprovvista di organo comune, </w:t>
      </w:r>
      <w:r w:rsidR="00F608A2" w:rsidRPr="00B66A82">
        <w:rPr>
          <w:rFonts w:cs="Courier New"/>
          <w:szCs w:val="20"/>
        </w:rPr>
        <w:t xml:space="preserve">il ruolo di mandataria della sub-associazione è conferito dalle imprese </w:t>
      </w:r>
      <w:proofErr w:type="spellStart"/>
      <w:r w:rsidR="00F608A2" w:rsidRPr="00B66A82">
        <w:rPr>
          <w:rFonts w:cs="Courier New"/>
          <w:szCs w:val="20"/>
        </w:rPr>
        <w:t>retiste</w:t>
      </w:r>
      <w:proofErr w:type="spellEnd"/>
      <w:r w:rsidR="00F608A2" w:rsidRPr="00B66A82">
        <w:rPr>
          <w:rFonts w:cs="Courier New"/>
          <w:szCs w:val="20"/>
        </w:rPr>
        <w:t xml:space="preserve"> partecipanti alla gara, mediante mandato ai sensi dell’art. 48</w:t>
      </w:r>
      <w:r w:rsidR="005A1A33" w:rsidRPr="00B66A82">
        <w:rPr>
          <w:rFonts w:cs="Courier New"/>
          <w:szCs w:val="20"/>
        </w:rPr>
        <w:t>,</w:t>
      </w:r>
      <w:r w:rsidR="00F608A2" w:rsidRPr="00B66A82">
        <w:rPr>
          <w:rFonts w:cs="Courier New"/>
          <w:szCs w:val="20"/>
        </w:rPr>
        <w:t xml:space="preserve"> comma 12</w:t>
      </w:r>
      <w:r w:rsidR="005A1A33" w:rsidRPr="00B66A82">
        <w:rPr>
          <w:rFonts w:cs="Courier New"/>
          <w:szCs w:val="20"/>
        </w:rPr>
        <w:t>,</w:t>
      </w:r>
      <w:r w:rsidR="00F608A2" w:rsidRPr="00B66A82">
        <w:rPr>
          <w:rFonts w:cs="Courier New"/>
          <w:szCs w:val="20"/>
        </w:rPr>
        <w:t xml:space="preserve"> del Codice</w:t>
      </w:r>
      <w:r w:rsidR="00447DAA" w:rsidRPr="00B66A82">
        <w:rPr>
          <w:rFonts w:cs="Courier New"/>
          <w:szCs w:val="20"/>
        </w:rPr>
        <w:t>, dando evidenza della ripartizione delle quote di partecipazione</w:t>
      </w:r>
      <w:r w:rsidRPr="00B66A82">
        <w:rPr>
          <w:rFonts w:cs="Courier New"/>
          <w:szCs w:val="20"/>
        </w:rPr>
        <w:t>.</w:t>
      </w:r>
    </w:p>
    <w:p w:rsidR="00EF7429" w:rsidRDefault="0072754C" w:rsidP="00AE4588">
      <w:pPr>
        <w:spacing w:before="60" w:after="60"/>
        <w:rPr>
          <w:rFonts w:cs="Courier New"/>
          <w:szCs w:val="20"/>
        </w:rPr>
      </w:pPr>
      <w:r w:rsidRPr="00B66A82">
        <w:rPr>
          <w:rFonts w:cs="Courier New"/>
          <w:szCs w:val="20"/>
        </w:rPr>
        <w:t>Ai sensi dell’art. 186-bis</w:t>
      </w:r>
      <w:r w:rsidR="000F474E" w:rsidRPr="00B66A82">
        <w:rPr>
          <w:rFonts w:cs="Courier New"/>
          <w:szCs w:val="20"/>
        </w:rPr>
        <w:t>, comma 6</w:t>
      </w:r>
      <w:r w:rsidR="005A1A33" w:rsidRPr="00B66A82">
        <w:rPr>
          <w:rFonts w:cs="Courier New"/>
          <w:szCs w:val="20"/>
        </w:rPr>
        <w:t>,</w:t>
      </w:r>
      <w:r w:rsidRPr="00B66A82">
        <w:rPr>
          <w:rFonts w:cs="Courier New"/>
          <w:szCs w:val="20"/>
        </w:rPr>
        <w:t xml:space="preserve"> del R.D. 16 marzo 1942, n. </w:t>
      </w:r>
      <w:r w:rsidR="000F474E" w:rsidRPr="00B66A82">
        <w:rPr>
          <w:rFonts w:cs="Courier New"/>
          <w:szCs w:val="20"/>
        </w:rPr>
        <w:t>2</w:t>
      </w:r>
      <w:r w:rsidRPr="00B66A82">
        <w:rPr>
          <w:rFonts w:cs="Courier New"/>
          <w:szCs w:val="20"/>
        </w:rPr>
        <w:t>67</w:t>
      </w:r>
      <w:r w:rsidR="000F474E" w:rsidRPr="00B66A82">
        <w:rPr>
          <w:rFonts w:cs="Courier New"/>
          <w:szCs w:val="20"/>
        </w:rPr>
        <w:t xml:space="preserve">, </w:t>
      </w:r>
      <w:r w:rsidRPr="00B66A82">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rsidR="00F90E37" w:rsidRPr="00B66A82" w:rsidRDefault="00F90E37" w:rsidP="001360B8">
      <w:pPr>
        <w:pStyle w:val="Titolo2"/>
        <w:numPr>
          <w:ilvl w:val="0"/>
          <w:numId w:val="15"/>
        </w:numPr>
      </w:pPr>
      <w:bookmarkStart w:id="229" w:name="_Toc500345593"/>
      <w:r w:rsidRPr="00B66A82">
        <w:lastRenderedPageBreak/>
        <w:t>REQUISITI GENERALI</w:t>
      </w:r>
      <w:bookmarkEnd w:id="229"/>
      <w:r w:rsidRPr="00B66A82">
        <w:t xml:space="preserve"> </w:t>
      </w:r>
    </w:p>
    <w:p w:rsidR="00F90E37" w:rsidRPr="00B66A82" w:rsidRDefault="00F90E37" w:rsidP="00F90E37">
      <w:pPr>
        <w:spacing w:before="60" w:after="60"/>
        <w:rPr>
          <w:rFonts w:cs="Calibri"/>
          <w:szCs w:val="24"/>
        </w:rPr>
      </w:pPr>
      <w:r w:rsidRPr="00B66A82">
        <w:rPr>
          <w:rFonts w:cs="Arial"/>
          <w:szCs w:val="24"/>
        </w:rPr>
        <w:t xml:space="preserve">Sono </w:t>
      </w:r>
      <w:r w:rsidRPr="00B66A82">
        <w:rPr>
          <w:rFonts w:cs="Arial"/>
          <w:b/>
          <w:szCs w:val="24"/>
        </w:rPr>
        <w:t xml:space="preserve">esclusi </w:t>
      </w:r>
      <w:r w:rsidRPr="00B66A82">
        <w:rPr>
          <w:rFonts w:cs="Arial"/>
          <w:szCs w:val="24"/>
        </w:rPr>
        <w:t>dalla gara gli</w:t>
      </w:r>
      <w:r w:rsidRPr="00B66A82">
        <w:rPr>
          <w:rFonts w:cs="Arial"/>
          <w:b/>
          <w:szCs w:val="24"/>
        </w:rPr>
        <w:t xml:space="preserve"> </w:t>
      </w:r>
      <w:r w:rsidRPr="00B66A82">
        <w:rPr>
          <w:rFonts w:cs="Calibri"/>
          <w:szCs w:val="24"/>
        </w:rPr>
        <w:t>operatori economici per i quali sussistono cause di esclusione di cui all’art. 80 del Codice.</w:t>
      </w:r>
    </w:p>
    <w:p w:rsidR="00F90E37" w:rsidRPr="00B66A82" w:rsidRDefault="00F90E37" w:rsidP="00F90E37">
      <w:pPr>
        <w:spacing w:before="60" w:after="60"/>
        <w:rPr>
          <w:rFonts w:cs="Calibri"/>
          <w:szCs w:val="24"/>
        </w:rPr>
      </w:pPr>
      <w:r w:rsidRPr="00B66A82">
        <w:rPr>
          <w:rFonts w:cs="Arial"/>
          <w:szCs w:val="24"/>
        </w:rPr>
        <w:t xml:space="preserve">Sono comunque </w:t>
      </w:r>
      <w:r w:rsidRPr="00B66A82">
        <w:rPr>
          <w:rFonts w:cs="Arial"/>
          <w:b/>
          <w:szCs w:val="24"/>
        </w:rPr>
        <w:t>esclusi</w:t>
      </w:r>
      <w:r w:rsidRPr="00B66A82">
        <w:rPr>
          <w:rFonts w:cs="Arial"/>
          <w:szCs w:val="24"/>
        </w:rPr>
        <w:t xml:space="preserve"> gli</w:t>
      </w:r>
      <w:r w:rsidRPr="00B66A82">
        <w:rPr>
          <w:rFonts w:cs="Arial"/>
          <w:b/>
          <w:szCs w:val="24"/>
        </w:rPr>
        <w:t xml:space="preserve"> </w:t>
      </w:r>
      <w:r w:rsidRPr="00B66A82">
        <w:rPr>
          <w:rFonts w:cs="Calibri"/>
          <w:szCs w:val="24"/>
        </w:rPr>
        <w:t>operatori economici che abbiano affidato incarichi in violazione dell’art. 53, comma 16-</w:t>
      </w:r>
      <w:r w:rsidRPr="00B66A82">
        <w:rPr>
          <w:rFonts w:cs="Calibri"/>
          <w:i/>
          <w:szCs w:val="24"/>
        </w:rPr>
        <w:t>ter</w:t>
      </w:r>
      <w:r w:rsidR="002D50E1">
        <w:rPr>
          <w:rFonts w:cs="Calibri"/>
          <w:szCs w:val="24"/>
        </w:rPr>
        <w:t xml:space="preserve"> d</w:t>
      </w:r>
      <w:r w:rsidRPr="00B66A82">
        <w:rPr>
          <w:rFonts w:cs="Calibri"/>
          <w:szCs w:val="24"/>
        </w:rPr>
        <w:t>el d.lgs. del 2001 n. 165.</w:t>
      </w:r>
    </w:p>
    <w:p w:rsidR="00F90E37" w:rsidRPr="00B66A82" w:rsidRDefault="00F90E37" w:rsidP="00F90E37">
      <w:pPr>
        <w:spacing w:before="120" w:after="60"/>
        <w:rPr>
          <w:rFonts w:cs="Calibri"/>
          <w:szCs w:val="24"/>
          <w:lang w:eastAsia="it-IT"/>
        </w:rPr>
      </w:pPr>
      <w:r w:rsidRPr="00B66A82">
        <w:rPr>
          <w:rFonts w:cs="Calibri"/>
          <w:szCs w:val="24"/>
          <w:lang w:eastAsia="it-IT"/>
        </w:rPr>
        <w:t xml:space="preserve">Gli operatori economici aventi sede, residenza o domicilio nei paesi inseriti nelle c.d. </w:t>
      </w:r>
      <w:proofErr w:type="spellStart"/>
      <w:r w:rsidRPr="00B66A82">
        <w:rPr>
          <w:rFonts w:cs="Calibri"/>
          <w:b/>
          <w:i/>
          <w:szCs w:val="24"/>
          <w:lang w:eastAsia="it-IT"/>
        </w:rPr>
        <w:t>black</w:t>
      </w:r>
      <w:proofErr w:type="spellEnd"/>
      <w:r w:rsidRPr="00B66A82">
        <w:rPr>
          <w:rFonts w:cs="Calibri"/>
          <w:b/>
          <w:i/>
          <w:szCs w:val="24"/>
          <w:lang w:eastAsia="it-IT"/>
        </w:rPr>
        <w:t xml:space="preserve"> </w:t>
      </w:r>
      <w:proofErr w:type="spellStart"/>
      <w:r w:rsidRPr="00B66A82">
        <w:rPr>
          <w:rFonts w:cs="Calibri"/>
          <w:b/>
          <w:i/>
          <w:szCs w:val="24"/>
          <w:lang w:eastAsia="it-IT"/>
        </w:rPr>
        <w:t>list</w:t>
      </w:r>
      <w:proofErr w:type="spellEnd"/>
      <w:r w:rsidRPr="00B66A82">
        <w:rPr>
          <w:rFonts w:cs="Calibri"/>
          <w:szCs w:val="24"/>
          <w:lang w:eastAsia="it-IT"/>
        </w:rPr>
        <w:t xml:space="preserve"> di cui al decreto del Ministro delle finanze del 4 maggio 1999 e al decreto del Ministro dell’economia e delle finanze del 21 novembre 2001 devono, </w:t>
      </w:r>
      <w:r w:rsidRPr="00B66A82">
        <w:rPr>
          <w:rFonts w:cs="Calibri"/>
          <w:b/>
          <w:szCs w:val="24"/>
          <w:lang w:eastAsia="it-IT"/>
        </w:rPr>
        <w:t>pena l’esclusione dalla gara</w:t>
      </w:r>
      <w:r w:rsidRPr="00B66A82">
        <w:rPr>
          <w:rFonts w:cs="Calibri"/>
          <w:szCs w:val="24"/>
          <w:lang w:eastAsia="it-IT"/>
        </w:rPr>
        <w:t xml:space="preserve">, essere in possesso, dell’autorizzazione in corso di validità rilasciata ai sensi del </w:t>
      </w:r>
      <w:proofErr w:type="spellStart"/>
      <w:r w:rsidRPr="00B66A82">
        <w:rPr>
          <w:rFonts w:cs="Calibri"/>
          <w:szCs w:val="24"/>
          <w:lang w:eastAsia="it-IT"/>
        </w:rPr>
        <w:t>d.m.</w:t>
      </w:r>
      <w:proofErr w:type="spellEnd"/>
      <w:r w:rsidRPr="00B66A82">
        <w:rPr>
          <w:rFonts w:cs="Calibri"/>
          <w:szCs w:val="24"/>
          <w:lang w:eastAsia="it-IT"/>
        </w:rPr>
        <w:t xml:space="preserve"> 14 dicembre 2010 del Ministero dell’economia e delle finanze ai sensi (art. 37 del d.l. 3 maggio 2010 n. 78 </w:t>
      </w:r>
      <w:proofErr w:type="spellStart"/>
      <w:r w:rsidRPr="00B66A82">
        <w:rPr>
          <w:rFonts w:cs="Calibri"/>
          <w:szCs w:val="24"/>
          <w:lang w:eastAsia="it-IT"/>
        </w:rPr>
        <w:t>conv</w:t>
      </w:r>
      <w:proofErr w:type="spellEnd"/>
      <w:r w:rsidRPr="00B66A82">
        <w:rPr>
          <w:rFonts w:cs="Calibri"/>
          <w:szCs w:val="24"/>
          <w:lang w:eastAsia="it-IT"/>
        </w:rPr>
        <w:t xml:space="preserve">. in l. 122/2010) oppure della domanda di autorizzazione presentata ai sensi dell’art. 1 comma 3 del DM 14 dicembre 2010. </w:t>
      </w:r>
    </w:p>
    <w:p w:rsidR="00264404" w:rsidRPr="00B66A82" w:rsidRDefault="00264404" w:rsidP="001360B8">
      <w:pPr>
        <w:pStyle w:val="Titolo2"/>
        <w:numPr>
          <w:ilvl w:val="0"/>
          <w:numId w:val="15"/>
        </w:numPr>
      </w:pPr>
      <w:bookmarkStart w:id="230" w:name="_Toc482025712"/>
      <w:bookmarkStart w:id="231" w:name="_Toc482097535"/>
      <w:bookmarkStart w:id="232" w:name="_Toc482097624"/>
      <w:bookmarkStart w:id="233" w:name="_Toc482097713"/>
      <w:bookmarkStart w:id="234" w:name="_Toc482097905"/>
      <w:bookmarkStart w:id="235" w:name="_Toc482099003"/>
      <w:bookmarkStart w:id="236" w:name="_Toc482100720"/>
      <w:bookmarkStart w:id="237" w:name="_Toc482100877"/>
      <w:bookmarkStart w:id="238" w:name="_Toc482101303"/>
      <w:bookmarkStart w:id="239" w:name="_Toc482101440"/>
      <w:bookmarkStart w:id="240" w:name="_Toc482101555"/>
      <w:bookmarkStart w:id="241" w:name="_Toc482101730"/>
      <w:bookmarkStart w:id="242" w:name="_Toc482101823"/>
      <w:bookmarkStart w:id="243" w:name="_Toc482101918"/>
      <w:bookmarkStart w:id="244" w:name="_Toc482102013"/>
      <w:bookmarkStart w:id="245" w:name="_Toc482102107"/>
      <w:bookmarkStart w:id="246" w:name="_Toc482351971"/>
      <w:bookmarkStart w:id="247" w:name="_Toc482352061"/>
      <w:bookmarkStart w:id="248" w:name="_Toc482352151"/>
      <w:bookmarkStart w:id="249" w:name="_Toc482352241"/>
      <w:bookmarkStart w:id="250" w:name="_Toc482633081"/>
      <w:bookmarkStart w:id="251" w:name="_Toc482641258"/>
      <w:bookmarkStart w:id="252" w:name="_Toc482712704"/>
      <w:bookmarkStart w:id="253" w:name="_Toc482959474"/>
      <w:bookmarkStart w:id="254" w:name="_Toc482959584"/>
      <w:bookmarkStart w:id="255" w:name="_Toc482959694"/>
      <w:bookmarkStart w:id="256" w:name="_Toc482978813"/>
      <w:bookmarkStart w:id="257" w:name="_Toc482978922"/>
      <w:bookmarkStart w:id="258" w:name="_Toc482979030"/>
      <w:bookmarkStart w:id="259" w:name="_Toc482979141"/>
      <w:bookmarkStart w:id="260" w:name="_Toc482979250"/>
      <w:bookmarkStart w:id="261" w:name="_Toc482979359"/>
      <w:bookmarkStart w:id="262" w:name="_Toc482979467"/>
      <w:bookmarkStart w:id="263" w:name="_Toc482979576"/>
      <w:bookmarkStart w:id="264" w:name="_Toc482979674"/>
      <w:bookmarkStart w:id="265" w:name="_Toc483233635"/>
      <w:bookmarkStart w:id="266" w:name="_Toc483302335"/>
      <w:bookmarkStart w:id="267" w:name="_Toc483315885"/>
      <w:bookmarkStart w:id="268" w:name="_Toc483316090"/>
      <w:bookmarkStart w:id="269" w:name="_Toc483316293"/>
      <w:bookmarkStart w:id="270" w:name="_Toc483316424"/>
      <w:bookmarkStart w:id="271" w:name="_Toc483325727"/>
      <w:bookmarkStart w:id="272" w:name="_Toc483401206"/>
      <w:bookmarkStart w:id="273" w:name="_Toc483474003"/>
      <w:bookmarkStart w:id="274" w:name="_Toc483571432"/>
      <w:bookmarkStart w:id="275" w:name="_Toc483571553"/>
      <w:bookmarkStart w:id="276" w:name="_Toc483906930"/>
      <w:bookmarkStart w:id="277" w:name="_Toc484010680"/>
      <w:bookmarkStart w:id="278" w:name="_Toc484010802"/>
      <w:bookmarkStart w:id="279" w:name="_Toc484010926"/>
      <w:bookmarkStart w:id="280" w:name="_Toc484011048"/>
      <w:bookmarkStart w:id="281" w:name="_Toc484011170"/>
      <w:bookmarkStart w:id="282" w:name="_Toc484011645"/>
      <w:bookmarkStart w:id="283" w:name="_Toc484097719"/>
      <w:bookmarkStart w:id="284" w:name="_Toc484428891"/>
      <w:bookmarkStart w:id="285" w:name="_Toc484429061"/>
      <w:bookmarkStart w:id="286" w:name="_Toc484438636"/>
      <w:bookmarkStart w:id="287" w:name="_Toc484438760"/>
      <w:bookmarkStart w:id="288" w:name="_Toc484438884"/>
      <w:bookmarkStart w:id="289" w:name="_Toc484439804"/>
      <w:bookmarkStart w:id="290" w:name="_Toc484439927"/>
      <w:bookmarkStart w:id="291" w:name="_Toc484440051"/>
      <w:bookmarkStart w:id="292" w:name="_Toc484440411"/>
      <w:bookmarkStart w:id="293" w:name="_Toc484448070"/>
      <w:bookmarkStart w:id="294" w:name="_Toc484448195"/>
      <w:bookmarkStart w:id="295" w:name="_Toc484448319"/>
      <w:bookmarkStart w:id="296" w:name="_Toc484448443"/>
      <w:bookmarkStart w:id="297" w:name="_Toc484448567"/>
      <w:bookmarkStart w:id="298" w:name="_Toc484448691"/>
      <w:bookmarkStart w:id="299" w:name="_Toc484448814"/>
      <w:bookmarkStart w:id="300" w:name="_Toc484448938"/>
      <w:bookmarkStart w:id="301" w:name="_Toc484449062"/>
      <w:bookmarkStart w:id="302" w:name="_Toc484526557"/>
      <w:bookmarkStart w:id="303" w:name="_Toc484605277"/>
      <w:bookmarkStart w:id="304" w:name="_Toc484605401"/>
      <w:bookmarkStart w:id="305" w:name="_Toc484688270"/>
      <w:bookmarkStart w:id="306" w:name="_Toc484688825"/>
      <w:bookmarkStart w:id="307" w:name="_Toc485218261"/>
      <w:bookmarkStart w:id="308" w:name="_Toc482025713"/>
      <w:bookmarkStart w:id="309" w:name="_Toc482097536"/>
      <w:bookmarkStart w:id="310" w:name="_Toc482097625"/>
      <w:bookmarkStart w:id="311" w:name="_Toc482097714"/>
      <w:bookmarkStart w:id="312" w:name="_Toc482097906"/>
      <w:bookmarkStart w:id="313" w:name="_Toc482099004"/>
      <w:bookmarkStart w:id="314" w:name="_Toc482100721"/>
      <w:bookmarkStart w:id="315" w:name="_Toc482100878"/>
      <w:bookmarkStart w:id="316" w:name="_Toc482101304"/>
      <w:bookmarkStart w:id="317" w:name="_Toc482101441"/>
      <w:bookmarkStart w:id="318" w:name="_Toc482101556"/>
      <w:bookmarkStart w:id="319" w:name="_Toc482101731"/>
      <w:bookmarkStart w:id="320" w:name="_Toc482101824"/>
      <w:bookmarkStart w:id="321" w:name="_Toc482101919"/>
      <w:bookmarkStart w:id="322" w:name="_Toc482102014"/>
      <w:bookmarkStart w:id="323" w:name="_Toc482102108"/>
      <w:bookmarkStart w:id="324" w:name="_Toc482351972"/>
      <w:bookmarkStart w:id="325" w:name="_Toc482352062"/>
      <w:bookmarkStart w:id="326" w:name="_Toc482352152"/>
      <w:bookmarkStart w:id="327" w:name="_Toc482352242"/>
      <w:bookmarkStart w:id="328" w:name="_Toc482633082"/>
      <w:bookmarkStart w:id="329" w:name="_Toc482641259"/>
      <w:bookmarkStart w:id="330" w:name="_Toc482712705"/>
      <w:bookmarkStart w:id="331" w:name="_Toc482959475"/>
      <w:bookmarkStart w:id="332" w:name="_Toc482959585"/>
      <w:bookmarkStart w:id="333" w:name="_Toc482959695"/>
      <w:bookmarkStart w:id="334" w:name="_Toc482978814"/>
      <w:bookmarkStart w:id="335" w:name="_Toc482978923"/>
      <w:bookmarkStart w:id="336" w:name="_Toc482979031"/>
      <w:bookmarkStart w:id="337" w:name="_Toc482979142"/>
      <w:bookmarkStart w:id="338" w:name="_Toc482979251"/>
      <w:bookmarkStart w:id="339" w:name="_Toc482979360"/>
      <w:bookmarkStart w:id="340" w:name="_Toc482979468"/>
      <w:bookmarkStart w:id="341" w:name="_Toc482979577"/>
      <w:bookmarkStart w:id="342" w:name="_Toc482979675"/>
      <w:bookmarkStart w:id="343" w:name="_Toc483233636"/>
      <w:bookmarkStart w:id="344" w:name="_Toc483302336"/>
      <w:bookmarkStart w:id="345" w:name="_Toc483315886"/>
      <w:bookmarkStart w:id="346" w:name="_Toc483316091"/>
      <w:bookmarkStart w:id="347" w:name="_Toc483316294"/>
      <w:bookmarkStart w:id="348" w:name="_Toc483316425"/>
      <w:bookmarkStart w:id="349" w:name="_Toc483325728"/>
      <w:bookmarkStart w:id="350" w:name="_Toc483401207"/>
      <w:bookmarkStart w:id="351" w:name="_Toc483474004"/>
      <w:bookmarkStart w:id="352" w:name="_Toc483571433"/>
      <w:bookmarkStart w:id="353" w:name="_Toc483571554"/>
      <w:bookmarkStart w:id="354" w:name="_Toc483906931"/>
      <w:bookmarkStart w:id="355" w:name="_Toc484010681"/>
      <w:bookmarkStart w:id="356" w:name="_Toc484010803"/>
      <w:bookmarkStart w:id="357" w:name="_Toc484010927"/>
      <w:bookmarkStart w:id="358" w:name="_Toc484011049"/>
      <w:bookmarkStart w:id="359" w:name="_Toc484011171"/>
      <w:bookmarkStart w:id="360" w:name="_Toc484011646"/>
      <w:bookmarkStart w:id="361" w:name="_Toc484097720"/>
      <w:bookmarkStart w:id="362" w:name="_Toc484428892"/>
      <w:bookmarkStart w:id="363" w:name="_Toc484429062"/>
      <w:bookmarkStart w:id="364" w:name="_Toc484438637"/>
      <w:bookmarkStart w:id="365" w:name="_Toc484438761"/>
      <w:bookmarkStart w:id="366" w:name="_Toc484438885"/>
      <w:bookmarkStart w:id="367" w:name="_Toc484439805"/>
      <w:bookmarkStart w:id="368" w:name="_Toc484439928"/>
      <w:bookmarkStart w:id="369" w:name="_Toc484440052"/>
      <w:bookmarkStart w:id="370" w:name="_Toc484440412"/>
      <w:bookmarkStart w:id="371" w:name="_Toc484448071"/>
      <w:bookmarkStart w:id="372" w:name="_Toc484448196"/>
      <w:bookmarkStart w:id="373" w:name="_Toc484448320"/>
      <w:bookmarkStart w:id="374" w:name="_Toc484448444"/>
      <w:bookmarkStart w:id="375" w:name="_Toc484448568"/>
      <w:bookmarkStart w:id="376" w:name="_Toc484448692"/>
      <w:bookmarkStart w:id="377" w:name="_Toc484448815"/>
      <w:bookmarkStart w:id="378" w:name="_Toc484448939"/>
      <w:bookmarkStart w:id="379" w:name="_Toc484449063"/>
      <w:bookmarkStart w:id="380" w:name="_Toc484526558"/>
      <w:bookmarkStart w:id="381" w:name="_Toc484605278"/>
      <w:bookmarkStart w:id="382" w:name="_Toc484605402"/>
      <w:bookmarkStart w:id="383" w:name="_Toc484688271"/>
      <w:bookmarkStart w:id="384" w:name="_Toc484688826"/>
      <w:bookmarkStart w:id="385" w:name="_Toc485218262"/>
      <w:bookmarkStart w:id="386" w:name="_Toc482025714"/>
      <w:bookmarkStart w:id="387" w:name="_Toc482097537"/>
      <w:bookmarkStart w:id="388" w:name="_Toc482097626"/>
      <w:bookmarkStart w:id="389" w:name="_Toc482097715"/>
      <w:bookmarkStart w:id="390" w:name="_Toc482097907"/>
      <w:bookmarkStart w:id="391" w:name="_Toc482099005"/>
      <w:bookmarkStart w:id="392" w:name="_Toc482100722"/>
      <w:bookmarkStart w:id="393" w:name="_Toc482100879"/>
      <w:bookmarkStart w:id="394" w:name="_Toc482101305"/>
      <w:bookmarkStart w:id="395" w:name="_Toc482101442"/>
      <w:bookmarkStart w:id="396" w:name="_Toc482101557"/>
      <w:bookmarkStart w:id="397" w:name="_Toc482101732"/>
      <w:bookmarkStart w:id="398" w:name="_Toc482101825"/>
      <w:bookmarkStart w:id="399" w:name="_Toc482101920"/>
      <w:bookmarkStart w:id="400" w:name="_Toc482102015"/>
      <w:bookmarkStart w:id="401" w:name="_Toc482102109"/>
      <w:bookmarkStart w:id="402" w:name="_Toc482351973"/>
      <w:bookmarkStart w:id="403" w:name="_Toc482352063"/>
      <w:bookmarkStart w:id="404" w:name="_Toc482352153"/>
      <w:bookmarkStart w:id="405" w:name="_Toc482352243"/>
      <w:bookmarkStart w:id="406" w:name="_Toc482633083"/>
      <w:bookmarkStart w:id="407" w:name="_Toc482641260"/>
      <w:bookmarkStart w:id="408" w:name="_Toc482712706"/>
      <w:bookmarkStart w:id="409" w:name="_Toc482959476"/>
      <w:bookmarkStart w:id="410" w:name="_Toc482959586"/>
      <w:bookmarkStart w:id="411" w:name="_Toc482959696"/>
      <w:bookmarkStart w:id="412" w:name="_Toc482978815"/>
      <w:bookmarkStart w:id="413" w:name="_Toc482978924"/>
      <w:bookmarkStart w:id="414" w:name="_Toc482979032"/>
      <w:bookmarkStart w:id="415" w:name="_Toc482979143"/>
      <w:bookmarkStart w:id="416" w:name="_Toc482979252"/>
      <w:bookmarkStart w:id="417" w:name="_Toc482979361"/>
      <w:bookmarkStart w:id="418" w:name="_Toc482979469"/>
      <w:bookmarkStart w:id="419" w:name="_Toc482979578"/>
      <w:bookmarkStart w:id="420" w:name="_Toc482979676"/>
      <w:bookmarkStart w:id="421" w:name="_Toc483233637"/>
      <w:bookmarkStart w:id="422" w:name="_Toc483302337"/>
      <w:bookmarkStart w:id="423" w:name="_Toc483315887"/>
      <w:bookmarkStart w:id="424" w:name="_Toc483316092"/>
      <w:bookmarkStart w:id="425" w:name="_Toc483316295"/>
      <w:bookmarkStart w:id="426" w:name="_Toc483316426"/>
      <w:bookmarkStart w:id="427" w:name="_Toc483325729"/>
      <w:bookmarkStart w:id="428" w:name="_Toc483401208"/>
      <w:bookmarkStart w:id="429" w:name="_Toc483474005"/>
      <w:bookmarkStart w:id="430" w:name="_Toc483571434"/>
      <w:bookmarkStart w:id="431" w:name="_Toc483571555"/>
      <w:bookmarkStart w:id="432" w:name="_Toc483906932"/>
      <w:bookmarkStart w:id="433" w:name="_Toc484010682"/>
      <w:bookmarkStart w:id="434" w:name="_Toc484010804"/>
      <w:bookmarkStart w:id="435" w:name="_Toc484010928"/>
      <w:bookmarkStart w:id="436" w:name="_Toc484011050"/>
      <w:bookmarkStart w:id="437" w:name="_Toc484011172"/>
      <w:bookmarkStart w:id="438" w:name="_Toc484011647"/>
      <w:bookmarkStart w:id="439" w:name="_Toc484097721"/>
      <w:bookmarkStart w:id="440" w:name="_Toc484428893"/>
      <w:bookmarkStart w:id="441" w:name="_Toc484429063"/>
      <w:bookmarkStart w:id="442" w:name="_Toc484438638"/>
      <w:bookmarkStart w:id="443" w:name="_Toc484438762"/>
      <w:bookmarkStart w:id="444" w:name="_Toc484438886"/>
      <w:bookmarkStart w:id="445" w:name="_Toc484439806"/>
      <w:bookmarkStart w:id="446" w:name="_Toc484439929"/>
      <w:bookmarkStart w:id="447" w:name="_Toc484440053"/>
      <w:bookmarkStart w:id="448" w:name="_Toc484440413"/>
      <w:bookmarkStart w:id="449" w:name="_Toc484448072"/>
      <w:bookmarkStart w:id="450" w:name="_Toc484448197"/>
      <w:bookmarkStart w:id="451" w:name="_Toc484448321"/>
      <w:bookmarkStart w:id="452" w:name="_Toc484448445"/>
      <w:bookmarkStart w:id="453" w:name="_Toc484448569"/>
      <w:bookmarkStart w:id="454" w:name="_Toc484448693"/>
      <w:bookmarkStart w:id="455" w:name="_Toc484448816"/>
      <w:bookmarkStart w:id="456" w:name="_Toc484448940"/>
      <w:bookmarkStart w:id="457" w:name="_Toc484449064"/>
      <w:bookmarkStart w:id="458" w:name="_Toc484526559"/>
      <w:bookmarkStart w:id="459" w:name="_Toc484605279"/>
      <w:bookmarkStart w:id="460" w:name="_Toc484605403"/>
      <w:bookmarkStart w:id="461" w:name="_Toc484688272"/>
      <w:bookmarkStart w:id="462" w:name="_Toc484688827"/>
      <w:bookmarkStart w:id="463" w:name="_Toc485218263"/>
      <w:bookmarkStart w:id="464" w:name="_Toc482025715"/>
      <w:bookmarkStart w:id="465" w:name="_Toc482097538"/>
      <w:bookmarkStart w:id="466" w:name="_Toc482097627"/>
      <w:bookmarkStart w:id="467" w:name="_Toc482097716"/>
      <w:bookmarkStart w:id="468" w:name="_Toc482097908"/>
      <w:bookmarkStart w:id="469" w:name="_Toc482099006"/>
      <w:bookmarkStart w:id="470" w:name="_Toc482100723"/>
      <w:bookmarkStart w:id="471" w:name="_Toc482100880"/>
      <w:bookmarkStart w:id="472" w:name="_Toc482101306"/>
      <w:bookmarkStart w:id="473" w:name="_Toc482101443"/>
      <w:bookmarkStart w:id="474" w:name="_Toc482101558"/>
      <w:bookmarkStart w:id="475" w:name="_Toc482101733"/>
      <w:bookmarkStart w:id="476" w:name="_Toc482101826"/>
      <w:bookmarkStart w:id="477" w:name="_Toc482101921"/>
      <w:bookmarkStart w:id="478" w:name="_Toc482102016"/>
      <w:bookmarkStart w:id="479" w:name="_Toc482102110"/>
      <w:bookmarkStart w:id="480" w:name="_Toc482351974"/>
      <w:bookmarkStart w:id="481" w:name="_Toc482352064"/>
      <w:bookmarkStart w:id="482" w:name="_Toc482352154"/>
      <w:bookmarkStart w:id="483" w:name="_Toc482352244"/>
      <w:bookmarkStart w:id="484" w:name="_Toc482633084"/>
      <w:bookmarkStart w:id="485" w:name="_Toc482641261"/>
      <w:bookmarkStart w:id="486" w:name="_Toc482712707"/>
      <w:bookmarkStart w:id="487" w:name="_Toc482959477"/>
      <w:bookmarkStart w:id="488" w:name="_Toc482959587"/>
      <w:bookmarkStart w:id="489" w:name="_Toc482959697"/>
      <w:bookmarkStart w:id="490" w:name="_Toc482978816"/>
      <w:bookmarkStart w:id="491" w:name="_Toc482978925"/>
      <w:bookmarkStart w:id="492" w:name="_Toc482979033"/>
      <w:bookmarkStart w:id="493" w:name="_Toc482979144"/>
      <w:bookmarkStart w:id="494" w:name="_Toc482979253"/>
      <w:bookmarkStart w:id="495" w:name="_Toc482979362"/>
      <w:bookmarkStart w:id="496" w:name="_Toc482979470"/>
      <w:bookmarkStart w:id="497" w:name="_Toc482979579"/>
      <w:bookmarkStart w:id="498" w:name="_Toc482979677"/>
      <w:bookmarkStart w:id="499" w:name="_Toc483233638"/>
      <w:bookmarkStart w:id="500" w:name="_Toc483302338"/>
      <w:bookmarkStart w:id="501" w:name="_Toc483315888"/>
      <w:bookmarkStart w:id="502" w:name="_Toc483316093"/>
      <w:bookmarkStart w:id="503" w:name="_Toc483316296"/>
      <w:bookmarkStart w:id="504" w:name="_Toc483316427"/>
      <w:bookmarkStart w:id="505" w:name="_Toc483325730"/>
      <w:bookmarkStart w:id="506" w:name="_Toc483401209"/>
      <w:bookmarkStart w:id="507" w:name="_Toc483474006"/>
      <w:bookmarkStart w:id="508" w:name="_Toc483571435"/>
      <w:bookmarkStart w:id="509" w:name="_Toc483571556"/>
      <w:bookmarkStart w:id="510" w:name="_Toc483906933"/>
      <w:bookmarkStart w:id="511" w:name="_Toc484010683"/>
      <w:bookmarkStart w:id="512" w:name="_Toc484010805"/>
      <w:bookmarkStart w:id="513" w:name="_Toc484010929"/>
      <w:bookmarkStart w:id="514" w:name="_Toc484011051"/>
      <w:bookmarkStart w:id="515" w:name="_Toc484011173"/>
      <w:bookmarkStart w:id="516" w:name="_Toc484011648"/>
      <w:bookmarkStart w:id="517" w:name="_Toc484097722"/>
      <w:bookmarkStart w:id="518" w:name="_Toc484428894"/>
      <w:bookmarkStart w:id="519" w:name="_Toc484429064"/>
      <w:bookmarkStart w:id="520" w:name="_Toc484438639"/>
      <w:bookmarkStart w:id="521" w:name="_Toc484438763"/>
      <w:bookmarkStart w:id="522" w:name="_Toc484438887"/>
      <w:bookmarkStart w:id="523" w:name="_Toc484439807"/>
      <w:bookmarkStart w:id="524" w:name="_Toc484439930"/>
      <w:bookmarkStart w:id="525" w:name="_Toc484440054"/>
      <w:bookmarkStart w:id="526" w:name="_Toc484440414"/>
      <w:bookmarkStart w:id="527" w:name="_Toc484448073"/>
      <w:bookmarkStart w:id="528" w:name="_Toc484448198"/>
      <w:bookmarkStart w:id="529" w:name="_Toc484448322"/>
      <w:bookmarkStart w:id="530" w:name="_Toc484448446"/>
      <w:bookmarkStart w:id="531" w:name="_Toc484448570"/>
      <w:bookmarkStart w:id="532" w:name="_Toc484448694"/>
      <w:bookmarkStart w:id="533" w:name="_Toc484448817"/>
      <w:bookmarkStart w:id="534" w:name="_Toc484448941"/>
      <w:bookmarkStart w:id="535" w:name="_Toc484449065"/>
      <w:bookmarkStart w:id="536" w:name="_Toc484526560"/>
      <w:bookmarkStart w:id="537" w:name="_Toc484605280"/>
      <w:bookmarkStart w:id="538" w:name="_Toc484605404"/>
      <w:bookmarkStart w:id="539" w:name="_Toc484688273"/>
      <w:bookmarkStart w:id="540" w:name="_Toc484688828"/>
      <w:bookmarkStart w:id="541" w:name="_Toc485218264"/>
      <w:bookmarkStart w:id="542" w:name="_Toc482025716"/>
      <w:bookmarkStart w:id="543" w:name="_Toc482097539"/>
      <w:bookmarkStart w:id="544" w:name="_Toc482097628"/>
      <w:bookmarkStart w:id="545" w:name="_Toc482097717"/>
      <w:bookmarkStart w:id="546" w:name="_Toc482097909"/>
      <w:bookmarkStart w:id="547" w:name="_Toc482099007"/>
      <w:bookmarkStart w:id="548" w:name="_Toc482100724"/>
      <w:bookmarkStart w:id="549" w:name="_Toc482100881"/>
      <w:bookmarkStart w:id="550" w:name="_Toc482101307"/>
      <w:bookmarkStart w:id="551" w:name="_Toc482101444"/>
      <w:bookmarkStart w:id="552" w:name="_Toc482101559"/>
      <w:bookmarkStart w:id="553" w:name="_Toc482101734"/>
      <w:bookmarkStart w:id="554" w:name="_Toc482101827"/>
      <w:bookmarkStart w:id="555" w:name="_Toc482101922"/>
      <w:bookmarkStart w:id="556" w:name="_Toc482102017"/>
      <w:bookmarkStart w:id="557" w:name="_Toc482102111"/>
      <w:bookmarkStart w:id="558" w:name="_Toc482351975"/>
      <w:bookmarkStart w:id="559" w:name="_Toc482352065"/>
      <w:bookmarkStart w:id="560" w:name="_Toc482352155"/>
      <w:bookmarkStart w:id="561" w:name="_Toc482352245"/>
      <w:bookmarkStart w:id="562" w:name="_Toc482633085"/>
      <w:bookmarkStart w:id="563" w:name="_Toc482641262"/>
      <w:bookmarkStart w:id="564" w:name="_Toc482712708"/>
      <w:bookmarkStart w:id="565" w:name="_Toc482959478"/>
      <w:bookmarkStart w:id="566" w:name="_Toc482959588"/>
      <w:bookmarkStart w:id="567" w:name="_Toc482959698"/>
      <w:bookmarkStart w:id="568" w:name="_Toc482978817"/>
      <w:bookmarkStart w:id="569" w:name="_Toc482978926"/>
      <w:bookmarkStart w:id="570" w:name="_Toc482979034"/>
      <w:bookmarkStart w:id="571" w:name="_Toc482979145"/>
      <w:bookmarkStart w:id="572" w:name="_Toc482979254"/>
      <w:bookmarkStart w:id="573" w:name="_Toc482979363"/>
      <w:bookmarkStart w:id="574" w:name="_Toc482979471"/>
      <w:bookmarkStart w:id="575" w:name="_Toc482979580"/>
      <w:bookmarkStart w:id="576" w:name="_Toc482979678"/>
      <w:bookmarkStart w:id="577" w:name="_Toc483233639"/>
      <w:bookmarkStart w:id="578" w:name="_Toc483302339"/>
      <w:bookmarkStart w:id="579" w:name="_Toc483315889"/>
      <w:bookmarkStart w:id="580" w:name="_Toc483316094"/>
      <w:bookmarkStart w:id="581" w:name="_Toc483316297"/>
      <w:bookmarkStart w:id="582" w:name="_Toc483316428"/>
      <w:bookmarkStart w:id="583" w:name="_Toc483325731"/>
      <w:bookmarkStart w:id="584" w:name="_Toc483401210"/>
      <w:bookmarkStart w:id="585" w:name="_Toc483474007"/>
      <w:bookmarkStart w:id="586" w:name="_Toc483571436"/>
      <w:bookmarkStart w:id="587" w:name="_Toc483571557"/>
      <w:bookmarkStart w:id="588" w:name="_Toc483906934"/>
      <w:bookmarkStart w:id="589" w:name="_Toc484010684"/>
      <w:bookmarkStart w:id="590" w:name="_Toc484010806"/>
      <w:bookmarkStart w:id="591" w:name="_Toc484010930"/>
      <w:bookmarkStart w:id="592" w:name="_Toc484011052"/>
      <w:bookmarkStart w:id="593" w:name="_Toc484011174"/>
      <w:bookmarkStart w:id="594" w:name="_Toc484011649"/>
      <w:bookmarkStart w:id="595" w:name="_Toc484097723"/>
      <w:bookmarkStart w:id="596" w:name="_Toc484428895"/>
      <w:bookmarkStart w:id="597" w:name="_Toc484429065"/>
      <w:bookmarkStart w:id="598" w:name="_Toc484438640"/>
      <w:bookmarkStart w:id="599" w:name="_Toc484438764"/>
      <w:bookmarkStart w:id="600" w:name="_Toc484438888"/>
      <w:bookmarkStart w:id="601" w:name="_Toc484439808"/>
      <w:bookmarkStart w:id="602" w:name="_Toc484439931"/>
      <w:bookmarkStart w:id="603" w:name="_Toc484440055"/>
      <w:bookmarkStart w:id="604" w:name="_Toc484440415"/>
      <w:bookmarkStart w:id="605" w:name="_Toc484448074"/>
      <w:bookmarkStart w:id="606" w:name="_Toc484448199"/>
      <w:bookmarkStart w:id="607" w:name="_Toc484448323"/>
      <w:bookmarkStart w:id="608" w:name="_Toc484448447"/>
      <w:bookmarkStart w:id="609" w:name="_Toc484448571"/>
      <w:bookmarkStart w:id="610" w:name="_Toc484448695"/>
      <w:bookmarkStart w:id="611" w:name="_Toc484448818"/>
      <w:bookmarkStart w:id="612" w:name="_Toc484448942"/>
      <w:bookmarkStart w:id="613" w:name="_Toc484449066"/>
      <w:bookmarkStart w:id="614" w:name="_Toc484526561"/>
      <w:bookmarkStart w:id="615" w:name="_Toc484605281"/>
      <w:bookmarkStart w:id="616" w:name="_Toc484605405"/>
      <w:bookmarkStart w:id="617" w:name="_Toc484688274"/>
      <w:bookmarkStart w:id="618" w:name="_Toc484688829"/>
      <w:bookmarkStart w:id="619" w:name="_Toc485218265"/>
      <w:bookmarkStart w:id="620" w:name="_Toc482025717"/>
      <w:bookmarkStart w:id="621" w:name="_Toc482097540"/>
      <w:bookmarkStart w:id="622" w:name="_Toc482097629"/>
      <w:bookmarkStart w:id="623" w:name="_Toc482097718"/>
      <w:bookmarkStart w:id="624" w:name="_Toc482097910"/>
      <w:bookmarkStart w:id="625" w:name="_Toc482099008"/>
      <w:bookmarkStart w:id="626" w:name="_Toc482100725"/>
      <w:bookmarkStart w:id="627" w:name="_Toc482100882"/>
      <w:bookmarkStart w:id="628" w:name="_Toc482101308"/>
      <w:bookmarkStart w:id="629" w:name="_Toc482101445"/>
      <w:bookmarkStart w:id="630" w:name="_Toc482101560"/>
      <w:bookmarkStart w:id="631" w:name="_Toc482101735"/>
      <w:bookmarkStart w:id="632" w:name="_Toc482101828"/>
      <w:bookmarkStart w:id="633" w:name="_Toc482101923"/>
      <w:bookmarkStart w:id="634" w:name="_Toc482102018"/>
      <w:bookmarkStart w:id="635" w:name="_Toc482102112"/>
      <w:bookmarkStart w:id="636" w:name="_Toc482351976"/>
      <w:bookmarkStart w:id="637" w:name="_Toc482352066"/>
      <w:bookmarkStart w:id="638" w:name="_Toc482352156"/>
      <w:bookmarkStart w:id="639" w:name="_Toc482352246"/>
      <w:bookmarkStart w:id="640" w:name="_Toc482633086"/>
      <w:bookmarkStart w:id="641" w:name="_Toc482641263"/>
      <w:bookmarkStart w:id="642" w:name="_Toc482712709"/>
      <w:bookmarkStart w:id="643" w:name="_Toc482959479"/>
      <w:bookmarkStart w:id="644" w:name="_Toc482959589"/>
      <w:bookmarkStart w:id="645" w:name="_Toc482959699"/>
      <w:bookmarkStart w:id="646" w:name="_Toc482978818"/>
      <w:bookmarkStart w:id="647" w:name="_Toc482978927"/>
      <w:bookmarkStart w:id="648" w:name="_Toc482979035"/>
      <w:bookmarkStart w:id="649" w:name="_Toc482979146"/>
      <w:bookmarkStart w:id="650" w:name="_Toc482979255"/>
      <w:bookmarkStart w:id="651" w:name="_Toc482979364"/>
      <w:bookmarkStart w:id="652" w:name="_Toc482979472"/>
      <w:bookmarkStart w:id="653" w:name="_Toc482979581"/>
      <w:bookmarkStart w:id="654" w:name="_Toc482979679"/>
      <w:bookmarkStart w:id="655" w:name="_Toc483233640"/>
      <w:bookmarkStart w:id="656" w:name="_Toc483302340"/>
      <w:bookmarkStart w:id="657" w:name="_Toc483315890"/>
      <w:bookmarkStart w:id="658" w:name="_Toc483316095"/>
      <w:bookmarkStart w:id="659" w:name="_Toc483316298"/>
      <w:bookmarkStart w:id="660" w:name="_Toc483316429"/>
      <w:bookmarkStart w:id="661" w:name="_Toc483325732"/>
      <w:bookmarkStart w:id="662" w:name="_Toc483401211"/>
      <w:bookmarkStart w:id="663" w:name="_Toc483474008"/>
      <w:bookmarkStart w:id="664" w:name="_Toc483571437"/>
      <w:bookmarkStart w:id="665" w:name="_Toc483571558"/>
      <w:bookmarkStart w:id="666" w:name="_Toc483906935"/>
      <w:bookmarkStart w:id="667" w:name="_Toc484010685"/>
      <w:bookmarkStart w:id="668" w:name="_Toc484010807"/>
      <w:bookmarkStart w:id="669" w:name="_Toc484010931"/>
      <w:bookmarkStart w:id="670" w:name="_Toc484011053"/>
      <w:bookmarkStart w:id="671" w:name="_Toc484011175"/>
      <w:bookmarkStart w:id="672" w:name="_Toc484011650"/>
      <w:bookmarkStart w:id="673" w:name="_Toc484097724"/>
      <w:bookmarkStart w:id="674" w:name="_Toc484428896"/>
      <w:bookmarkStart w:id="675" w:name="_Toc484429066"/>
      <w:bookmarkStart w:id="676" w:name="_Toc484438641"/>
      <w:bookmarkStart w:id="677" w:name="_Toc484438765"/>
      <w:bookmarkStart w:id="678" w:name="_Toc484438889"/>
      <w:bookmarkStart w:id="679" w:name="_Toc484439809"/>
      <w:bookmarkStart w:id="680" w:name="_Toc484439932"/>
      <w:bookmarkStart w:id="681" w:name="_Toc484440056"/>
      <w:bookmarkStart w:id="682" w:name="_Toc484440416"/>
      <w:bookmarkStart w:id="683" w:name="_Toc484448075"/>
      <w:bookmarkStart w:id="684" w:name="_Toc484448200"/>
      <w:bookmarkStart w:id="685" w:name="_Toc484448324"/>
      <w:bookmarkStart w:id="686" w:name="_Toc484448448"/>
      <w:bookmarkStart w:id="687" w:name="_Toc484448572"/>
      <w:bookmarkStart w:id="688" w:name="_Toc484448696"/>
      <w:bookmarkStart w:id="689" w:name="_Toc484448819"/>
      <w:bookmarkStart w:id="690" w:name="_Toc484448943"/>
      <w:bookmarkStart w:id="691" w:name="_Toc484449067"/>
      <w:bookmarkStart w:id="692" w:name="_Toc484526562"/>
      <w:bookmarkStart w:id="693" w:name="_Toc484605282"/>
      <w:bookmarkStart w:id="694" w:name="_Toc484605406"/>
      <w:bookmarkStart w:id="695" w:name="_Toc484688275"/>
      <w:bookmarkStart w:id="696" w:name="_Toc484688830"/>
      <w:bookmarkStart w:id="697" w:name="_Toc485218266"/>
      <w:bookmarkStart w:id="698" w:name="_Toc482025718"/>
      <w:bookmarkStart w:id="699" w:name="_Toc482097541"/>
      <w:bookmarkStart w:id="700" w:name="_Toc482097630"/>
      <w:bookmarkStart w:id="701" w:name="_Toc482097719"/>
      <w:bookmarkStart w:id="702" w:name="_Toc482097911"/>
      <w:bookmarkStart w:id="703" w:name="_Toc482099009"/>
      <w:bookmarkStart w:id="704" w:name="_Toc482100726"/>
      <w:bookmarkStart w:id="705" w:name="_Toc482100883"/>
      <w:bookmarkStart w:id="706" w:name="_Toc482101309"/>
      <w:bookmarkStart w:id="707" w:name="_Toc482101446"/>
      <w:bookmarkStart w:id="708" w:name="_Toc482101561"/>
      <w:bookmarkStart w:id="709" w:name="_Toc482101736"/>
      <w:bookmarkStart w:id="710" w:name="_Toc482101829"/>
      <w:bookmarkStart w:id="711" w:name="_Toc482101924"/>
      <w:bookmarkStart w:id="712" w:name="_Toc482102019"/>
      <w:bookmarkStart w:id="713" w:name="_Toc482102113"/>
      <w:bookmarkStart w:id="714" w:name="_Toc482351977"/>
      <w:bookmarkStart w:id="715" w:name="_Toc482352067"/>
      <w:bookmarkStart w:id="716" w:name="_Toc482352157"/>
      <w:bookmarkStart w:id="717" w:name="_Toc482352247"/>
      <w:bookmarkStart w:id="718" w:name="_Toc482633087"/>
      <w:bookmarkStart w:id="719" w:name="_Toc482641264"/>
      <w:bookmarkStart w:id="720" w:name="_Toc482712710"/>
      <w:bookmarkStart w:id="721" w:name="_Toc482959480"/>
      <w:bookmarkStart w:id="722" w:name="_Toc482959590"/>
      <w:bookmarkStart w:id="723" w:name="_Toc482959700"/>
      <w:bookmarkStart w:id="724" w:name="_Toc482978819"/>
      <w:bookmarkStart w:id="725" w:name="_Toc482978928"/>
      <w:bookmarkStart w:id="726" w:name="_Toc482979036"/>
      <w:bookmarkStart w:id="727" w:name="_Toc482979147"/>
      <w:bookmarkStart w:id="728" w:name="_Toc482979256"/>
      <w:bookmarkStart w:id="729" w:name="_Toc482979365"/>
      <w:bookmarkStart w:id="730" w:name="_Toc482979473"/>
      <w:bookmarkStart w:id="731" w:name="_Toc482979582"/>
      <w:bookmarkStart w:id="732" w:name="_Toc482979680"/>
      <w:bookmarkStart w:id="733" w:name="_Toc483233641"/>
      <w:bookmarkStart w:id="734" w:name="_Toc483302341"/>
      <w:bookmarkStart w:id="735" w:name="_Toc483315891"/>
      <w:bookmarkStart w:id="736" w:name="_Toc483316096"/>
      <w:bookmarkStart w:id="737" w:name="_Toc483316299"/>
      <w:bookmarkStart w:id="738" w:name="_Toc483316430"/>
      <w:bookmarkStart w:id="739" w:name="_Toc483325733"/>
      <w:bookmarkStart w:id="740" w:name="_Toc483401212"/>
      <w:bookmarkStart w:id="741" w:name="_Toc483474009"/>
      <w:bookmarkStart w:id="742" w:name="_Toc483571438"/>
      <w:bookmarkStart w:id="743" w:name="_Toc483571559"/>
      <w:bookmarkStart w:id="744" w:name="_Toc483906936"/>
      <w:bookmarkStart w:id="745" w:name="_Toc484010686"/>
      <w:bookmarkStart w:id="746" w:name="_Toc484010808"/>
      <w:bookmarkStart w:id="747" w:name="_Toc484010932"/>
      <w:bookmarkStart w:id="748" w:name="_Toc484011054"/>
      <w:bookmarkStart w:id="749" w:name="_Toc484011176"/>
      <w:bookmarkStart w:id="750" w:name="_Toc484011651"/>
      <w:bookmarkStart w:id="751" w:name="_Toc484097725"/>
      <w:bookmarkStart w:id="752" w:name="_Toc484428897"/>
      <w:bookmarkStart w:id="753" w:name="_Toc484429067"/>
      <w:bookmarkStart w:id="754" w:name="_Toc484438642"/>
      <w:bookmarkStart w:id="755" w:name="_Toc484438766"/>
      <w:bookmarkStart w:id="756" w:name="_Toc484438890"/>
      <w:bookmarkStart w:id="757" w:name="_Toc484439810"/>
      <w:bookmarkStart w:id="758" w:name="_Toc484439933"/>
      <w:bookmarkStart w:id="759" w:name="_Toc484440057"/>
      <w:bookmarkStart w:id="760" w:name="_Toc484440417"/>
      <w:bookmarkStart w:id="761" w:name="_Toc484448076"/>
      <w:bookmarkStart w:id="762" w:name="_Toc484448201"/>
      <w:bookmarkStart w:id="763" w:name="_Toc484448325"/>
      <w:bookmarkStart w:id="764" w:name="_Toc484448449"/>
      <w:bookmarkStart w:id="765" w:name="_Toc484448573"/>
      <w:bookmarkStart w:id="766" w:name="_Toc484448697"/>
      <w:bookmarkStart w:id="767" w:name="_Toc484448820"/>
      <w:bookmarkStart w:id="768" w:name="_Toc484448944"/>
      <w:bookmarkStart w:id="769" w:name="_Toc484449068"/>
      <w:bookmarkStart w:id="770" w:name="_Toc484526563"/>
      <w:bookmarkStart w:id="771" w:name="_Toc484605283"/>
      <w:bookmarkStart w:id="772" w:name="_Toc484605407"/>
      <w:bookmarkStart w:id="773" w:name="_Toc484688276"/>
      <w:bookmarkStart w:id="774" w:name="_Toc484688831"/>
      <w:bookmarkStart w:id="775" w:name="_Toc485218267"/>
      <w:bookmarkStart w:id="776" w:name="_Toc482025719"/>
      <w:bookmarkStart w:id="777" w:name="_Toc482097542"/>
      <w:bookmarkStart w:id="778" w:name="_Toc482097631"/>
      <w:bookmarkStart w:id="779" w:name="_Toc482097720"/>
      <w:bookmarkStart w:id="780" w:name="_Toc482097912"/>
      <w:bookmarkStart w:id="781" w:name="_Toc482099010"/>
      <w:bookmarkStart w:id="782" w:name="_Toc482100727"/>
      <w:bookmarkStart w:id="783" w:name="_Toc482100884"/>
      <w:bookmarkStart w:id="784" w:name="_Toc482101310"/>
      <w:bookmarkStart w:id="785" w:name="_Toc482101447"/>
      <w:bookmarkStart w:id="786" w:name="_Toc482101562"/>
      <w:bookmarkStart w:id="787" w:name="_Toc482101737"/>
      <w:bookmarkStart w:id="788" w:name="_Toc482101830"/>
      <w:bookmarkStart w:id="789" w:name="_Toc482101925"/>
      <w:bookmarkStart w:id="790" w:name="_Toc482102020"/>
      <w:bookmarkStart w:id="791" w:name="_Toc482102114"/>
      <w:bookmarkStart w:id="792" w:name="_Toc482351978"/>
      <w:bookmarkStart w:id="793" w:name="_Toc482352068"/>
      <w:bookmarkStart w:id="794" w:name="_Toc482352158"/>
      <w:bookmarkStart w:id="795" w:name="_Toc482352248"/>
      <w:bookmarkStart w:id="796" w:name="_Toc482633088"/>
      <w:bookmarkStart w:id="797" w:name="_Toc482641265"/>
      <w:bookmarkStart w:id="798" w:name="_Toc482712711"/>
      <w:bookmarkStart w:id="799" w:name="_Toc482959481"/>
      <w:bookmarkStart w:id="800" w:name="_Toc482959591"/>
      <w:bookmarkStart w:id="801" w:name="_Toc482959701"/>
      <w:bookmarkStart w:id="802" w:name="_Toc482978820"/>
      <w:bookmarkStart w:id="803" w:name="_Toc482978929"/>
      <w:bookmarkStart w:id="804" w:name="_Toc482979037"/>
      <w:bookmarkStart w:id="805" w:name="_Toc482979148"/>
      <w:bookmarkStart w:id="806" w:name="_Toc482979257"/>
      <w:bookmarkStart w:id="807" w:name="_Toc482979366"/>
      <w:bookmarkStart w:id="808" w:name="_Toc482979474"/>
      <w:bookmarkStart w:id="809" w:name="_Toc482979583"/>
      <w:bookmarkStart w:id="810" w:name="_Toc482979681"/>
      <w:bookmarkStart w:id="811" w:name="_Toc483233642"/>
      <w:bookmarkStart w:id="812" w:name="_Toc483302342"/>
      <w:bookmarkStart w:id="813" w:name="_Toc483315892"/>
      <w:bookmarkStart w:id="814" w:name="_Toc483316097"/>
      <w:bookmarkStart w:id="815" w:name="_Toc483316300"/>
      <w:bookmarkStart w:id="816" w:name="_Toc483316431"/>
      <w:bookmarkStart w:id="817" w:name="_Toc483325734"/>
      <w:bookmarkStart w:id="818" w:name="_Toc483401213"/>
      <w:bookmarkStart w:id="819" w:name="_Toc483474010"/>
      <w:bookmarkStart w:id="820" w:name="_Toc483571439"/>
      <w:bookmarkStart w:id="821" w:name="_Toc483571560"/>
      <w:bookmarkStart w:id="822" w:name="_Toc483906937"/>
      <w:bookmarkStart w:id="823" w:name="_Toc484010687"/>
      <w:bookmarkStart w:id="824" w:name="_Toc484010809"/>
      <w:bookmarkStart w:id="825" w:name="_Toc484010933"/>
      <w:bookmarkStart w:id="826" w:name="_Toc484011055"/>
      <w:bookmarkStart w:id="827" w:name="_Toc484011177"/>
      <w:bookmarkStart w:id="828" w:name="_Toc484011652"/>
      <w:bookmarkStart w:id="829" w:name="_Toc484097726"/>
      <w:bookmarkStart w:id="830" w:name="_Toc484428898"/>
      <w:bookmarkStart w:id="831" w:name="_Toc484429068"/>
      <w:bookmarkStart w:id="832" w:name="_Toc484438643"/>
      <w:bookmarkStart w:id="833" w:name="_Toc484438767"/>
      <w:bookmarkStart w:id="834" w:name="_Toc484438891"/>
      <w:bookmarkStart w:id="835" w:name="_Toc484439811"/>
      <w:bookmarkStart w:id="836" w:name="_Toc484439934"/>
      <w:bookmarkStart w:id="837" w:name="_Toc484440058"/>
      <w:bookmarkStart w:id="838" w:name="_Toc484440418"/>
      <w:bookmarkStart w:id="839" w:name="_Toc484448077"/>
      <w:bookmarkStart w:id="840" w:name="_Toc484448202"/>
      <w:bookmarkStart w:id="841" w:name="_Toc484448326"/>
      <w:bookmarkStart w:id="842" w:name="_Toc484448450"/>
      <w:bookmarkStart w:id="843" w:name="_Toc484448574"/>
      <w:bookmarkStart w:id="844" w:name="_Toc484448698"/>
      <w:bookmarkStart w:id="845" w:name="_Toc484448821"/>
      <w:bookmarkStart w:id="846" w:name="_Toc484448945"/>
      <w:bookmarkStart w:id="847" w:name="_Toc484449069"/>
      <w:bookmarkStart w:id="848" w:name="_Toc484526564"/>
      <w:bookmarkStart w:id="849" w:name="_Toc484605284"/>
      <w:bookmarkStart w:id="850" w:name="_Toc484605408"/>
      <w:bookmarkStart w:id="851" w:name="_Toc484688277"/>
      <w:bookmarkStart w:id="852" w:name="_Toc484688832"/>
      <w:bookmarkStart w:id="853" w:name="_Toc485218268"/>
      <w:bookmarkStart w:id="854" w:name="_Toc482025720"/>
      <w:bookmarkStart w:id="855" w:name="_Toc482097543"/>
      <w:bookmarkStart w:id="856" w:name="_Toc482097632"/>
      <w:bookmarkStart w:id="857" w:name="_Toc482097721"/>
      <w:bookmarkStart w:id="858" w:name="_Toc482097913"/>
      <w:bookmarkStart w:id="859" w:name="_Toc482099011"/>
      <w:bookmarkStart w:id="860" w:name="_Toc482100728"/>
      <w:bookmarkStart w:id="861" w:name="_Toc482100885"/>
      <w:bookmarkStart w:id="862" w:name="_Toc482101311"/>
      <w:bookmarkStart w:id="863" w:name="_Toc482101448"/>
      <w:bookmarkStart w:id="864" w:name="_Toc482101563"/>
      <w:bookmarkStart w:id="865" w:name="_Toc482101738"/>
      <w:bookmarkStart w:id="866" w:name="_Toc482101831"/>
      <w:bookmarkStart w:id="867" w:name="_Toc482101926"/>
      <w:bookmarkStart w:id="868" w:name="_Toc482102021"/>
      <w:bookmarkStart w:id="869" w:name="_Toc482102115"/>
      <w:bookmarkStart w:id="870" w:name="_Toc482351979"/>
      <w:bookmarkStart w:id="871" w:name="_Toc482352069"/>
      <w:bookmarkStart w:id="872" w:name="_Toc482352159"/>
      <w:bookmarkStart w:id="873" w:name="_Toc482352249"/>
      <w:bookmarkStart w:id="874" w:name="_Toc482633089"/>
      <w:bookmarkStart w:id="875" w:name="_Toc482641266"/>
      <w:bookmarkStart w:id="876" w:name="_Toc482712712"/>
      <w:bookmarkStart w:id="877" w:name="_Toc482959482"/>
      <w:bookmarkStart w:id="878" w:name="_Toc482959592"/>
      <w:bookmarkStart w:id="879" w:name="_Toc482959702"/>
      <w:bookmarkStart w:id="880" w:name="_Toc482978821"/>
      <w:bookmarkStart w:id="881" w:name="_Toc482978930"/>
      <w:bookmarkStart w:id="882" w:name="_Toc482979038"/>
      <w:bookmarkStart w:id="883" w:name="_Toc482979149"/>
      <w:bookmarkStart w:id="884" w:name="_Toc482979258"/>
      <w:bookmarkStart w:id="885" w:name="_Toc482979367"/>
      <w:bookmarkStart w:id="886" w:name="_Toc482979475"/>
      <w:bookmarkStart w:id="887" w:name="_Toc482979584"/>
      <w:bookmarkStart w:id="888" w:name="_Toc482979682"/>
      <w:bookmarkStart w:id="889" w:name="_Toc483233643"/>
      <w:bookmarkStart w:id="890" w:name="_Toc483302343"/>
      <w:bookmarkStart w:id="891" w:name="_Toc483315893"/>
      <w:bookmarkStart w:id="892" w:name="_Toc483316098"/>
      <w:bookmarkStart w:id="893" w:name="_Toc483316301"/>
      <w:bookmarkStart w:id="894" w:name="_Toc483316432"/>
      <w:bookmarkStart w:id="895" w:name="_Toc483325735"/>
      <w:bookmarkStart w:id="896" w:name="_Toc483401214"/>
      <w:bookmarkStart w:id="897" w:name="_Toc483474011"/>
      <w:bookmarkStart w:id="898" w:name="_Toc483571440"/>
      <w:bookmarkStart w:id="899" w:name="_Toc483571561"/>
      <w:bookmarkStart w:id="900" w:name="_Toc483906938"/>
      <w:bookmarkStart w:id="901" w:name="_Toc484010688"/>
      <w:bookmarkStart w:id="902" w:name="_Toc484010810"/>
      <w:bookmarkStart w:id="903" w:name="_Toc484010934"/>
      <w:bookmarkStart w:id="904" w:name="_Toc484011056"/>
      <w:bookmarkStart w:id="905" w:name="_Toc484011178"/>
      <w:bookmarkStart w:id="906" w:name="_Toc484011653"/>
      <w:bookmarkStart w:id="907" w:name="_Toc484097727"/>
      <w:bookmarkStart w:id="908" w:name="_Toc484428899"/>
      <w:bookmarkStart w:id="909" w:name="_Toc484429069"/>
      <w:bookmarkStart w:id="910" w:name="_Toc484438644"/>
      <w:bookmarkStart w:id="911" w:name="_Toc484438768"/>
      <w:bookmarkStart w:id="912" w:name="_Toc484438892"/>
      <w:bookmarkStart w:id="913" w:name="_Toc484439812"/>
      <w:bookmarkStart w:id="914" w:name="_Toc484439935"/>
      <w:bookmarkStart w:id="915" w:name="_Toc484440059"/>
      <w:bookmarkStart w:id="916" w:name="_Toc484440419"/>
      <w:bookmarkStart w:id="917" w:name="_Toc484448078"/>
      <w:bookmarkStart w:id="918" w:name="_Toc484448203"/>
      <w:bookmarkStart w:id="919" w:name="_Toc484448327"/>
      <w:bookmarkStart w:id="920" w:name="_Toc484448451"/>
      <w:bookmarkStart w:id="921" w:name="_Toc484448575"/>
      <w:bookmarkStart w:id="922" w:name="_Toc484448699"/>
      <w:bookmarkStart w:id="923" w:name="_Toc484448822"/>
      <w:bookmarkStart w:id="924" w:name="_Toc484448946"/>
      <w:bookmarkStart w:id="925" w:name="_Toc484449070"/>
      <w:bookmarkStart w:id="926" w:name="_Toc484526565"/>
      <w:bookmarkStart w:id="927" w:name="_Toc484605285"/>
      <w:bookmarkStart w:id="928" w:name="_Toc484605409"/>
      <w:bookmarkStart w:id="929" w:name="_Toc484688278"/>
      <w:bookmarkStart w:id="930" w:name="_Toc484688833"/>
      <w:bookmarkStart w:id="931" w:name="_Toc485218269"/>
      <w:bookmarkStart w:id="932" w:name="_Toc482025721"/>
      <w:bookmarkStart w:id="933" w:name="_Toc482097544"/>
      <w:bookmarkStart w:id="934" w:name="_Toc482097633"/>
      <w:bookmarkStart w:id="935" w:name="_Toc482097722"/>
      <w:bookmarkStart w:id="936" w:name="_Toc482097914"/>
      <w:bookmarkStart w:id="937" w:name="_Toc482099012"/>
      <w:bookmarkStart w:id="938" w:name="_Toc482100729"/>
      <w:bookmarkStart w:id="939" w:name="_Toc482100886"/>
      <w:bookmarkStart w:id="940" w:name="_Toc482101312"/>
      <w:bookmarkStart w:id="941" w:name="_Toc482101449"/>
      <w:bookmarkStart w:id="942" w:name="_Toc482101564"/>
      <w:bookmarkStart w:id="943" w:name="_Toc482101739"/>
      <w:bookmarkStart w:id="944" w:name="_Toc482101832"/>
      <w:bookmarkStart w:id="945" w:name="_Toc482101927"/>
      <w:bookmarkStart w:id="946" w:name="_Toc482102022"/>
      <w:bookmarkStart w:id="947" w:name="_Toc482102116"/>
      <w:bookmarkStart w:id="948" w:name="_Toc482351980"/>
      <w:bookmarkStart w:id="949" w:name="_Toc482352070"/>
      <w:bookmarkStart w:id="950" w:name="_Toc482352160"/>
      <w:bookmarkStart w:id="951" w:name="_Toc482352250"/>
      <w:bookmarkStart w:id="952" w:name="_Toc482633090"/>
      <w:bookmarkStart w:id="953" w:name="_Toc482641267"/>
      <w:bookmarkStart w:id="954" w:name="_Toc482712713"/>
      <w:bookmarkStart w:id="955" w:name="_Toc482959483"/>
      <w:bookmarkStart w:id="956" w:name="_Toc482959593"/>
      <w:bookmarkStart w:id="957" w:name="_Toc482959703"/>
      <w:bookmarkStart w:id="958" w:name="_Toc482978822"/>
      <w:bookmarkStart w:id="959" w:name="_Toc482978931"/>
      <w:bookmarkStart w:id="960" w:name="_Toc482979039"/>
      <w:bookmarkStart w:id="961" w:name="_Toc482979150"/>
      <w:bookmarkStart w:id="962" w:name="_Toc482979259"/>
      <w:bookmarkStart w:id="963" w:name="_Toc482979368"/>
      <w:bookmarkStart w:id="964" w:name="_Toc482979476"/>
      <w:bookmarkStart w:id="965" w:name="_Toc482979585"/>
      <w:bookmarkStart w:id="966" w:name="_Toc482979683"/>
      <w:bookmarkStart w:id="967" w:name="_Toc483233644"/>
      <w:bookmarkStart w:id="968" w:name="_Toc483302344"/>
      <w:bookmarkStart w:id="969" w:name="_Toc483315894"/>
      <w:bookmarkStart w:id="970" w:name="_Toc483316099"/>
      <w:bookmarkStart w:id="971" w:name="_Toc483316302"/>
      <w:bookmarkStart w:id="972" w:name="_Toc483316433"/>
      <w:bookmarkStart w:id="973" w:name="_Toc483325736"/>
      <w:bookmarkStart w:id="974" w:name="_Toc483401215"/>
      <w:bookmarkStart w:id="975" w:name="_Toc483474012"/>
      <w:bookmarkStart w:id="976" w:name="_Toc483571441"/>
      <w:bookmarkStart w:id="977" w:name="_Toc483571562"/>
      <w:bookmarkStart w:id="978" w:name="_Toc483906939"/>
      <w:bookmarkStart w:id="979" w:name="_Toc484010689"/>
      <w:bookmarkStart w:id="980" w:name="_Toc484010811"/>
      <w:bookmarkStart w:id="981" w:name="_Toc484010935"/>
      <w:bookmarkStart w:id="982" w:name="_Toc484011057"/>
      <w:bookmarkStart w:id="983" w:name="_Toc484011179"/>
      <w:bookmarkStart w:id="984" w:name="_Toc484011654"/>
      <w:bookmarkStart w:id="985" w:name="_Toc484097728"/>
      <w:bookmarkStart w:id="986" w:name="_Toc484428900"/>
      <w:bookmarkStart w:id="987" w:name="_Toc484429070"/>
      <w:bookmarkStart w:id="988" w:name="_Toc484438645"/>
      <w:bookmarkStart w:id="989" w:name="_Toc484438769"/>
      <w:bookmarkStart w:id="990" w:name="_Toc484438893"/>
      <w:bookmarkStart w:id="991" w:name="_Toc484439813"/>
      <w:bookmarkStart w:id="992" w:name="_Toc484439936"/>
      <w:bookmarkStart w:id="993" w:name="_Toc484440060"/>
      <w:bookmarkStart w:id="994" w:name="_Toc484440420"/>
      <w:bookmarkStart w:id="995" w:name="_Toc484448079"/>
      <w:bookmarkStart w:id="996" w:name="_Toc484448204"/>
      <w:bookmarkStart w:id="997" w:name="_Toc484448328"/>
      <w:bookmarkStart w:id="998" w:name="_Toc484448452"/>
      <w:bookmarkStart w:id="999" w:name="_Toc484448576"/>
      <w:bookmarkStart w:id="1000" w:name="_Toc484448700"/>
      <w:bookmarkStart w:id="1001" w:name="_Toc484448823"/>
      <w:bookmarkStart w:id="1002" w:name="_Toc484448947"/>
      <w:bookmarkStart w:id="1003" w:name="_Toc484449071"/>
      <w:bookmarkStart w:id="1004" w:name="_Toc484526566"/>
      <w:bookmarkStart w:id="1005" w:name="_Toc484605286"/>
      <w:bookmarkStart w:id="1006" w:name="_Toc484605410"/>
      <w:bookmarkStart w:id="1007" w:name="_Toc484688279"/>
      <w:bookmarkStart w:id="1008" w:name="_Toc484688834"/>
      <w:bookmarkStart w:id="1009" w:name="_Toc485218270"/>
      <w:bookmarkStart w:id="1010" w:name="_Toc482025722"/>
      <w:bookmarkStart w:id="1011" w:name="_Toc482097545"/>
      <w:bookmarkStart w:id="1012" w:name="_Toc482097634"/>
      <w:bookmarkStart w:id="1013" w:name="_Toc482097723"/>
      <w:bookmarkStart w:id="1014" w:name="_Toc482097915"/>
      <w:bookmarkStart w:id="1015" w:name="_Toc482099013"/>
      <w:bookmarkStart w:id="1016" w:name="_Toc482100730"/>
      <w:bookmarkStart w:id="1017" w:name="_Toc482100887"/>
      <w:bookmarkStart w:id="1018" w:name="_Toc482101313"/>
      <w:bookmarkStart w:id="1019" w:name="_Toc482101450"/>
      <w:bookmarkStart w:id="1020" w:name="_Toc482101565"/>
      <w:bookmarkStart w:id="1021" w:name="_Toc482101740"/>
      <w:bookmarkStart w:id="1022" w:name="_Toc482101833"/>
      <w:bookmarkStart w:id="1023" w:name="_Toc482101928"/>
      <w:bookmarkStart w:id="1024" w:name="_Toc482102023"/>
      <w:bookmarkStart w:id="1025" w:name="_Toc482102117"/>
      <w:bookmarkStart w:id="1026" w:name="_Toc482351981"/>
      <w:bookmarkStart w:id="1027" w:name="_Toc482352071"/>
      <w:bookmarkStart w:id="1028" w:name="_Toc482352161"/>
      <w:bookmarkStart w:id="1029" w:name="_Toc482352251"/>
      <w:bookmarkStart w:id="1030" w:name="_Toc482633091"/>
      <w:bookmarkStart w:id="1031" w:name="_Toc482641268"/>
      <w:bookmarkStart w:id="1032" w:name="_Toc482712714"/>
      <w:bookmarkStart w:id="1033" w:name="_Toc482959484"/>
      <w:bookmarkStart w:id="1034" w:name="_Toc482959594"/>
      <w:bookmarkStart w:id="1035" w:name="_Toc482959704"/>
      <w:bookmarkStart w:id="1036" w:name="_Toc482978823"/>
      <w:bookmarkStart w:id="1037" w:name="_Toc482978932"/>
      <w:bookmarkStart w:id="1038" w:name="_Toc482979040"/>
      <w:bookmarkStart w:id="1039" w:name="_Toc482979151"/>
      <w:bookmarkStart w:id="1040" w:name="_Toc482979260"/>
      <w:bookmarkStart w:id="1041" w:name="_Toc482979369"/>
      <w:bookmarkStart w:id="1042" w:name="_Toc482979477"/>
      <w:bookmarkStart w:id="1043" w:name="_Toc482979586"/>
      <w:bookmarkStart w:id="1044" w:name="_Toc482979684"/>
      <w:bookmarkStart w:id="1045" w:name="_Toc483233645"/>
      <w:bookmarkStart w:id="1046" w:name="_Toc483302345"/>
      <w:bookmarkStart w:id="1047" w:name="_Toc483315895"/>
      <w:bookmarkStart w:id="1048" w:name="_Toc483316100"/>
      <w:bookmarkStart w:id="1049" w:name="_Toc483316303"/>
      <w:bookmarkStart w:id="1050" w:name="_Toc483316434"/>
      <w:bookmarkStart w:id="1051" w:name="_Toc483325737"/>
      <w:bookmarkStart w:id="1052" w:name="_Toc483401216"/>
      <w:bookmarkStart w:id="1053" w:name="_Toc483474013"/>
      <w:bookmarkStart w:id="1054" w:name="_Toc483571442"/>
      <w:bookmarkStart w:id="1055" w:name="_Toc483571563"/>
      <w:bookmarkStart w:id="1056" w:name="_Toc483906940"/>
      <w:bookmarkStart w:id="1057" w:name="_Toc484010690"/>
      <w:bookmarkStart w:id="1058" w:name="_Toc484010812"/>
      <w:bookmarkStart w:id="1059" w:name="_Toc484010936"/>
      <w:bookmarkStart w:id="1060" w:name="_Toc484011058"/>
      <w:bookmarkStart w:id="1061" w:name="_Toc484011180"/>
      <w:bookmarkStart w:id="1062" w:name="_Toc484011655"/>
      <w:bookmarkStart w:id="1063" w:name="_Toc484097729"/>
      <w:bookmarkStart w:id="1064" w:name="_Toc484428901"/>
      <w:bookmarkStart w:id="1065" w:name="_Toc484429071"/>
      <w:bookmarkStart w:id="1066" w:name="_Toc484438646"/>
      <w:bookmarkStart w:id="1067" w:name="_Toc484438770"/>
      <w:bookmarkStart w:id="1068" w:name="_Toc484438894"/>
      <w:bookmarkStart w:id="1069" w:name="_Toc484439814"/>
      <w:bookmarkStart w:id="1070" w:name="_Toc484439937"/>
      <w:bookmarkStart w:id="1071" w:name="_Toc484440061"/>
      <w:bookmarkStart w:id="1072" w:name="_Toc484440421"/>
      <w:bookmarkStart w:id="1073" w:name="_Toc484448080"/>
      <w:bookmarkStart w:id="1074" w:name="_Toc484448205"/>
      <w:bookmarkStart w:id="1075" w:name="_Toc484448329"/>
      <w:bookmarkStart w:id="1076" w:name="_Toc484448453"/>
      <w:bookmarkStart w:id="1077" w:name="_Toc484448577"/>
      <w:bookmarkStart w:id="1078" w:name="_Toc484448701"/>
      <w:bookmarkStart w:id="1079" w:name="_Toc484448824"/>
      <w:bookmarkStart w:id="1080" w:name="_Toc484448948"/>
      <w:bookmarkStart w:id="1081" w:name="_Toc484449072"/>
      <w:bookmarkStart w:id="1082" w:name="_Toc484526567"/>
      <w:bookmarkStart w:id="1083" w:name="_Toc484605287"/>
      <w:bookmarkStart w:id="1084" w:name="_Toc484605411"/>
      <w:bookmarkStart w:id="1085" w:name="_Toc484688280"/>
      <w:bookmarkStart w:id="1086" w:name="_Toc484688835"/>
      <w:bookmarkStart w:id="1087" w:name="_Toc485218271"/>
      <w:bookmarkStart w:id="1088" w:name="_Toc482025723"/>
      <w:bookmarkStart w:id="1089" w:name="_Toc482097546"/>
      <w:bookmarkStart w:id="1090" w:name="_Toc482097635"/>
      <w:bookmarkStart w:id="1091" w:name="_Toc482097724"/>
      <w:bookmarkStart w:id="1092" w:name="_Toc482097916"/>
      <w:bookmarkStart w:id="1093" w:name="_Toc482099014"/>
      <w:bookmarkStart w:id="1094" w:name="_Toc482100731"/>
      <w:bookmarkStart w:id="1095" w:name="_Toc482100888"/>
      <w:bookmarkStart w:id="1096" w:name="_Toc482101314"/>
      <w:bookmarkStart w:id="1097" w:name="_Toc482101451"/>
      <w:bookmarkStart w:id="1098" w:name="_Toc482101566"/>
      <w:bookmarkStart w:id="1099" w:name="_Toc482101741"/>
      <w:bookmarkStart w:id="1100" w:name="_Toc482101834"/>
      <w:bookmarkStart w:id="1101" w:name="_Toc482101929"/>
      <w:bookmarkStart w:id="1102" w:name="_Toc482102024"/>
      <w:bookmarkStart w:id="1103" w:name="_Toc482102118"/>
      <w:bookmarkStart w:id="1104" w:name="_Toc482351982"/>
      <w:bookmarkStart w:id="1105" w:name="_Toc482352072"/>
      <w:bookmarkStart w:id="1106" w:name="_Toc482352162"/>
      <w:bookmarkStart w:id="1107" w:name="_Toc482352252"/>
      <w:bookmarkStart w:id="1108" w:name="_Toc482633092"/>
      <w:bookmarkStart w:id="1109" w:name="_Toc482641269"/>
      <w:bookmarkStart w:id="1110" w:name="_Toc482712715"/>
      <w:bookmarkStart w:id="1111" w:name="_Toc482959485"/>
      <w:bookmarkStart w:id="1112" w:name="_Toc482959595"/>
      <w:bookmarkStart w:id="1113" w:name="_Toc482959705"/>
      <w:bookmarkStart w:id="1114" w:name="_Toc482978824"/>
      <w:bookmarkStart w:id="1115" w:name="_Toc482978933"/>
      <w:bookmarkStart w:id="1116" w:name="_Toc482979041"/>
      <w:bookmarkStart w:id="1117" w:name="_Toc482979152"/>
      <w:bookmarkStart w:id="1118" w:name="_Toc482979261"/>
      <w:bookmarkStart w:id="1119" w:name="_Toc482979370"/>
      <w:bookmarkStart w:id="1120" w:name="_Toc482979478"/>
      <w:bookmarkStart w:id="1121" w:name="_Toc482979587"/>
      <w:bookmarkStart w:id="1122" w:name="_Toc482979685"/>
      <w:bookmarkStart w:id="1123" w:name="_Toc483233646"/>
      <w:bookmarkStart w:id="1124" w:name="_Toc483302346"/>
      <w:bookmarkStart w:id="1125" w:name="_Toc483315896"/>
      <w:bookmarkStart w:id="1126" w:name="_Toc483316101"/>
      <w:bookmarkStart w:id="1127" w:name="_Toc483316304"/>
      <w:bookmarkStart w:id="1128" w:name="_Toc483316435"/>
      <w:bookmarkStart w:id="1129" w:name="_Toc483325738"/>
      <w:bookmarkStart w:id="1130" w:name="_Toc483401217"/>
      <w:bookmarkStart w:id="1131" w:name="_Toc483474014"/>
      <w:bookmarkStart w:id="1132" w:name="_Toc483571443"/>
      <w:bookmarkStart w:id="1133" w:name="_Toc483571564"/>
      <w:bookmarkStart w:id="1134" w:name="_Toc483906941"/>
      <w:bookmarkStart w:id="1135" w:name="_Toc484010691"/>
      <w:bookmarkStart w:id="1136" w:name="_Toc484010813"/>
      <w:bookmarkStart w:id="1137" w:name="_Toc484010937"/>
      <w:bookmarkStart w:id="1138" w:name="_Toc484011059"/>
      <w:bookmarkStart w:id="1139" w:name="_Toc484011181"/>
      <w:bookmarkStart w:id="1140" w:name="_Toc484011656"/>
      <w:bookmarkStart w:id="1141" w:name="_Toc484097730"/>
      <w:bookmarkStart w:id="1142" w:name="_Toc484428902"/>
      <w:bookmarkStart w:id="1143" w:name="_Toc484429072"/>
      <w:bookmarkStart w:id="1144" w:name="_Toc484438647"/>
      <w:bookmarkStart w:id="1145" w:name="_Toc484438771"/>
      <w:bookmarkStart w:id="1146" w:name="_Toc484438895"/>
      <w:bookmarkStart w:id="1147" w:name="_Toc484439815"/>
      <w:bookmarkStart w:id="1148" w:name="_Toc484439938"/>
      <w:bookmarkStart w:id="1149" w:name="_Toc484440062"/>
      <w:bookmarkStart w:id="1150" w:name="_Toc484440422"/>
      <w:bookmarkStart w:id="1151" w:name="_Toc484448081"/>
      <w:bookmarkStart w:id="1152" w:name="_Toc484448206"/>
      <w:bookmarkStart w:id="1153" w:name="_Toc484448330"/>
      <w:bookmarkStart w:id="1154" w:name="_Toc484448454"/>
      <w:bookmarkStart w:id="1155" w:name="_Toc484448578"/>
      <w:bookmarkStart w:id="1156" w:name="_Toc484448702"/>
      <w:bookmarkStart w:id="1157" w:name="_Toc484448825"/>
      <w:bookmarkStart w:id="1158" w:name="_Toc484448949"/>
      <w:bookmarkStart w:id="1159" w:name="_Toc484449073"/>
      <w:bookmarkStart w:id="1160" w:name="_Toc484526568"/>
      <w:bookmarkStart w:id="1161" w:name="_Toc484605288"/>
      <w:bookmarkStart w:id="1162" w:name="_Toc484605412"/>
      <w:bookmarkStart w:id="1163" w:name="_Toc484688281"/>
      <w:bookmarkStart w:id="1164" w:name="_Toc484688836"/>
      <w:bookmarkStart w:id="1165" w:name="_Toc485218272"/>
      <w:bookmarkStart w:id="1166" w:name="_Toc482025724"/>
      <w:bookmarkStart w:id="1167" w:name="_Toc482097547"/>
      <w:bookmarkStart w:id="1168" w:name="_Toc482097636"/>
      <w:bookmarkStart w:id="1169" w:name="_Toc482097725"/>
      <w:bookmarkStart w:id="1170" w:name="_Toc482097917"/>
      <w:bookmarkStart w:id="1171" w:name="_Toc482099015"/>
      <w:bookmarkStart w:id="1172" w:name="_Toc482100732"/>
      <w:bookmarkStart w:id="1173" w:name="_Toc482100889"/>
      <w:bookmarkStart w:id="1174" w:name="_Toc482101315"/>
      <w:bookmarkStart w:id="1175" w:name="_Toc482101452"/>
      <w:bookmarkStart w:id="1176" w:name="_Toc482101567"/>
      <w:bookmarkStart w:id="1177" w:name="_Toc482101742"/>
      <w:bookmarkStart w:id="1178" w:name="_Toc482101835"/>
      <w:bookmarkStart w:id="1179" w:name="_Toc482101930"/>
      <w:bookmarkStart w:id="1180" w:name="_Toc482102025"/>
      <w:bookmarkStart w:id="1181" w:name="_Toc482102119"/>
      <w:bookmarkStart w:id="1182" w:name="_Toc482351983"/>
      <w:bookmarkStart w:id="1183" w:name="_Toc482352073"/>
      <w:bookmarkStart w:id="1184" w:name="_Toc482352163"/>
      <w:bookmarkStart w:id="1185" w:name="_Toc482352253"/>
      <w:bookmarkStart w:id="1186" w:name="_Toc482633093"/>
      <w:bookmarkStart w:id="1187" w:name="_Toc482641270"/>
      <w:bookmarkStart w:id="1188" w:name="_Toc482712716"/>
      <w:bookmarkStart w:id="1189" w:name="_Toc482959486"/>
      <w:bookmarkStart w:id="1190" w:name="_Toc482959596"/>
      <w:bookmarkStart w:id="1191" w:name="_Toc482959706"/>
      <w:bookmarkStart w:id="1192" w:name="_Toc482978825"/>
      <w:bookmarkStart w:id="1193" w:name="_Toc482978934"/>
      <w:bookmarkStart w:id="1194" w:name="_Toc482979042"/>
      <w:bookmarkStart w:id="1195" w:name="_Toc482979153"/>
      <w:bookmarkStart w:id="1196" w:name="_Toc482979262"/>
      <w:bookmarkStart w:id="1197" w:name="_Toc482979371"/>
      <w:bookmarkStart w:id="1198" w:name="_Toc482979479"/>
      <w:bookmarkStart w:id="1199" w:name="_Toc482979588"/>
      <w:bookmarkStart w:id="1200" w:name="_Toc482979686"/>
      <w:bookmarkStart w:id="1201" w:name="_Toc483233647"/>
      <w:bookmarkStart w:id="1202" w:name="_Toc483302347"/>
      <w:bookmarkStart w:id="1203" w:name="_Toc483315897"/>
      <w:bookmarkStart w:id="1204" w:name="_Toc483316102"/>
      <w:bookmarkStart w:id="1205" w:name="_Toc483316305"/>
      <w:bookmarkStart w:id="1206" w:name="_Toc483316436"/>
      <w:bookmarkStart w:id="1207" w:name="_Toc483325739"/>
      <w:bookmarkStart w:id="1208" w:name="_Toc483401218"/>
      <w:bookmarkStart w:id="1209" w:name="_Toc483474015"/>
      <w:bookmarkStart w:id="1210" w:name="_Toc483571444"/>
      <w:bookmarkStart w:id="1211" w:name="_Toc483571565"/>
      <w:bookmarkStart w:id="1212" w:name="_Toc483906942"/>
      <w:bookmarkStart w:id="1213" w:name="_Toc484010692"/>
      <w:bookmarkStart w:id="1214" w:name="_Toc484010814"/>
      <w:bookmarkStart w:id="1215" w:name="_Toc484010938"/>
      <w:bookmarkStart w:id="1216" w:name="_Toc484011060"/>
      <w:bookmarkStart w:id="1217" w:name="_Toc484011182"/>
      <w:bookmarkStart w:id="1218" w:name="_Toc484011657"/>
      <w:bookmarkStart w:id="1219" w:name="_Toc484097731"/>
      <w:bookmarkStart w:id="1220" w:name="_Toc484428903"/>
      <w:bookmarkStart w:id="1221" w:name="_Toc484429073"/>
      <w:bookmarkStart w:id="1222" w:name="_Toc484438648"/>
      <w:bookmarkStart w:id="1223" w:name="_Toc484438772"/>
      <w:bookmarkStart w:id="1224" w:name="_Toc484438896"/>
      <w:bookmarkStart w:id="1225" w:name="_Toc484439816"/>
      <w:bookmarkStart w:id="1226" w:name="_Toc484439939"/>
      <w:bookmarkStart w:id="1227" w:name="_Toc484440063"/>
      <w:bookmarkStart w:id="1228" w:name="_Toc484440423"/>
      <w:bookmarkStart w:id="1229" w:name="_Toc484448082"/>
      <w:bookmarkStart w:id="1230" w:name="_Toc484448207"/>
      <w:bookmarkStart w:id="1231" w:name="_Toc484448331"/>
      <w:bookmarkStart w:id="1232" w:name="_Toc484448455"/>
      <w:bookmarkStart w:id="1233" w:name="_Toc484448579"/>
      <w:bookmarkStart w:id="1234" w:name="_Toc484448703"/>
      <w:bookmarkStart w:id="1235" w:name="_Toc484448826"/>
      <w:bookmarkStart w:id="1236" w:name="_Toc484448950"/>
      <w:bookmarkStart w:id="1237" w:name="_Toc484449074"/>
      <w:bookmarkStart w:id="1238" w:name="_Toc484526569"/>
      <w:bookmarkStart w:id="1239" w:name="_Toc484605289"/>
      <w:bookmarkStart w:id="1240" w:name="_Toc484605413"/>
      <w:bookmarkStart w:id="1241" w:name="_Toc484688282"/>
      <w:bookmarkStart w:id="1242" w:name="_Toc484688837"/>
      <w:bookmarkStart w:id="1243" w:name="_Toc485218273"/>
      <w:bookmarkStart w:id="1244" w:name="_Toc482025725"/>
      <w:bookmarkStart w:id="1245" w:name="_Toc482097548"/>
      <w:bookmarkStart w:id="1246" w:name="_Toc482097637"/>
      <w:bookmarkStart w:id="1247" w:name="_Toc482097726"/>
      <w:bookmarkStart w:id="1248" w:name="_Toc482097918"/>
      <w:bookmarkStart w:id="1249" w:name="_Toc482099016"/>
      <w:bookmarkStart w:id="1250" w:name="_Toc482100733"/>
      <w:bookmarkStart w:id="1251" w:name="_Toc482100890"/>
      <w:bookmarkStart w:id="1252" w:name="_Toc482101316"/>
      <w:bookmarkStart w:id="1253" w:name="_Toc482101453"/>
      <w:bookmarkStart w:id="1254" w:name="_Toc482101568"/>
      <w:bookmarkStart w:id="1255" w:name="_Toc482101743"/>
      <w:bookmarkStart w:id="1256" w:name="_Toc482101836"/>
      <w:bookmarkStart w:id="1257" w:name="_Toc482101931"/>
      <w:bookmarkStart w:id="1258" w:name="_Toc482102026"/>
      <w:bookmarkStart w:id="1259" w:name="_Toc482102120"/>
      <w:bookmarkStart w:id="1260" w:name="_Toc482351984"/>
      <w:bookmarkStart w:id="1261" w:name="_Toc482352074"/>
      <w:bookmarkStart w:id="1262" w:name="_Toc482352164"/>
      <w:bookmarkStart w:id="1263" w:name="_Toc482352254"/>
      <w:bookmarkStart w:id="1264" w:name="_Toc482633094"/>
      <w:bookmarkStart w:id="1265" w:name="_Toc482641271"/>
      <w:bookmarkStart w:id="1266" w:name="_Toc482712717"/>
      <w:bookmarkStart w:id="1267" w:name="_Toc482959487"/>
      <w:bookmarkStart w:id="1268" w:name="_Toc482959597"/>
      <w:bookmarkStart w:id="1269" w:name="_Toc482959707"/>
      <w:bookmarkStart w:id="1270" w:name="_Toc482978826"/>
      <w:bookmarkStart w:id="1271" w:name="_Toc482978935"/>
      <w:bookmarkStart w:id="1272" w:name="_Toc482979043"/>
      <w:bookmarkStart w:id="1273" w:name="_Toc482979154"/>
      <w:bookmarkStart w:id="1274" w:name="_Toc482979263"/>
      <w:bookmarkStart w:id="1275" w:name="_Toc482979372"/>
      <w:bookmarkStart w:id="1276" w:name="_Toc482979480"/>
      <w:bookmarkStart w:id="1277" w:name="_Toc482979589"/>
      <w:bookmarkStart w:id="1278" w:name="_Toc482979687"/>
      <w:bookmarkStart w:id="1279" w:name="_Toc483233648"/>
      <w:bookmarkStart w:id="1280" w:name="_Toc483302348"/>
      <w:bookmarkStart w:id="1281" w:name="_Toc483315898"/>
      <w:bookmarkStart w:id="1282" w:name="_Toc483316103"/>
      <w:bookmarkStart w:id="1283" w:name="_Toc483316306"/>
      <w:bookmarkStart w:id="1284" w:name="_Toc483316437"/>
      <w:bookmarkStart w:id="1285" w:name="_Toc483325740"/>
      <w:bookmarkStart w:id="1286" w:name="_Toc483401219"/>
      <w:bookmarkStart w:id="1287" w:name="_Toc483474016"/>
      <w:bookmarkStart w:id="1288" w:name="_Toc483571445"/>
      <w:bookmarkStart w:id="1289" w:name="_Toc483571566"/>
      <w:bookmarkStart w:id="1290" w:name="_Toc483906943"/>
      <w:bookmarkStart w:id="1291" w:name="_Toc484010693"/>
      <w:bookmarkStart w:id="1292" w:name="_Toc484010815"/>
      <w:bookmarkStart w:id="1293" w:name="_Toc484010939"/>
      <w:bookmarkStart w:id="1294" w:name="_Toc484011061"/>
      <w:bookmarkStart w:id="1295" w:name="_Toc484011183"/>
      <w:bookmarkStart w:id="1296" w:name="_Toc484011658"/>
      <w:bookmarkStart w:id="1297" w:name="_Toc484097732"/>
      <w:bookmarkStart w:id="1298" w:name="_Toc484428904"/>
      <w:bookmarkStart w:id="1299" w:name="_Toc484429074"/>
      <w:bookmarkStart w:id="1300" w:name="_Toc484438649"/>
      <w:bookmarkStart w:id="1301" w:name="_Toc484438773"/>
      <w:bookmarkStart w:id="1302" w:name="_Toc484438897"/>
      <w:bookmarkStart w:id="1303" w:name="_Toc484439817"/>
      <w:bookmarkStart w:id="1304" w:name="_Toc484439940"/>
      <w:bookmarkStart w:id="1305" w:name="_Toc484440064"/>
      <w:bookmarkStart w:id="1306" w:name="_Toc484440424"/>
      <w:bookmarkStart w:id="1307" w:name="_Toc484448083"/>
      <w:bookmarkStart w:id="1308" w:name="_Toc484448208"/>
      <w:bookmarkStart w:id="1309" w:name="_Toc484448332"/>
      <w:bookmarkStart w:id="1310" w:name="_Toc484448456"/>
      <w:bookmarkStart w:id="1311" w:name="_Toc484448580"/>
      <w:bookmarkStart w:id="1312" w:name="_Toc484448704"/>
      <w:bookmarkStart w:id="1313" w:name="_Toc484448827"/>
      <w:bookmarkStart w:id="1314" w:name="_Toc484448951"/>
      <w:bookmarkStart w:id="1315" w:name="_Toc484449075"/>
      <w:bookmarkStart w:id="1316" w:name="_Toc484526570"/>
      <w:bookmarkStart w:id="1317" w:name="_Toc484605290"/>
      <w:bookmarkStart w:id="1318" w:name="_Toc484605414"/>
      <w:bookmarkStart w:id="1319" w:name="_Toc484688283"/>
      <w:bookmarkStart w:id="1320" w:name="_Toc484688838"/>
      <w:bookmarkStart w:id="1321" w:name="_Toc485218274"/>
      <w:bookmarkStart w:id="1322" w:name="_Toc391035976"/>
      <w:bookmarkStart w:id="1323" w:name="_Toc391036049"/>
      <w:bookmarkStart w:id="1324" w:name="_Ref497211510"/>
      <w:bookmarkStart w:id="1325" w:name="_Toc500345594"/>
      <w:bookmarkStart w:id="1326" w:name="_Toc380501865"/>
      <w:bookmarkStart w:id="1327" w:name="_Toc391035978"/>
      <w:bookmarkStart w:id="1328" w:name="_Toc391036051"/>
      <w:bookmarkStart w:id="1329" w:name="_Toc392577492"/>
      <w:bookmarkStart w:id="1330" w:name="_Toc393110559"/>
      <w:bookmarkStart w:id="1331" w:name="_Toc393112123"/>
      <w:bookmarkStart w:id="1332" w:name="_Toc393187840"/>
      <w:bookmarkStart w:id="1333" w:name="_Toc393272596"/>
      <w:bookmarkStart w:id="1334" w:name="_Toc393272654"/>
      <w:bookmarkStart w:id="1335" w:name="_Toc393283170"/>
      <w:bookmarkStart w:id="1336" w:name="_Toc393700829"/>
      <w:bookmarkStart w:id="1337" w:name="_Toc393706902"/>
      <w:bookmarkStart w:id="1338" w:name="_Toc397346817"/>
      <w:bookmarkStart w:id="1339" w:name="_Toc397422858"/>
      <w:bookmarkStart w:id="1340" w:name="_Toc403471265"/>
      <w:bookmarkStart w:id="1341" w:name="_Toc406058371"/>
      <w:bookmarkStart w:id="1342" w:name="_Toc406754172"/>
      <w:bookmarkStart w:id="1343" w:name="_Toc41642335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B66A82">
        <w:t xml:space="preserve">REQUISITI </w:t>
      </w:r>
      <w:r w:rsidR="00A44BCD" w:rsidRPr="00B66A82">
        <w:t xml:space="preserve">SPECIALI E </w:t>
      </w:r>
      <w:r w:rsidR="00100481" w:rsidRPr="00B66A82">
        <w:rPr>
          <w:caps w:val="0"/>
        </w:rPr>
        <w:t xml:space="preserve">MEZZI </w:t>
      </w:r>
      <w:proofErr w:type="spellStart"/>
      <w:r w:rsidR="00100481" w:rsidRPr="00B66A82">
        <w:rPr>
          <w:caps w:val="0"/>
        </w:rPr>
        <w:t>DI</w:t>
      </w:r>
      <w:proofErr w:type="spellEnd"/>
      <w:r w:rsidR="00100481" w:rsidRPr="00B66A82">
        <w:rPr>
          <w:caps w:val="0"/>
        </w:rPr>
        <w:t xml:space="preserve"> PROVA</w:t>
      </w:r>
      <w:bookmarkEnd w:id="1324"/>
      <w:bookmarkEnd w:id="1325"/>
    </w:p>
    <w:p w:rsidR="00983542" w:rsidRPr="00983542" w:rsidRDefault="00983542" w:rsidP="00060079">
      <w:pPr>
        <w:pStyle w:val="Paragrafoelenco"/>
        <w:spacing w:before="60" w:after="60"/>
        <w:ind w:left="0"/>
        <w:rPr>
          <w:rFonts w:cs="Calibri"/>
          <w:i/>
          <w:szCs w:val="24"/>
        </w:rPr>
      </w:pPr>
      <w:bookmarkStart w:id="1344" w:name="_Toc497484946"/>
      <w:bookmarkStart w:id="1345" w:name="_Toc497728144"/>
      <w:bookmarkStart w:id="1346" w:name="_Toc497831539"/>
      <w:bookmarkStart w:id="1347" w:name="_Toc498419731"/>
      <w:bookmarkStart w:id="1348" w:name="_Ref495411541"/>
      <w:bookmarkStart w:id="1349" w:name="_Ref495411555"/>
      <w:bookmarkStart w:id="1350" w:name="_Toc500345595"/>
      <w:bookmarkEnd w:id="1344"/>
      <w:bookmarkEnd w:id="1345"/>
      <w:bookmarkEnd w:id="1346"/>
      <w:bookmarkEnd w:id="1347"/>
      <w:r w:rsidRPr="00983542">
        <w:rPr>
          <w:rFonts w:cs="Calibri"/>
          <w:szCs w:val="24"/>
        </w:rPr>
        <w:t>I concorrenti, a</w:t>
      </w:r>
      <w:r w:rsidRPr="00983542">
        <w:rPr>
          <w:rFonts w:cs="Calibri"/>
          <w:b/>
          <w:szCs w:val="24"/>
        </w:rPr>
        <w:t xml:space="preserve"> pena di esclusione</w:t>
      </w:r>
      <w:r w:rsidRPr="00983542">
        <w:rPr>
          <w:rFonts w:cs="Calibri"/>
          <w:szCs w:val="24"/>
        </w:rPr>
        <w:t xml:space="preserve">, devono essere in possesso dei requisiti previsti nei commi seguenti. </w:t>
      </w:r>
      <w:r w:rsidRPr="002D50E1">
        <w:rPr>
          <w:rFonts w:cs="Calibri"/>
          <w:szCs w:val="24"/>
        </w:rPr>
        <w:t>I</w:t>
      </w:r>
      <w:r w:rsidRPr="00983542">
        <w:rPr>
          <w:rFonts w:cs="Calibri"/>
          <w:szCs w:val="24"/>
        </w:rPr>
        <w:t xml:space="preserve"> documenti richiesti agli operatori economici ai fini della dimostrazione dei requisiti devono essere trasmessi mediante </w:t>
      </w:r>
      <w:proofErr w:type="spellStart"/>
      <w:r w:rsidRPr="00983542">
        <w:rPr>
          <w:rFonts w:cs="Calibri"/>
          <w:szCs w:val="24"/>
        </w:rPr>
        <w:t>AVCpass</w:t>
      </w:r>
      <w:proofErr w:type="spellEnd"/>
      <w:r w:rsidRPr="00983542">
        <w:rPr>
          <w:rFonts w:cs="Calibri"/>
          <w:szCs w:val="24"/>
        </w:rPr>
        <w:t xml:space="preserve"> in conformità alla delibera ANAC n. 157 del 17 febbraio 2016</w:t>
      </w:r>
      <w:r w:rsidRPr="00983542">
        <w:rPr>
          <w:rFonts w:cs="Calibri"/>
          <w:i/>
          <w:szCs w:val="24"/>
        </w:rPr>
        <w:t>.</w:t>
      </w:r>
    </w:p>
    <w:p w:rsidR="00983542" w:rsidRPr="00983542" w:rsidRDefault="00983542" w:rsidP="00060079">
      <w:pPr>
        <w:pStyle w:val="Paragrafoelenco"/>
        <w:spacing w:before="60" w:after="60"/>
        <w:ind w:left="0"/>
        <w:rPr>
          <w:rFonts w:cs="Calibri"/>
          <w:szCs w:val="24"/>
        </w:rPr>
      </w:pPr>
      <w:r w:rsidRPr="00983542">
        <w:rPr>
          <w:rFonts w:cs="Calibri"/>
          <w:szCs w:val="24"/>
        </w:rPr>
        <w:t>Ai sensi dell’art. 59, comma 4, lett. b) del Codice, sono inammissibili le offerte prive della qualificazione richiesta dal presente disciplinare.</w:t>
      </w:r>
    </w:p>
    <w:p w:rsidR="00D2584B" w:rsidRPr="00B66A82" w:rsidRDefault="00DB4554" w:rsidP="001360B8">
      <w:pPr>
        <w:pStyle w:val="Titolo3"/>
        <w:numPr>
          <w:ilvl w:val="1"/>
          <w:numId w:val="9"/>
        </w:numPr>
      </w:pPr>
      <w:r w:rsidRPr="00B66A82">
        <w:t>R</w:t>
      </w:r>
      <w:r w:rsidR="00D2584B" w:rsidRPr="00B66A82">
        <w:t xml:space="preserve">equisiti </w:t>
      </w:r>
      <w:proofErr w:type="spellStart"/>
      <w:r w:rsidR="00D2584B" w:rsidRPr="00B66A82">
        <w:t>di</w:t>
      </w:r>
      <w:proofErr w:type="spellEnd"/>
      <w:r w:rsidR="00D2584B" w:rsidRPr="00B66A82">
        <w:t xml:space="preserve"> idoneità</w:t>
      </w:r>
      <w:bookmarkEnd w:id="1348"/>
      <w:bookmarkEnd w:id="1349"/>
      <w:bookmarkEnd w:id="1350"/>
      <w:r w:rsidR="00BC6FE8" w:rsidRPr="00B66A82">
        <w:t xml:space="preserve"> PROFESSIONALE</w:t>
      </w:r>
    </w:p>
    <w:p w:rsidR="00545CFA" w:rsidRDefault="00545CFA" w:rsidP="00545CFA">
      <w:r w:rsidRPr="00B66A82">
        <w:t xml:space="preserve">I concorrenti, a </w:t>
      </w:r>
      <w:r w:rsidRPr="008D5C3B">
        <w:rPr>
          <w:b/>
        </w:rPr>
        <w:t>pena di esclusione</w:t>
      </w:r>
      <w:r w:rsidRPr="00B66A82">
        <w:t>, devono essere in possesso dei requisiti o adempiere a quanto previsto nei commi seguenti:</w:t>
      </w:r>
    </w:p>
    <w:p w:rsidR="009E28ED" w:rsidRDefault="0047604A" w:rsidP="001360B8">
      <w:pPr>
        <w:pStyle w:val="Paragrafoelenco"/>
        <w:numPr>
          <w:ilvl w:val="0"/>
          <w:numId w:val="4"/>
        </w:numPr>
        <w:spacing w:before="60" w:after="60"/>
        <w:ind w:left="284" w:hanging="284"/>
        <w:rPr>
          <w:rFonts w:cs="Calibri"/>
          <w:szCs w:val="24"/>
        </w:rPr>
      </w:pPr>
      <w:bookmarkStart w:id="1351" w:name="_Ref495411492"/>
      <w:r w:rsidRPr="00B66A82">
        <w:rPr>
          <w:rFonts w:cs="Arial"/>
          <w:szCs w:val="24"/>
        </w:rPr>
        <w:t xml:space="preserve">Iscrizione </w:t>
      </w:r>
      <w:r w:rsidR="00E845DB" w:rsidRPr="00B66A82">
        <w:rPr>
          <w:rFonts w:cs="Arial"/>
          <w:szCs w:val="24"/>
        </w:rPr>
        <w:t xml:space="preserve">nel </w:t>
      </w:r>
      <w:r w:rsidRPr="00B66A82">
        <w:rPr>
          <w:rFonts w:cs="Calibri"/>
          <w:szCs w:val="24"/>
        </w:rPr>
        <w:t>registr</w:t>
      </w:r>
      <w:r w:rsidR="00E845DB" w:rsidRPr="00B66A82">
        <w:rPr>
          <w:rFonts w:cs="Calibri"/>
          <w:szCs w:val="24"/>
        </w:rPr>
        <w:t>o</w:t>
      </w:r>
      <w:r w:rsidRPr="00B66A82">
        <w:rPr>
          <w:rFonts w:cs="Calibri"/>
          <w:szCs w:val="24"/>
        </w:rPr>
        <w:t xml:space="preserve"> </w:t>
      </w:r>
      <w:r w:rsidR="00545CFA" w:rsidRPr="00B66A82">
        <w:rPr>
          <w:rFonts w:cs="Calibri"/>
          <w:szCs w:val="24"/>
        </w:rPr>
        <w:t xml:space="preserve">delle imprese (CCIAA) </w:t>
      </w:r>
      <w:r w:rsidRPr="00B66A82">
        <w:rPr>
          <w:rFonts w:cs="Calibri"/>
          <w:szCs w:val="24"/>
        </w:rPr>
        <w:t>tenut</w:t>
      </w:r>
      <w:r w:rsidR="00E845DB" w:rsidRPr="00B66A82">
        <w:rPr>
          <w:rFonts w:cs="Calibri"/>
          <w:szCs w:val="24"/>
        </w:rPr>
        <w:t>o</w:t>
      </w:r>
      <w:r w:rsidRPr="00B66A82">
        <w:rPr>
          <w:rFonts w:cs="Calibri"/>
          <w:szCs w:val="24"/>
        </w:rPr>
        <w:t xml:space="preserve"> dalla Camera di commercio industria, artigianato e agricoltura</w:t>
      </w:r>
      <w:r w:rsidR="00545CFA" w:rsidRPr="00B66A82">
        <w:rPr>
          <w:rFonts w:cs="Calibri"/>
          <w:szCs w:val="24"/>
        </w:rPr>
        <w:t xml:space="preserve"> </w:t>
      </w:r>
      <w:r w:rsidR="00713577" w:rsidRPr="00B66A82">
        <w:rPr>
          <w:rFonts w:cs="Calibri"/>
          <w:szCs w:val="24"/>
        </w:rPr>
        <w:t xml:space="preserve">o </w:t>
      </w:r>
      <w:r w:rsidR="00B84EC5" w:rsidRPr="00B66A82">
        <w:rPr>
          <w:rFonts w:cs="Calibri"/>
          <w:szCs w:val="24"/>
        </w:rPr>
        <w:t>nel registro delle commissioni provinciali per l’artigianato per attività coerenti con quelle oggetto della presente procedura di gara</w:t>
      </w:r>
      <w:bookmarkEnd w:id="1351"/>
      <w:r w:rsidR="00546EBC">
        <w:rPr>
          <w:rFonts w:cs="Calibri"/>
          <w:szCs w:val="24"/>
        </w:rPr>
        <w:t>.</w:t>
      </w:r>
    </w:p>
    <w:p w:rsidR="00546EBC" w:rsidRPr="00FB6FD7" w:rsidRDefault="00546EBC" w:rsidP="001360B8">
      <w:pPr>
        <w:pStyle w:val="Paragrafoelenco"/>
        <w:numPr>
          <w:ilvl w:val="0"/>
          <w:numId w:val="4"/>
        </w:numPr>
        <w:spacing w:before="60" w:after="60"/>
        <w:ind w:left="284" w:hanging="284"/>
        <w:rPr>
          <w:rFonts w:cs="Calibri"/>
          <w:szCs w:val="24"/>
        </w:rPr>
      </w:pPr>
      <w:r>
        <w:t xml:space="preserve"> </w:t>
      </w:r>
      <w:r w:rsidR="007C2580" w:rsidRPr="00FB6FD7">
        <w:t xml:space="preserve">Iscrizione, ai sensi del D.M. 23 giugno 2004, all'albo delle società cooperative istituito presso il Ministero delle Attività Produttive, </w:t>
      </w:r>
      <w:r w:rsidRPr="00FB6FD7">
        <w:t>per le società cooperative di produzione e lavoro e per le cooperative soc</w:t>
      </w:r>
      <w:r w:rsidR="007C2580" w:rsidRPr="00FB6FD7">
        <w:t>iali di tipo A) e loro consorzi.</w:t>
      </w:r>
      <w:r w:rsidR="00FB6FD7">
        <w:t xml:space="preserve"> </w:t>
      </w:r>
    </w:p>
    <w:p w:rsidR="00DB3B6B" w:rsidRPr="000264E1" w:rsidRDefault="008D321F" w:rsidP="009E28ED">
      <w:pPr>
        <w:pStyle w:val="Paragrafoelenco"/>
        <w:spacing w:before="60" w:after="60"/>
        <w:ind w:left="284"/>
        <w:rPr>
          <w:rFonts w:cs="Calibri"/>
          <w:szCs w:val="24"/>
        </w:rPr>
      </w:pPr>
      <w:r w:rsidRPr="00B66A82">
        <w:rPr>
          <w:rFonts w:cs="Calibri"/>
          <w:szCs w:val="24"/>
        </w:rPr>
        <w:t>Il concorrente non stabilito in Italia ma in altro Stato Membro o in uno dei Paesi di cui all’art. 83, co</w:t>
      </w:r>
      <w:r w:rsidR="00A71412" w:rsidRPr="00B66A82">
        <w:rPr>
          <w:rFonts w:cs="Calibri"/>
          <w:szCs w:val="24"/>
        </w:rPr>
        <w:t>mma</w:t>
      </w:r>
      <w:r w:rsidRPr="00B66A82">
        <w:rPr>
          <w:rFonts w:cs="Calibri"/>
          <w:szCs w:val="24"/>
        </w:rPr>
        <w:t xml:space="preserve"> 3</w:t>
      </w:r>
      <w:r w:rsidR="00713577" w:rsidRPr="00B66A82">
        <w:rPr>
          <w:rFonts w:cs="Calibri"/>
          <w:szCs w:val="24"/>
        </w:rPr>
        <w:t>,</w:t>
      </w:r>
      <w:r w:rsidRPr="00B66A82">
        <w:rPr>
          <w:rFonts w:cs="Calibri"/>
          <w:szCs w:val="24"/>
        </w:rPr>
        <w:t xml:space="preserve"> del Codice</w:t>
      </w:r>
      <w:r w:rsidR="00056B8A" w:rsidRPr="00B66A82">
        <w:rPr>
          <w:rFonts w:cs="Calibri"/>
          <w:szCs w:val="24"/>
        </w:rPr>
        <w:t>,</w:t>
      </w:r>
      <w:r w:rsidRPr="00B66A82">
        <w:rPr>
          <w:rFonts w:cs="Calibri"/>
          <w:szCs w:val="24"/>
        </w:rPr>
        <w:t xml:space="preserve"> presenta dichiarazione giurata o secondo le modalità vigenti nello Stato nel </w:t>
      </w:r>
      <w:r w:rsidRPr="000264E1">
        <w:rPr>
          <w:rFonts w:cs="Calibri"/>
          <w:szCs w:val="24"/>
        </w:rPr>
        <w:t>quale è stabilito</w:t>
      </w:r>
      <w:r w:rsidR="002D3203" w:rsidRPr="000264E1">
        <w:rPr>
          <w:rFonts w:cs="Calibri"/>
          <w:szCs w:val="24"/>
        </w:rPr>
        <w:t>.</w:t>
      </w:r>
    </w:p>
    <w:p w:rsidR="000264E1" w:rsidRPr="00394730" w:rsidRDefault="006A2253" w:rsidP="005F030D">
      <w:pPr>
        <w:pStyle w:val="Standard"/>
        <w:jc w:val="both"/>
        <w:rPr>
          <w:rFonts w:ascii="Garamond" w:hAnsi="Garamond" w:cs="Calibri"/>
        </w:rPr>
      </w:pPr>
      <w:r w:rsidRPr="00394730">
        <w:rPr>
          <w:rFonts w:ascii="Garamond" w:hAnsi="Garamond" w:cs="Calibri"/>
        </w:rPr>
        <w:t xml:space="preserve">Per i </w:t>
      </w:r>
      <w:r w:rsidR="00565302">
        <w:rPr>
          <w:rFonts w:ascii="Garamond" w:hAnsi="Garamond" w:cs="Calibri"/>
        </w:rPr>
        <w:t xml:space="preserve">Consorzi di cui alle lettere b) e </w:t>
      </w:r>
      <w:r w:rsidRPr="00394730">
        <w:rPr>
          <w:rFonts w:ascii="Garamond" w:hAnsi="Garamond" w:cs="Calibri"/>
        </w:rPr>
        <w:t>c) dell’art. 45, comma 2, del D.lgs. n.50/2016 e per i Consorzi di cooperative sociali costituiti ai sensi dell’art. 8 Legge n. 381/1991 i requisiti devono essere posseduti sia dal consorzio stesso sia dalla/e consorziata/e, sia dalla/e cooperativa/e eventualmente indicata/e per l’esecuzione del servizio.</w:t>
      </w:r>
    </w:p>
    <w:p w:rsidR="000264E1" w:rsidRPr="00394730" w:rsidRDefault="000264E1" w:rsidP="005F030D">
      <w:pPr>
        <w:pStyle w:val="Standard"/>
        <w:jc w:val="both"/>
        <w:rPr>
          <w:rFonts w:ascii="Garamond" w:hAnsi="Garamond" w:cs="Calibri"/>
        </w:rPr>
      </w:pPr>
    </w:p>
    <w:p w:rsidR="000264E1" w:rsidRPr="00394730" w:rsidRDefault="000264E1" w:rsidP="000264E1">
      <w:pPr>
        <w:pStyle w:val="Standard"/>
        <w:jc w:val="both"/>
        <w:rPr>
          <w:rFonts w:ascii="Garamond" w:hAnsi="Garamond"/>
        </w:rPr>
      </w:pPr>
      <w:r w:rsidRPr="00394730">
        <w:rPr>
          <w:rFonts w:ascii="Garamond" w:hAnsi="Garamond"/>
        </w:rPr>
        <w:t xml:space="preserve">Per i Raggruppamenti temporanei di Imprese e per i Consorzi ordinari di cui all'art. 45, comma 2, lettere d), e) del D. </w:t>
      </w:r>
      <w:proofErr w:type="spellStart"/>
      <w:r w:rsidRPr="00394730">
        <w:rPr>
          <w:rFonts w:ascii="Garamond" w:hAnsi="Garamond"/>
        </w:rPr>
        <w:t>Lgs</w:t>
      </w:r>
      <w:proofErr w:type="spellEnd"/>
      <w:r w:rsidRPr="00394730">
        <w:rPr>
          <w:rFonts w:ascii="Garamond" w:hAnsi="Garamond"/>
        </w:rPr>
        <w:t>. n. 50/2016., costituiti o da costituirsi, i requisiti devono essere posseduti da ciascun soggetto che costituisce o costituirà il Raggruppamento o Consorzio ordinario di concorrenti.</w:t>
      </w:r>
    </w:p>
    <w:p w:rsidR="00602A6F" w:rsidRPr="00B66A82" w:rsidRDefault="00602A6F" w:rsidP="00602A6F">
      <w:pPr>
        <w:spacing w:before="60" w:after="60"/>
        <w:rPr>
          <w:szCs w:val="24"/>
        </w:rPr>
      </w:pPr>
      <w:bookmarkStart w:id="1352" w:name="_Toc483302352"/>
      <w:bookmarkStart w:id="1353" w:name="_Toc483315902"/>
      <w:bookmarkStart w:id="1354" w:name="_Toc483316107"/>
      <w:bookmarkStart w:id="1355" w:name="_Toc483316310"/>
      <w:bookmarkStart w:id="1356" w:name="_Toc483316441"/>
      <w:bookmarkStart w:id="1357" w:name="_Toc483325744"/>
      <w:bookmarkStart w:id="1358" w:name="_Toc483401223"/>
      <w:bookmarkStart w:id="1359" w:name="_Toc483474020"/>
      <w:bookmarkStart w:id="1360" w:name="_Toc483571449"/>
      <w:bookmarkStart w:id="1361" w:name="_Toc483571570"/>
      <w:bookmarkStart w:id="1362" w:name="_Toc483906947"/>
      <w:bookmarkStart w:id="1363" w:name="_Toc484010697"/>
      <w:bookmarkStart w:id="1364" w:name="_Toc484010819"/>
      <w:bookmarkStart w:id="1365" w:name="_Toc484010943"/>
      <w:bookmarkStart w:id="1366" w:name="_Toc484011065"/>
      <w:bookmarkStart w:id="1367" w:name="_Toc484011187"/>
      <w:bookmarkStart w:id="1368" w:name="_Toc484011662"/>
      <w:bookmarkStart w:id="1369" w:name="_Toc484097736"/>
      <w:bookmarkStart w:id="1370" w:name="_Toc484428908"/>
      <w:bookmarkStart w:id="1371" w:name="_Toc484429078"/>
      <w:bookmarkStart w:id="1372" w:name="_Toc484438653"/>
      <w:bookmarkStart w:id="1373" w:name="_Toc484438777"/>
      <w:bookmarkStart w:id="1374" w:name="_Toc484438901"/>
      <w:bookmarkStart w:id="1375" w:name="_Toc484439821"/>
      <w:bookmarkStart w:id="1376" w:name="_Toc484439944"/>
      <w:bookmarkStart w:id="1377" w:name="_Toc484440068"/>
      <w:bookmarkStart w:id="1378" w:name="_Toc484440428"/>
      <w:bookmarkStart w:id="1379" w:name="_Toc484448087"/>
      <w:bookmarkStart w:id="1380" w:name="_Toc484448212"/>
      <w:bookmarkStart w:id="1381" w:name="_Toc484448336"/>
      <w:bookmarkStart w:id="1382" w:name="_Toc484448460"/>
      <w:bookmarkStart w:id="1383" w:name="_Toc484448584"/>
      <w:bookmarkStart w:id="1384" w:name="_Toc484448708"/>
      <w:bookmarkStart w:id="1385" w:name="_Toc484448831"/>
      <w:bookmarkStart w:id="1386" w:name="_Toc484448955"/>
      <w:bookmarkStart w:id="1387" w:name="_Toc484449079"/>
      <w:bookmarkStart w:id="1388" w:name="_Toc484526574"/>
      <w:bookmarkStart w:id="1389" w:name="_Toc484605294"/>
      <w:bookmarkStart w:id="1390" w:name="_Toc484605418"/>
      <w:bookmarkStart w:id="1391" w:name="_Toc484688287"/>
      <w:bookmarkStart w:id="1392" w:name="_Toc484688842"/>
      <w:bookmarkStart w:id="1393" w:name="_Toc485218278"/>
      <w:bookmarkStart w:id="1394" w:name="_Ref495411575"/>
      <w:bookmarkStart w:id="1395" w:name="_Toc500345596"/>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394730">
        <w:rPr>
          <w:rFonts w:cs="Calibri"/>
          <w:szCs w:val="24"/>
          <w:u w:val="single"/>
        </w:rPr>
        <w:t>Per la comprova</w:t>
      </w:r>
      <w:r w:rsidRPr="00394730">
        <w:rPr>
          <w:rFonts w:cs="Calibri"/>
          <w:szCs w:val="24"/>
        </w:rPr>
        <w:t xml:space="preserve"> del requisito </w:t>
      </w:r>
      <w:r w:rsidRPr="00394730">
        <w:rPr>
          <w:szCs w:val="24"/>
        </w:rPr>
        <w:t>la stazione appaltante acquisisce d’ufficio i documenti in possesso di pubbliche amministrazioni, previa indicazione, da parte dell’operatore economico, degli elementi</w:t>
      </w:r>
      <w:r w:rsidRPr="00B66A82">
        <w:rPr>
          <w:szCs w:val="24"/>
        </w:rPr>
        <w:t xml:space="preserve"> indispensabili per il reperimento delle informazioni o dei dati richiesti.</w:t>
      </w:r>
    </w:p>
    <w:p w:rsidR="00546EBC" w:rsidRDefault="00DB4554" w:rsidP="001360B8">
      <w:pPr>
        <w:pStyle w:val="Titolo3"/>
        <w:numPr>
          <w:ilvl w:val="1"/>
          <w:numId w:val="9"/>
        </w:numPr>
      </w:pPr>
      <w:r w:rsidRPr="00B66A82">
        <w:lastRenderedPageBreak/>
        <w:t>R</w:t>
      </w:r>
      <w:r w:rsidR="00D2584B" w:rsidRPr="00B66A82">
        <w:t xml:space="preserve">equisiti </w:t>
      </w:r>
      <w:proofErr w:type="spellStart"/>
      <w:r w:rsidR="00D2584B" w:rsidRPr="00B66A82">
        <w:t>di</w:t>
      </w:r>
      <w:proofErr w:type="spellEnd"/>
      <w:r w:rsidR="00D2584B" w:rsidRPr="00B66A82">
        <w:t xml:space="preserve"> capacità economica e finanziaria</w:t>
      </w:r>
      <w:bookmarkEnd w:id="1394"/>
      <w:bookmarkEnd w:id="1395"/>
    </w:p>
    <w:p w:rsidR="007C2580" w:rsidRPr="00B66A82" w:rsidRDefault="007C2580" w:rsidP="007C2580">
      <w:pPr>
        <w:pStyle w:val="Default"/>
        <w:rPr>
          <w:rFonts w:ascii="Garamond" w:eastAsia="Times New Roman" w:hAnsi="Garamond" w:cs="Times New Roman"/>
          <w:color w:val="auto"/>
        </w:rPr>
      </w:pPr>
      <w:r w:rsidRPr="00B66A82">
        <w:rPr>
          <w:rFonts w:ascii="Garamond" w:eastAsia="Times New Roman" w:hAnsi="Garamond" w:cs="Times New Roman"/>
          <w:color w:val="auto"/>
        </w:rPr>
        <w:t>Al fine di comprovare la capacità economico-finanziaria del concorrente, ai sensi dell’art. 83, comma 2, e dell’Allegato XVII, Parte 1, lettere a) e c), del Codice,</w:t>
      </w:r>
      <w:r w:rsidRPr="008D5C3B">
        <w:rPr>
          <w:rFonts w:ascii="Garamond" w:eastAsia="Times New Roman" w:hAnsi="Garamond" w:cs="Times New Roman"/>
          <w:color w:val="auto"/>
        </w:rPr>
        <w:t xml:space="preserve"> a</w:t>
      </w:r>
      <w:r w:rsidRPr="008D5C3B">
        <w:rPr>
          <w:rFonts w:ascii="Garamond" w:eastAsia="Times New Roman" w:hAnsi="Garamond" w:cs="Times New Roman"/>
          <w:b/>
          <w:color w:val="auto"/>
        </w:rPr>
        <w:t xml:space="preserve"> pena di esclusione</w:t>
      </w:r>
      <w:r w:rsidRPr="00B66A82">
        <w:rPr>
          <w:rFonts w:ascii="Garamond" w:eastAsia="Times New Roman" w:hAnsi="Garamond" w:cs="Times New Roman"/>
          <w:color w:val="auto"/>
        </w:rPr>
        <w:t xml:space="preserve">, è richiesta la presentazione in sede di gara: </w:t>
      </w:r>
    </w:p>
    <w:p w:rsidR="007C2580" w:rsidRPr="00B66A82" w:rsidRDefault="007C2580" w:rsidP="007C2580">
      <w:pPr>
        <w:pStyle w:val="Default"/>
        <w:rPr>
          <w:rFonts w:ascii="Garamond" w:eastAsia="Times New Roman" w:hAnsi="Garamond" w:cs="Times New Roman"/>
          <w:color w:val="auto"/>
        </w:rPr>
      </w:pPr>
      <w:r w:rsidRPr="00E30A4B">
        <w:rPr>
          <w:rFonts w:ascii="Garamond" w:eastAsia="Times New Roman" w:hAnsi="Garamond" w:cs="Times New Roman"/>
          <w:b/>
          <w:color w:val="auto"/>
        </w:rPr>
        <w:t>c.1)</w:t>
      </w:r>
      <w:r w:rsidRPr="00B66A82">
        <w:rPr>
          <w:rFonts w:ascii="Garamond" w:eastAsia="Times New Roman" w:hAnsi="Garamond" w:cs="Times New Roman"/>
          <w:color w:val="auto"/>
        </w:rPr>
        <w:t xml:space="preserve"> di almeno due idonee referenze bancarie, in originale, con le quali gli istituti bancari dichiarano che, in base alle informazioni in loro possesso, il concorrente è idoneo a far fronte agli impegni economici e finanziari derivanti dall’aggiudicazione dell’appalto in oggetto; </w:t>
      </w:r>
    </w:p>
    <w:p w:rsidR="007C2580" w:rsidRPr="00B66A82" w:rsidRDefault="007C2580" w:rsidP="007C2580">
      <w:pPr>
        <w:pStyle w:val="Default"/>
        <w:rPr>
          <w:rFonts w:ascii="Garamond" w:eastAsia="Times New Roman" w:hAnsi="Garamond" w:cs="Times New Roman"/>
          <w:color w:val="auto"/>
        </w:rPr>
      </w:pPr>
      <w:r w:rsidRPr="00DD247F">
        <w:rPr>
          <w:rFonts w:ascii="Garamond" w:eastAsia="Times New Roman" w:hAnsi="Garamond" w:cs="Times New Roman"/>
          <w:b/>
          <w:color w:val="auto"/>
        </w:rPr>
        <w:t>c.2)</w:t>
      </w:r>
      <w:r w:rsidRPr="00DD247F">
        <w:rPr>
          <w:rFonts w:ascii="Garamond" w:eastAsia="Times New Roman" w:hAnsi="Garamond" w:cs="Times New Roman"/>
          <w:color w:val="auto"/>
        </w:rPr>
        <w:t xml:space="preserve"> </w:t>
      </w:r>
      <w:r w:rsidR="003B19E7" w:rsidRPr="00DD247F">
        <w:rPr>
          <w:rFonts w:ascii="Garamond" w:eastAsia="Times New Roman" w:hAnsi="Garamond" w:cs="Times New Roman"/>
          <w:color w:val="auto"/>
        </w:rPr>
        <w:t>la realizzazione negli ultimi 3 (tre) esercizi finanziari conclusi di un fatturato minimo annuo,</w:t>
      </w:r>
      <w:r w:rsidR="00F45926">
        <w:rPr>
          <w:rFonts w:ascii="Garamond" w:eastAsia="Times New Roman" w:hAnsi="Garamond" w:cs="Times New Roman"/>
          <w:color w:val="auto"/>
        </w:rPr>
        <w:t xml:space="preserve"> di importo almeno pari ad € 1.5</w:t>
      </w:r>
      <w:r w:rsidR="003B19E7" w:rsidRPr="00DD247F">
        <w:rPr>
          <w:rFonts w:ascii="Garamond" w:eastAsia="Times New Roman" w:hAnsi="Garamond" w:cs="Times New Roman"/>
          <w:color w:val="auto"/>
        </w:rPr>
        <w:t>00.000,00 = (unmilione</w:t>
      </w:r>
      <w:r w:rsidR="00F45926">
        <w:rPr>
          <w:rFonts w:ascii="Garamond" w:eastAsia="Times New Roman" w:hAnsi="Garamond" w:cs="Times New Roman"/>
          <w:color w:val="auto"/>
        </w:rPr>
        <w:t>cinquecentomila</w:t>
      </w:r>
      <w:r w:rsidR="003B19E7" w:rsidRPr="00DD247F">
        <w:rPr>
          <w:rFonts w:ascii="Garamond" w:eastAsia="Times New Roman" w:hAnsi="Garamond" w:cs="Times New Roman"/>
          <w:color w:val="auto"/>
        </w:rPr>
        <w:t>/00</w:t>
      </w:r>
      <w:r w:rsidR="00F45926">
        <w:rPr>
          <w:rFonts w:ascii="Garamond" w:eastAsia="Times New Roman" w:hAnsi="Garamond" w:cs="Times New Roman"/>
          <w:color w:val="auto"/>
        </w:rPr>
        <w:t xml:space="preserve"> euro</w:t>
      </w:r>
      <w:r w:rsidR="003B19E7" w:rsidRPr="00DD247F">
        <w:rPr>
          <w:rFonts w:ascii="Garamond" w:eastAsia="Times New Roman" w:hAnsi="Garamond" w:cs="Times New Roman"/>
          <w:color w:val="auto"/>
        </w:rPr>
        <w:t xml:space="preserve">), di cui almeno € </w:t>
      </w:r>
      <w:r w:rsidR="00F45926" w:rsidRPr="00DD247F">
        <w:rPr>
          <w:rFonts w:ascii="Garamond" w:eastAsia="Times New Roman" w:hAnsi="Garamond" w:cs="Times New Roman"/>
          <w:color w:val="auto"/>
        </w:rPr>
        <w:t>1.000.000,00 = (unmilione/00</w:t>
      </w:r>
      <w:r w:rsidR="00F45926">
        <w:rPr>
          <w:rFonts w:ascii="Garamond" w:eastAsia="Times New Roman" w:hAnsi="Garamond" w:cs="Times New Roman"/>
          <w:color w:val="auto"/>
        </w:rPr>
        <w:t xml:space="preserve"> euro</w:t>
      </w:r>
      <w:r w:rsidR="003B19E7" w:rsidRPr="00DD247F">
        <w:rPr>
          <w:rFonts w:ascii="Garamond" w:eastAsia="Times New Roman" w:hAnsi="Garamond" w:cs="Times New Roman"/>
          <w:color w:val="auto"/>
        </w:rPr>
        <w:t>) nel settore oggetto dell’appalto, oltre IVA come per legge.</w:t>
      </w:r>
    </w:p>
    <w:p w:rsidR="007C2580" w:rsidRPr="007C2580" w:rsidRDefault="007C2580" w:rsidP="007C2580"/>
    <w:p w:rsidR="00546EBC" w:rsidRPr="00E30A4B" w:rsidRDefault="00546EBC" w:rsidP="00E30A4B">
      <w:pPr>
        <w:pStyle w:val="Standard"/>
        <w:jc w:val="both"/>
        <w:rPr>
          <w:rFonts w:ascii="Garamond" w:eastAsia="Times New Roman" w:hAnsi="Garamond" w:cs="Times New Roman"/>
          <w:kern w:val="0"/>
          <w:lang w:eastAsia="it-IT" w:bidi="ar-SA"/>
        </w:rPr>
      </w:pPr>
      <w:r w:rsidRPr="00E30A4B">
        <w:rPr>
          <w:rFonts w:ascii="Garamond" w:eastAsia="Times New Roman" w:hAnsi="Garamond" w:cs="Times New Roman"/>
          <w:kern w:val="0"/>
          <w:lang w:eastAsia="it-IT" w:bidi="ar-SA"/>
        </w:rPr>
        <w:t>A dimostrazione del suddetto requisito è ammesso il seguente mezzo di prova:</w:t>
      </w:r>
      <w:r w:rsidR="00E30A4B">
        <w:rPr>
          <w:rFonts w:ascii="Garamond" w:eastAsia="Times New Roman" w:hAnsi="Garamond" w:cs="Times New Roman"/>
          <w:kern w:val="0"/>
          <w:lang w:eastAsia="it-IT" w:bidi="ar-SA"/>
        </w:rPr>
        <w:t xml:space="preserve"> </w:t>
      </w:r>
    </w:p>
    <w:p w:rsidR="00546EBC" w:rsidRPr="00E30A4B" w:rsidRDefault="00546EBC" w:rsidP="00E30A4B">
      <w:pPr>
        <w:pStyle w:val="Standard"/>
        <w:jc w:val="both"/>
        <w:rPr>
          <w:rFonts w:ascii="Garamond" w:eastAsia="Times New Roman" w:hAnsi="Garamond" w:cs="Times New Roman"/>
          <w:kern w:val="0"/>
          <w:lang w:eastAsia="it-IT" w:bidi="ar-SA"/>
        </w:rPr>
      </w:pPr>
      <w:r w:rsidRPr="00E30A4B">
        <w:rPr>
          <w:rFonts w:ascii="Garamond" w:eastAsia="Times New Roman" w:hAnsi="Garamond" w:cs="Times New Roman"/>
          <w:kern w:val="0"/>
          <w:lang w:eastAsia="it-IT" w:bidi="ar-SA"/>
        </w:rPr>
        <w:t>una dichiarazione concernente il fatturato globale e il fatturato del settore di attività oggetto dell'appalto, al massimo per gli ultimi tre esercizi disponibili in base alla data di costituzione o all'avvio delle attività dell'operatore economico, nella misura in cui le informazioni su tali fatturati siano disponibili.</w:t>
      </w:r>
    </w:p>
    <w:p w:rsidR="00CE0D9E" w:rsidRPr="00B66A82" w:rsidRDefault="00CE0D9E" w:rsidP="00CE0D9E">
      <w:pPr>
        <w:spacing w:before="60" w:after="60"/>
        <w:rPr>
          <w:rFonts w:cs="Arial"/>
          <w:szCs w:val="24"/>
        </w:rPr>
      </w:pPr>
      <w:bookmarkStart w:id="1396" w:name="_Ref497922214"/>
      <w:r w:rsidRPr="00B66A82">
        <w:rPr>
          <w:rFonts w:cs="Arial"/>
          <w:szCs w:val="24"/>
        </w:rPr>
        <w:t>Ove le informazioni sui fatturati non siano disponibili, per le imprese che abbiano iniziato l’</w:t>
      </w:r>
      <w:r w:rsidRPr="00B66A82">
        <w:rPr>
          <w:rFonts w:cs="Arial"/>
          <w:b/>
          <w:szCs w:val="24"/>
        </w:rPr>
        <w:t>attività da meno di tre anni</w:t>
      </w:r>
      <w:r w:rsidRPr="00B66A82">
        <w:rPr>
          <w:rFonts w:cs="Arial"/>
          <w:szCs w:val="24"/>
        </w:rPr>
        <w:t xml:space="preserve">, i requisiti di fatturato devono essere rapportati al periodo di attività. </w:t>
      </w:r>
    </w:p>
    <w:p w:rsidR="00CE0D9E" w:rsidRPr="00B66A82" w:rsidRDefault="00CE0D9E" w:rsidP="00D73F66">
      <w:pPr>
        <w:spacing w:before="60" w:after="60"/>
        <w:rPr>
          <w:rFonts w:cs="Arial"/>
          <w:szCs w:val="24"/>
        </w:rPr>
      </w:pPr>
      <w:r w:rsidRPr="00B66A82">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6054E6" w:rsidRDefault="00DB4554" w:rsidP="001360B8">
      <w:pPr>
        <w:pStyle w:val="Titolo3"/>
        <w:numPr>
          <w:ilvl w:val="1"/>
          <w:numId w:val="9"/>
        </w:numPr>
        <w:ind w:left="426" w:hanging="426"/>
      </w:pPr>
      <w:bookmarkStart w:id="1397" w:name="_Ref495411584"/>
      <w:bookmarkStart w:id="1398" w:name="_Ref495482769"/>
      <w:bookmarkStart w:id="1399" w:name="_Ref495482790"/>
      <w:bookmarkStart w:id="1400" w:name="_Ref495506173"/>
      <w:bookmarkStart w:id="1401" w:name="_Ref495920623"/>
      <w:bookmarkStart w:id="1402" w:name="_Ref496707577"/>
      <w:bookmarkStart w:id="1403" w:name="_Toc500345597"/>
      <w:bookmarkEnd w:id="1396"/>
      <w:r w:rsidRPr="00B66A82">
        <w:t>R</w:t>
      </w:r>
      <w:r w:rsidR="006054E6" w:rsidRPr="00B66A82">
        <w:t xml:space="preserve">equisiti </w:t>
      </w:r>
      <w:proofErr w:type="spellStart"/>
      <w:r w:rsidR="006054E6" w:rsidRPr="00B66A82">
        <w:t>di</w:t>
      </w:r>
      <w:proofErr w:type="spellEnd"/>
      <w:r w:rsidR="006054E6" w:rsidRPr="00B66A82">
        <w:t xml:space="preserve"> capacità tecnica e professionale</w:t>
      </w:r>
      <w:bookmarkEnd w:id="1397"/>
      <w:bookmarkEnd w:id="1398"/>
      <w:bookmarkEnd w:id="1399"/>
      <w:bookmarkEnd w:id="1400"/>
      <w:bookmarkEnd w:id="1401"/>
      <w:bookmarkEnd w:id="1402"/>
      <w:bookmarkEnd w:id="1403"/>
    </w:p>
    <w:p w:rsidR="00E30A4B" w:rsidRPr="00596265" w:rsidRDefault="00E30A4B" w:rsidP="001360B8">
      <w:pPr>
        <w:pStyle w:val="Paragrafoelenco"/>
        <w:numPr>
          <w:ilvl w:val="0"/>
          <w:numId w:val="33"/>
        </w:numPr>
        <w:spacing w:before="60" w:after="60"/>
        <w:ind w:left="0" w:hanging="11"/>
        <w:rPr>
          <w:rFonts w:cs="Arial"/>
          <w:szCs w:val="24"/>
        </w:rPr>
      </w:pPr>
      <w:r w:rsidRPr="00596265">
        <w:rPr>
          <w:rFonts w:cs="Arial"/>
          <w:szCs w:val="24"/>
        </w:rPr>
        <w:t xml:space="preserve">Esecuzione negli ultimi tre anni dalla data di pubblicazione del bando di almeno un servizio all’anno analogo </w:t>
      </w:r>
      <w:r w:rsidR="00546EBC" w:rsidRPr="00596265">
        <w:rPr>
          <w:rFonts w:cs="Arial"/>
          <w:szCs w:val="24"/>
        </w:rPr>
        <w:t xml:space="preserve">rispetto all’oggetto di gara, </w:t>
      </w:r>
      <w:r w:rsidRPr="00596265">
        <w:rPr>
          <w:rFonts w:cs="Arial"/>
          <w:szCs w:val="24"/>
        </w:rPr>
        <w:t>svolto</w:t>
      </w:r>
      <w:r w:rsidR="00546EBC" w:rsidRPr="00596265">
        <w:rPr>
          <w:rFonts w:cs="Arial"/>
          <w:szCs w:val="24"/>
        </w:rPr>
        <w:t xml:space="preserve"> indifferenteme</w:t>
      </w:r>
      <w:r w:rsidR="00596265">
        <w:rPr>
          <w:rFonts w:cs="Arial"/>
          <w:szCs w:val="24"/>
        </w:rPr>
        <w:t>nte per enti pubblici o privati.</w:t>
      </w:r>
    </w:p>
    <w:p w:rsidR="00546EBC" w:rsidRPr="00596265" w:rsidRDefault="00546EBC" w:rsidP="00596265">
      <w:pPr>
        <w:spacing w:before="60" w:after="60"/>
        <w:rPr>
          <w:rFonts w:cs="Arial"/>
          <w:szCs w:val="24"/>
        </w:rPr>
      </w:pPr>
      <w:r w:rsidRPr="00596265">
        <w:rPr>
          <w:rFonts w:cs="Arial"/>
          <w:szCs w:val="24"/>
        </w:rPr>
        <w:t xml:space="preserve">Ai fini della prova del possesso del requisito di cui al presente punto </w:t>
      </w:r>
      <w:r w:rsidR="00E30A4B" w:rsidRPr="00596265">
        <w:rPr>
          <w:rFonts w:cs="Arial"/>
          <w:szCs w:val="24"/>
        </w:rPr>
        <w:t>d</w:t>
      </w:r>
      <w:r w:rsidRPr="00596265">
        <w:rPr>
          <w:rFonts w:cs="Arial"/>
          <w:szCs w:val="24"/>
        </w:rPr>
        <w:t xml:space="preserve">), il concorrente dovrà presentare apposita dichiarazione comprendente l’elenco dei servizi prestati, con l’indicazione dei rispettivi importi e dei relativi committenti pubblici o privati. </w:t>
      </w:r>
    </w:p>
    <w:p w:rsidR="00596265" w:rsidRPr="00CF5E79" w:rsidRDefault="003B19E7" w:rsidP="001360B8">
      <w:pPr>
        <w:pStyle w:val="Standard"/>
        <w:numPr>
          <w:ilvl w:val="0"/>
          <w:numId w:val="33"/>
        </w:numPr>
        <w:ind w:left="0" w:hanging="11"/>
        <w:jc w:val="both"/>
        <w:rPr>
          <w:rFonts w:ascii="Garamond" w:eastAsia="Times New Roman" w:hAnsi="Garamond" w:cs="Arial"/>
          <w:kern w:val="0"/>
          <w:lang w:eastAsia="en-US" w:bidi="ar-SA"/>
        </w:rPr>
      </w:pPr>
      <w:r w:rsidRPr="00CF5E79">
        <w:rPr>
          <w:rFonts w:ascii="Garamond" w:eastAsia="Times New Roman" w:hAnsi="Garamond" w:cs="Arial"/>
          <w:kern w:val="0"/>
          <w:lang w:eastAsia="en-US" w:bidi="ar-SA"/>
        </w:rPr>
        <w:t>Essere in p</w:t>
      </w:r>
      <w:r w:rsidR="00E30A4B" w:rsidRPr="00CF5E79">
        <w:rPr>
          <w:rFonts w:ascii="Garamond" w:eastAsia="Times New Roman" w:hAnsi="Garamond" w:cs="Arial"/>
          <w:kern w:val="0"/>
          <w:lang w:eastAsia="en-US" w:bidi="ar-SA"/>
        </w:rPr>
        <w:t xml:space="preserve">ossesso </w:t>
      </w:r>
      <w:r w:rsidR="003C3DA2">
        <w:rPr>
          <w:rFonts w:ascii="Garamond" w:eastAsia="Times New Roman" w:hAnsi="Garamond" w:cs="Arial"/>
          <w:kern w:val="0"/>
          <w:lang w:eastAsia="en-US" w:bidi="ar-SA"/>
        </w:rPr>
        <w:t>delle</w:t>
      </w:r>
      <w:r w:rsidRPr="00CF5E79">
        <w:rPr>
          <w:rFonts w:ascii="Garamond" w:eastAsia="Times New Roman" w:hAnsi="Garamond" w:cs="Arial"/>
          <w:kern w:val="0"/>
          <w:lang w:eastAsia="en-US" w:bidi="ar-SA"/>
        </w:rPr>
        <w:t xml:space="preserve"> certifica</w:t>
      </w:r>
      <w:r w:rsidR="003C3DA2">
        <w:rPr>
          <w:rFonts w:ascii="Garamond" w:eastAsia="Times New Roman" w:hAnsi="Garamond" w:cs="Arial"/>
          <w:kern w:val="0"/>
          <w:lang w:eastAsia="en-US" w:bidi="ar-SA"/>
        </w:rPr>
        <w:t>zioni</w:t>
      </w:r>
      <w:r w:rsidRPr="00CF5E79">
        <w:rPr>
          <w:rFonts w:ascii="Garamond" w:eastAsia="Times New Roman" w:hAnsi="Garamond" w:cs="Arial"/>
          <w:kern w:val="0"/>
          <w:lang w:eastAsia="en-US" w:bidi="ar-SA"/>
        </w:rPr>
        <w:t xml:space="preserve"> del proprio sistema di gestione qualità in conformità alla norma </w:t>
      </w:r>
      <w:r w:rsidR="00546EBC" w:rsidRPr="00CF5E79">
        <w:rPr>
          <w:rFonts w:ascii="Garamond" w:eastAsia="Times New Roman" w:hAnsi="Garamond" w:cs="Arial"/>
          <w:kern w:val="0"/>
          <w:lang w:eastAsia="en-US" w:bidi="ar-SA"/>
        </w:rPr>
        <w:t>UNI EN ISO 9001:2015, (qualità)</w:t>
      </w:r>
      <w:r w:rsidR="003C3DA2">
        <w:rPr>
          <w:rFonts w:ascii="Garamond" w:eastAsia="Times New Roman" w:hAnsi="Garamond" w:cs="Arial"/>
          <w:kern w:val="0"/>
          <w:lang w:eastAsia="en-US" w:bidi="ar-SA"/>
        </w:rPr>
        <w:t xml:space="preserve"> e </w:t>
      </w:r>
      <w:r w:rsidR="003C3DA2" w:rsidRPr="00CF5E79">
        <w:rPr>
          <w:rFonts w:ascii="Garamond" w:eastAsia="Times New Roman" w:hAnsi="Garamond" w:cs="Arial"/>
          <w:kern w:val="0"/>
          <w:lang w:eastAsia="en-US" w:bidi="ar-SA"/>
        </w:rPr>
        <w:t>UNI EN ISO 14001:2015,</w:t>
      </w:r>
      <w:r w:rsidR="003C3DA2">
        <w:rPr>
          <w:rFonts w:ascii="Garamond" w:eastAsia="Times New Roman" w:hAnsi="Garamond" w:cs="Arial"/>
          <w:kern w:val="0"/>
          <w:lang w:eastAsia="en-US" w:bidi="ar-SA"/>
        </w:rPr>
        <w:t xml:space="preserve"> </w:t>
      </w:r>
      <w:r w:rsidR="003C3DA2" w:rsidRPr="00CF5E79">
        <w:rPr>
          <w:rFonts w:ascii="Garamond" w:eastAsia="Times New Roman" w:hAnsi="Garamond" w:cs="Arial"/>
          <w:kern w:val="0"/>
          <w:lang w:eastAsia="en-US" w:bidi="ar-SA"/>
        </w:rPr>
        <w:t>(ambientale)</w:t>
      </w:r>
      <w:r w:rsidR="003C3DA2">
        <w:rPr>
          <w:rFonts w:ascii="Garamond" w:eastAsia="Times New Roman" w:hAnsi="Garamond" w:cs="Arial"/>
          <w:kern w:val="0"/>
          <w:lang w:eastAsia="en-US" w:bidi="ar-SA"/>
        </w:rPr>
        <w:t xml:space="preserve"> - </w:t>
      </w:r>
      <w:r w:rsidRPr="00CF5E79">
        <w:rPr>
          <w:rFonts w:ascii="Garamond" w:eastAsia="Times New Roman" w:hAnsi="Garamond" w:cs="Arial"/>
          <w:kern w:val="0"/>
          <w:lang w:eastAsia="en-US" w:bidi="ar-SA"/>
        </w:rPr>
        <w:t>è necessario pro</w:t>
      </w:r>
      <w:r w:rsidR="003C3DA2">
        <w:rPr>
          <w:rFonts w:ascii="Garamond" w:eastAsia="Times New Roman" w:hAnsi="Garamond" w:cs="Arial"/>
          <w:kern w:val="0"/>
          <w:lang w:eastAsia="en-US" w:bidi="ar-SA"/>
        </w:rPr>
        <w:t>durre la relativa documentazion</w:t>
      </w:r>
      <w:r w:rsidR="00C867D3">
        <w:rPr>
          <w:rFonts w:ascii="Garamond" w:eastAsia="Times New Roman" w:hAnsi="Garamond" w:cs="Arial"/>
          <w:kern w:val="0"/>
          <w:lang w:eastAsia="en-US" w:bidi="ar-SA"/>
        </w:rPr>
        <w:t>e</w:t>
      </w:r>
      <w:r w:rsidR="003C3DA2">
        <w:rPr>
          <w:rFonts w:ascii="Garamond" w:eastAsia="Times New Roman" w:hAnsi="Garamond" w:cs="Arial"/>
          <w:kern w:val="0"/>
          <w:lang w:eastAsia="en-US" w:bidi="ar-SA"/>
        </w:rPr>
        <w:t>.</w:t>
      </w:r>
    </w:p>
    <w:p w:rsidR="00424E7E" w:rsidRPr="00424E7E" w:rsidRDefault="00E30A4B" w:rsidP="001360B8">
      <w:pPr>
        <w:pStyle w:val="Paragrafoelenco"/>
        <w:numPr>
          <w:ilvl w:val="0"/>
          <w:numId w:val="33"/>
        </w:numPr>
        <w:spacing w:before="60" w:after="60"/>
        <w:ind w:left="0" w:hanging="11"/>
        <w:rPr>
          <w:rFonts w:cs="Arial"/>
        </w:rPr>
      </w:pPr>
      <w:r w:rsidRPr="00424E7E">
        <w:rPr>
          <w:rFonts w:cs="Arial"/>
          <w:szCs w:val="24"/>
        </w:rPr>
        <w:t>Disponibilità, dimostrabile al momento della partecipazione alla presente gara e per tutta la durata del contratto, in caso di aggiudicazione</w:t>
      </w:r>
      <w:r w:rsidR="00596265" w:rsidRPr="00424E7E">
        <w:rPr>
          <w:rFonts w:cs="Arial"/>
          <w:szCs w:val="24"/>
        </w:rPr>
        <w:t>,</w:t>
      </w:r>
      <w:r w:rsidRPr="00424E7E">
        <w:rPr>
          <w:rFonts w:cs="Arial"/>
          <w:szCs w:val="24"/>
        </w:rPr>
        <w:t xml:space="preserve"> di un centro di cottura e delle relative attrezzature destinati alla preparazione, confezionamento e trasporto dei pasti</w:t>
      </w:r>
      <w:r w:rsidR="00596265" w:rsidRPr="00477436">
        <w:rPr>
          <w:rFonts w:cs="Arial"/>
          <w:szCs w:val="24"/>
        </w:rPr>
        <w:t>.</w:t>
      </w:r>
      <w:r w:rsidR="00AB3505" w:rsidRPr="00477436">
        <w:rPr>
          <w:rFonts w:cs="Arial"/>
          <w:szCs w:val="24"/>
        </w:rPr>
        <w:t xml:space="preserve"> </w:t>
      </w:r>
    </w:p>
    <w:p w:rsidR="00960D46" w:rsidRDefault="00B0582F" w:rsidP="00424E7E">
      <w:pPr>
        <w:pStyle w:val="Paragrafoelenco"/>
        <w:spacing w:before="60" w:after="60"/>
        <w:ind w:left="0"/>
        <w:rPr>
          <w:rFonts w:eastAsia="Times New Roman"/>
        </w:rPr>
      </w:pPr>
      <w:r w:rsidRPr="00424E7E">
        <w:rPr>
          <w:rFonts w:eastAsia="Times New Roman"/>
        </w:rPr>
        <w:t xml:space="preserve">A dimostrazione dei suddetti requisiti  è ammessa la relativa dichiarazione da rendere espressamente secondo le indicazioni previste in calce al modello DGUE allegato al presente in </w:t>
      </w:r>
      <w:proofErr w:type="spellStart"/>
      <w:r w:rsidRPr="00424E7E">
        <w:rPr>
          <w:rFonts w:eastAsia="Times New Roman"/>
          <w:i/>
        </w:rPr>
        <w:t>fac</w:t>
      </w:r>
      <w:proofErr w:type="spellEnd"/>
      <w:r w:rsidRPr="00424E7E">
        <w:rPr>
          <w:rFonts w:eastAsia="Times New Roman"/>
          <w:i/>
        </w:rPr>
        <w:t xml:space="preserve"> simile</w:t>
      </w:r>
      <w:r w:rsidRPr="00424E7E">
        <w:rPr>
          <w:rFonts w:eastAsia="Times New Roman"/>
        </w:rPr>
        <w:t>.</w:t>
      </w:r>
    </w:p>
    <w:p w:rsidR="0025444B" w:rsidRPr="00B66A82" w:rsidRDefault="0025444B" w:rsidP="001360B8">
      <w:pPr>
        <w:pStyle w:val="Titolo3"/>
        <w:numPr>
          <w:ilvl w:val="1"/>
          <w:numId w:val="9"/>
        </w:numPr>
      </w:pPr>
      <w:bookmarkStart w:id="1404" w:name="_Toc498419735"/>
      <w:bookmarkStart w:id="1405" w:name="_Toc498419736"/>
      <w:bookmarkStart w:id="1406" w:name="_Toc498419737"/>
      <w:bookmarkStart w:id="1407" w:name="_Toc498419738"/>
      <w:bookmarkStart w:id="1408" w:name="_Toc498419739"/>
      <w:bookmarkStart w:id="1409" w:name="_Toc498419740"/>
      <w:bookmarkStart w:id="1410" w:name="_Toc497484950"/>
      <w:bookmarkStart w:id="1411" w:name="_Toc497728148"/>
      <w:bookmarkStart w:id="1412" w:name="_Toc497831543"/>
      <w:bookmarkStart w:id="1413" w:name="_Toc498419741"/>
      <w:bookmarkStart w:id="1414" w:name="_Toc483302355"/>
      <w:bookmarkStart w:id="1415" w:name="_Toc483315905"/>
      <w:bookmarkStart w:id="1416" w:name="_Toc483316110"/>
      <w:bookmarkStart w:id="1417" w:name="_Toc483316313"/>
      <w:bookmarkStart w:id="1418" w:name="_Toc483316444"/>
      <w:bookmarkStart w:id="1419" w:name="_Toc483325747"/>
      <w:bookmarkStart w:id="1420" w:name="_Toc483401226"/>
      <w:bookmarkStart w:id="1421" w:name="_Toc483474023"/>
      <w:bookmarkStart w:id="1422" w:name="_Toc483571452"/>
      <w:bookmarkStart w:id="1423" w:name="_Toc483571573"/>
      <w:bookmarkStart w:id="1424" w:name="_Toc483906950"/>
      <w:bookmarkStart w:id="1425" w:name="_Toc484010700"/>
      <w:bookmarkStart w:id="1426" w:name="_Toc484010822"/>
      <w:bookmarkStart w:id="1427" w:name="_Toc484010946"/>
      <w:bookmarkStart w:id="1428" w:name="_Toc484011068"/>
      <w:bookmarkStart w:id="1429" w:name="_Toc484011190"/>
      <w:bookmarkStart w:id="1430" w:name="_Toc484011665"/>
      <w:bookmarkStart w:id="1431" w:name="_Toc484097739"/>
      <w:bookmarkStart w:id="1432" w:name="_Toc484428911"/>
      <w:bookmarkStart w:id="1433" w:name="_Toc484429081"/>
      <w:bookmarkStart w:id="1434" w:name="_Toc484438656"/>
      <w:bookmarkStart w:id="1435" w:name="_Toc484438780"/>
      <w:bookmarkStart w:id="1436" w:name="_Toc484438904"/>
      <w:bookmarkStart w:id="1437" w:name="_Toc484439824"/>
      <w:bookmarkStart w:id="1438" w:name="_Toc484439947"/>
      <w:bookmarkStart w:id="1439" w:name="_Toc484440071"/>
      <w:bookmarkStart w:id="1440" w:name="_Toc484440431"/>
      <w:bookmarkStart w:id="1441" w:name="_Toc484448090"/>
      <w:bookmarkStart w:id="1442" w:name="_Toc484448215"/>
      <w:bookmarkStart w:id="1443" w:name="_Toc484448339"/>
      <w:bookmarkStart w:id="1444" w:name="_Toc484448463"/>
      <w:bookmarkStart w:id="1445" w:name="_Toc484448587"/>
      <w:bookmarkStart w:id="1446" w:name="_Toc484448711"/>
      <w:bookmarkStart w:id="1447" w:name="_Toc484448834"/>
      <w:bookmarkStart w:id="1448" w:name="_Toc484448958"/>
      <w:bookmarkStart w:id="1449" w:name="_Toc484449082"/>
      <w:bookmarkStart w:id="1450" w:name="_Toc484526577"/>
      <w:bookmarkStart w:id="1451" w:name="_Toc484605297"/>
      <w:bookmarkStart w:id="1452" w:name="_Toc484605421"/>
      <w:bookmarkStart w:id="1453" w:name="_Toc484688290"/>
      <w:bookmarkStart w:id="1454" w:name="_Toc484688845"/>
      <w:bookmarkStart w:id="1455" w:name="_Toc485218281"/>
      <w:bookmarkStart w:id="1456" w:name="_Toc483302356"/>
      <w:bookmarkStart w:id="1457" w:name="_Toc483315906"/>
      <w:bookmarkStart w:id="1458" w:name="_Toc483316111"/>
      <w:bookmarkStart w:id="1459" w:name="_Toc483316314"/>
      <w:bookmarkStart w:id="1460" w:name="_Toc483316445"/>
      <w:bookmarkStart w:id="1461" w:name="_Toc483325748"/>
      <w:bookmarkStart w:id="1462" w:name="_Toc483401227"/>
      <w:bookmarkStart w:id="1463" w:name="_Toc483474024"/>
      <w:bookmarkStart w:id="1464" w:name="_Toc483571453"/>
      <w:bookmarkStart w:id="1465" w:name="_Toc483571574"/>
      <w:bookmarkStart w:id="1466" w:name="_Toc483906951"/>
      <w:bookmarkStart w:id="1467" w:name="_Toc484010701"/>
      <w:bookmarkStart w:id="1468" w:name="_Toc484010823"/>
      <w:bookmarkStart w:id="1469" w:name="_Toc484010947"/>
      <w:bookmarkStart w:id="1470" w:name="_Toc484011069"/>
      <w:bookmarkStart w:id="1471" w:name="_Toc484011191"/>
      <w:bookmarkStart w:id="1472" w:name="_Toc484011666"/>
      <w:bookmarkStart w:id="1473" w:name="_Toc484097740"/>
      <w:bookmarkStart w:id="1474" w:name="_Toc484428912"/>
      <w:bookmarkStart w:id="1475" w:name="_Toc484429082"/>
      <w:bookmarkStart w:id="1476" w:name="_Toc484438657"/>
      <w:bookmarkStart w:id="1477" w:name="_Toc484438781"/>
      <w:bookmarkStart w:id="1478" w:name="_Toc484438905"/>
      <w:bookmarkStart w:id="1479" w:name="_Toc484439825"/>
      <w:bookmarkStart w:id="1480" w:name="_Toc484439948"/>
      <w:bookmarkStart w:id="1481" w:name="_Toc484440072"/>
      <w:bookmarkStart w:id="1482" w:name="_Toc484440432"/>
      <w:bookmarkStart w:id="1483" w:name="_Toc484448091"/>
      <w:bookmarkStart w:id="1484" w:name="_Toc484448216"/>
      <w:bookmarkStart w:id="1485" w:name="_Toc484448340"/>
      <w:bookmarkStart w:id="1486" w:name="_Toc484448464"/>
      <w:bookmarkStart w:id="1487" w:name="_Toc484448588"/>
      <w:bookmarkStart w:id="1488" w:name="_Toc484448712"/>
      <w:bookmarkStart w:id="1489" w:name="_Toc484448835"/>
      <w:bookmarkStart w:id="1490" w:name="_Toc484448959"/>
      <w:bookmarkStart w:id="1491" w:name="_Toc484449083"/>
      <w:bookmarkStart w:id="1492" w:name="_Toc484526578"/>
      <w:bookmarkStart w:id="1493" w:name="_Toc484605298"/>
      <w:bookmarkStart w:id="1494" w:name="_Toc484605422"/>
      <w:bookmarkStart w:id="1495" w:name="_Toc484688291"/>
      <w:bookmarkStart w:id="1496" w:name="_Toc484688846"/>
      <w:bookmarkStart w:id="1497" w:name="_Toc485218282"/>
      <w:bookmarkStart w:id="1498" w:name="_Toc483302357"/>
      <w:bookmarkStart w:id="1499" w:name="_Toc483315907"/>
      <w:bookmarkStart w:id="1500" w:name="_Toc483316112"/>
      <w:bookmarkStart w:id="1501" w:name="_Toc483316315"/>
      <w:bookmarkStart w:id="1502" w:name="_Toc483316446"/>
      <w:bookmarkStart w:id="1503" w:name="_Toc483325749"/>
      <w:bookmarkStart w:id="1504" w:name="_Toc483401228"/>
      <w:bookmarkStart w:id="1505" w:name="_Toc483474025"/>
      <w:bookmarkStart w:id="1506" w:name="_Toc483571454"/>
      <w:bookmarkStart w:id="1507" w:name="_Toc483571575"/>
      <w:bookmarkStart w:id="1508" w:name="_Toc483906952"/>
      <w:bookmarkStart w:id="1509" w:name="_Toc484010702"/>
      <w:bookmarkStart w:id="1510" w:name="_Toc484010824"/>
      <w:bookmarkStart w:id="1511" w:name="_Toc484010948"/>
      <w:bookmarkStart w:id="1512" w:name="_Toc484011070"/>
      <w:bookmarkStart w:id="1513" w:name="_Toc484011192"/>
      <w:bookmarkStart w:id="1514" w:name="_Toc484011667"/>
      <w:bookmarkStart w:id="1515" w:name="_Toc484097741"/>
      <w:bookmarkStart w:id="1516" w:name="_Toc484428913"/>
      <w:bookmarkStart w:id="1517" w:name="_Toc484429083"/>
      <w:bookmarkStart w:id="1518" w:name="_Toc484438658"/>
      <w:bookmarkStart w:id="1519" w:name="_Toc484438782"/>
      <w:bookmarkStart w:id="1520" w:name="_Toc484438906"/>
      <w:bookmarkStart w:id="1521" w:name="_Toc484439826"/>
      <w:bookmarkStart w:id="1522" w:name="_Toc484439949"/>
      <w:bookmarkStart w:id="1523" w:name="_Toc484440073"/>
      <w:bookmarkStart w:id="1524" w:name="_Toc484440433"/>
      <w:bookmarkStart w:id="1525" w:name="_Toc484448092"/>
      <w:bookmarkStart w:id="1526" w:name="_Toc484448217"/>
      <w:bookmarkStart w:id="1527" w:name="_Toc484448341"/>
      <w:bookmarkStart w:id="1528" w:name="_Toc484448465"/>
      <w:bookmarkStart w:id="1529" w:name="_Toc484448589"/>
      <w:bookmarkStart w:id="1530" w:name="_Toc484448713"/>
      <w:bookmarkStart w:id="1531" w:name="_Toc484448836"/>
      <w:bookmarkStart w:id="1532" w:name="_Toc484448960"/>
      <w:bookmarkStart w:id="1533" w:name="_Toc484449084"/>
      <w:bookmarkStart w:id="1534" w:name="_Toc484526579"/>
      <w:bookmarkStart w:id="1535" w:name="_Toc484605299"/>
      <w:bookmarkStart w:id="1536" w:name="_Toc484605423"/>
      <w:bookmarkStart w:id="1537" w:name="_Toc484688292"/>
      <w:bookmarkStart w:id="1538" w:name="_Toc484688847"/>
      <w:bookmarkStart w:id="1539" w:name="_Toc485218283"/>
      <w:bookmarkStart w:id="1540" w:name="_Toc483302358"/>
      <w:bookmarkStart w:id="1541" w:name="_Toc483315908"/>
      <w:bookmarkStart w:id="1542" w:name="_Toc483316113"/>
      <w:bookmarkStart w:id="1543" w:name="_Toc483316316"/>
      <w:bookmarkStart w:id="1544" w:name="_Toc483316447"/>
      <w:bookmarkStart w:id="1545" w:name="_Toc483325750"/>
      <w:bookmarkStart w:id="1546" w:name="_Toc483401229"/>
      <w:bookmarkStart w:id="1547" w:name="_Toc483474026"/>
      <w:bookmarkStart w:id="1548" w:name="_Toc483571455"/>
      <w:bookmarkStart w:id="1549" w:name="_Toc483571576"/>
      <w:bookmarkStart w:id="1550" w:name="_Toc483906953"/>
      <w:bookmarkStart w:id="1551" w:name="_Toc484010703"/>
      <w:bookmarkStart w:id="1552" w:name="_Toc484010825"/>
      <w:bookmarkStart w:id="1553" w:name="_Toc484010949"/>
      <w:bookmarkStart w:id="1554" w:name="_Toc484011071"/>
      <w:bookmarkStart w:id="1555" w:name="_Toc484011193"/>
      <w:bookmarkStart w:id="1556" w:name="_Toc484011668"/>
      <w:bookmarkStart w:id="1557" w:name="_Toc484097742"/>
      <w:bookmarkStart w:id="1558" w:name="_Toc484428914"/>
      <w:bookmarkStart w:id="1559" w:name="_Toc484429084"/>
      <w:bookmarkStart w:id="1560" w:name="_Toc484438659"/>
      <w:bookmarkStart w:id="1561" w:name="_Toc484438783"/>
      <w:bookmarkStart w:id="1562" w:name="_Toc484438907"/>
      <w:bookmarkStart w:id="1563" w:name="_Toc484439827"/>
      <w:bookmarkStart w:id="1564" w:name="_Toc484439950"/>
      <w:bookmarkStart w:id="1565" w:name="_Toc484440074"/>
      <w:bookmarkStart w:id="1566" w:name="_Toc484440434"/>
      <w:bookmarkStart w:id="1567" w:name="_Toc484448093"/>
      <w:bookmarkStart w:id="1568" w:name="_Toc484448218"/>
      <w:bookmarkStart w:id="1569" w:name="_Toc484448342"/>
      <w:bookmarkStart w:id="1570" w:name="_Toc484448466"/>
      <w:bookmarkStart w:id="1571" w:name="_Toc484448590"/>
      <w:bookmarkStart w:id="1572" w:name="_Toc484448714"/>
      <w:bookmarkStart w:id="1573" w:name="_Toc484448837"/>
      <w:bookmarkStart w:id="1574" w:name="_Toc484448961"/>
      <w:bookmarkStart w:id="1575" w:name="_Toc484449085"/>
      <w:bookmarkStart w:id="1576" w:name="_Toc484526580"/>
      <w:bookmarkStart w:id="1577" w:name="_Toc484605300"/>
      <w:bookmarkStart w:id="1578" w:name="_Toc484605424"/>
      <w:bookmarkStart w:id="1579" w:name="_Toc484688293"/>
      <w:bookmarkStart w:id="1580" w:name="_Toc484688848"/>
      <w:bookmarkStart w:id="1581" w:name="_Toc485218284"/>
      <w:bookmarkStart w:id="1582" w:name="_Toc483302359"/>
      <w:bookmarkStart w:id="1583" w:name="_Toc483315909"/>
      <w:bookmarkStart w:id="1584" w:name="_Toc483316114"/>
      <w:bookmarkStart w:id="1585" w:name="_Toc483316317"/>
      <w:bookmarkStart w:id="1586" w:name="_Toc483316448"/>
      <w:bookmarkStart w:id="1587" w:name="_Toc483325751"/>
      <w:bookmarkStart w:id="1588" w:name="_Toc483401230"/>
      <w:bookmarkStart w:id="1589" w:name="_Toc483474027"/>
      <w:bookmarkStart w:id="1590" w:name="_Toc483571456"/>
      <w:bookmarkStart w:id="1591" w:name="_Toc483571577"/>
      <w:bookmarkStart w:id="1592" w:name="_Toc483906954"/>
      <w:bookmarkStart w:id="1593" w:name="_Toc484010704"/>
      <w:bookmarkStart w:id="1594" w:name="_Toc484010826"/>
      <w:bookmarkStart w:id="1595" w:name="_Toc484010950"/>
      <w:bookmarkStart w:id="1596" w:name="_Toc484011072"/>
      <w:bookmarkStart w:id="1597" w:name="_Toc484011194"/>
      <w:bookmarkStart w:id="1598" w:name="_Toc484011669"/>
      <w:bookmarkStart w:id="1599" w:name="_Toc484097743"/>
      <w:bookmarkStart w:id="1600" w:name="_Toc484428915"/>
      <w:bookmarkStart w:id="1601" w:name="_Toc484429085"/>
      <w:bookmarkStart w:id="1602" w:name="_Toc484438660"/>
      <w:bookmarkStart w:id="1603" w:name="_Toc484438784"/>
      <w:bookmarkStart w:id="1604" w:name="_Toc484438908"/>
      <w:bookmarkStart w:id="1605" w:name="_Toc484439828"/>
      <w:bookmarkStart w:id="1606" w:name="_Toc484439951"/>
      <w:bookmarkStart w:id="1607" w:name="_Toc484440075"/>
      <w:bookmarkStart w:id="1608" w:name="_Toc484440435"/>
      <w:bookmarkStart w:id="1609" w:name="_Toc484448094"/>
      <w:bookmarkStart w:id="1610" w:name="_Toc484448219"/>
      <w:bookmarkStart w:id="1611" w:name="_Toc484448343"/>
      <w:bookmarkStart w:id="1612" w:name="_Toc484448467"/>
      <w:bookmarkStart w:id="1613" w:name="_Toc484448591"/>
      <w:bookmarkStart w:id="1614" w:name="_Toc484448715"/>
      <w:bookmarkStart w:id="1615" w:name="_Toc484448838"/>
      <w:bookmarkStart w:id="1616" w:name="_Toc484448962"/>
      <w:bookmarkStart w:id="1617" w:name="_Toc484449086"/>
      <w:bookmarkStart w:id="1618" w:name="_Toc484526581"/>
      <w:bookmarkStart w:id="1619" w:name="_Toc484605301"/>
      <w:bookmarkStart w:id="1620" w:name="_Toc484605425"/>
      <w:bookmarkStart w:id="1621" w:name="_Toc484688294"/>
      <w:bookmarkStart w:id="1622" w:name="_Toc484688849"/>
      <w:bookmarkStart w:id="1623" w:name="_Toc485218285"/>
      <w:bookmarkStart w:id="1624" w:name="_Toc497484951"/>
      <w:bookmarkStart w:id="1625" w:name="_Toc497728149"/>
      <w:bookmarkStart w:id="1626" w:name="_Toc497831544"/>
      <w:bookmarkStart w:id="1627" w:name="_Toc498419742"/>
      <w:bookmarkStart w:id="1628" w:name="_Toc494358983"/>
      <w:bookmarkStart w:id="1629" w:name="_Toc494359032"/>
      <w:bookmarkStart w:id="1630" w:name="_Toc497484953"/>
      <w:bookmarkStart w:id="1631" w:name="_Toc497728151"/>
      <w:bookmarkStart w:id="1632" w:name="_Toc497831546"/>
      <w:bookmarkStart w:id="1633" w:name="_Toc498419744"/>
      <w:bookmarkStart w:id="1634" w:name="_Toc500345598"/>
      <w:bookmarkStart w:id="1635" w:name="_Toc500345600"/>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sidRPr="00B66A82">
        <w:t>I</w:t>
      </w:r>
      <w:r w:rsidR="00821B0C" w:rsidRPr="00B66A82">
        <w:t xml:space="preserve">ndicazioni per </w:t>
      </w:r>
      <w:r w:rsidRPr="00B66A82">
        <w:t xml:space="preserve">i raggruppamenti temporanei, consorzi ordinari, aggregazioni </w:t>
      </w:r>
      <w:proofErr w:type="spellStart"/>
      <w:r w:rsidRPr="00B66A82">
        <w:t>di</w:t>
      </w:r>
      <w:proofErr w:type="spellEnd"/>
      <w:r w:rsidRPr="00B66A82">
        <w:t xml:space="preserve"> imprese </w:t>
      </w:r>
      <w:proofErr w:type="spellStart"/>
      <w:r w:rsidRPr="00B66A82">
        <w:t>di</w:t>
      </w:r>
      <w:proofErr w:type="spellEnd"/>
      <w:r w:rsidRPr="00B66A82">
        <w:t xml:space="preserve"> rete, </w:t>
      </w:r>
      <w:r w:rsidRPr="00B66A82">
        <w:rPr>
          <w:caps w:val="0"/>
        </w:rPr>
        <w:t>GEIE</w:t>
      </w:r>
      <w:bookmarkEnd w:id="1634"/>
    </w:p>
    <w:p w:rsidR="0025444B" w:rsidRPr="00B66A82" w:rsidRDefault="0025444B" w:rsidP="0025444B">
      <w:pPr>
        <w:spacing w:before="60" w:after="60"/>
        <w:rPr>
          <w:rFonts w:cs="Calibri"/>
          <w:szCs w:val="24"/>
        </w:rPr>
      </w:pPr>
      <w:r w:rsidRPr="00B66A82">
        <w:rPr>
          <w:rFonts w:cs="Calibri"/>
          <w:szCs w:val="24"/>
        </w:rPr>
        <w:t xml:space="preserve">I soggetti di cui all’art. 45 comma 2, lett. d), e), f) e g) del Codice devono possedere </w:t>
      </w:r>
      <w:r w:rsidR="00125114" w:rsidRPr="00B66A82">
        <w:rPr>
          <w:rFonts w:cs="Calibri"/>
          <w:szCs w:val="24"/>
        </w:rPr>
        <w:t xml:space="preserve">e dimostrare </w:t>
      </w:r>
      <w:r w:rsidRPr="00B66A82">
        <w:rPr>
          <w:rFonts w:cs="Calibri"/>
          <w:szCs w:val="24"/>
        </w:rPr>
        <w:t>i requisiti di partecipazione</w:t>
      </w:r>
      <w:r w:rsidR="00125114" w:rsidRPr="00B66A82">
        <w:rPr>
          <w:rFonts w:cs="Calibri"/>
          <w:szCs w:val="24"/>
        </w:rPr>
        <w:t>, sopra indicati alle lettere a) b) c) e d),</w:t>
      </w:r>
      <w:r w:rsidRPr="00B66A82">
        <w:rPr>
          <w:rFonts w:cs="Calibri"/>
          <w:szCs w:val="24"/>
        </w:rPr>
        <w:t xml:space="preserve"> nei termini di seguito indicati. </w:t>
      </w:r>
    </w:p>
    <w:p w:rsidR="008046B3" w:rsidRPr="00B66A82" w:rsidRDefault="0025444B" w:rsidP="0025444B">
      <w:pPr>
        <w:spacing w:before="60" w:after="60"/>
        <w:rPr>
          <w:rFonts w:cs="Calibri"/>
          <w:szCs w:val="24"/>
        </w:rPr>
      </w:pPr>
      <w:r w:rsidRPr="00B66A82">
        <w:rPr>
          <w:rFonts w:cs="Calibri"/>
          <w:szCs w:val="24"/>
        </w:rPr>
        <w:t xml:space="preserve">Alle aggregazioni di imprese aderenti al contratto di rete, ai consorzi ordinari ed ai GEIE si applica la disciplina prevista per i raggruppamenti temporanei di imprese, in quanto compatibile. </w:t>
      </w:r>
    </w:p>
    <w:p w:rsidR="0025444B" w:rsidRPr="00B66A82" w:rsidRDefault="0025444B" w:rsidP="0025444B">
      <w:pPr>
        <w:spacing w:before="60" w:after="60"/>
        <w:rPr>
          <w:rFonts w:cs="Calibri"/>
          <w:szCs w:val="24"/>
        </w:rPr>
      </w:pPr>
      <w:r w:rsidRPr="00B66A82">
        <w:rPr>
          <w:rFonts w:cs="Calibri"/>
          <w:szCs w:val="24"/>
        </w:rPr>
        <w:t>Nei consorzi ordinari la consorziata che assume la quota maggiore di attività esecutive riveste il ruolo di capofila che deve essere assimilata alla mandataria.</w:t>
      </w:r>
    </w:p>
    <w:p w:rsidR="0025444B" w:rsidRDefault="0025444B" w:rsidP="0025444B">
      <w:pPr>
        <w:spacing w:before="60" w:after="60"/>
        <w:rPr>
          <w:rFonts w:cs="Calibri"/>
          <w:szCs w:val="24"/>
        </w:rPr>
      </w:pPr>
      <w:r w:rsidRPr="00B66A82">
        <w:rPr>
          <w:rFonts w:cs="Calibri"/>
          <w:szCs w:val="24"/>
        </w:rPr>
        <w:lastRenderedPageBreak/>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rsidR="00546EBC" w:rsidRPr="00596265" w:rsidRDefault="00546EBC" w:rsidP="00596265">
      <w:pPr>
        <w:spacing w:before="60" w:after="60"/>
        <w:rPr>
          <w:rFonts w:cs="Calibri"/>
          <w:szCs w:val="24"/>
        </w:rPr>
      </w:pPr>
      <w:r w:rsidRPr="00596265">
        <w:rPr>
          <w:rFonts w:cs="Calibri"/>
          <w:szCs w:val="24"/>
        </w:rPr>
        <w:t>In caso di raggruppamento temporaneo di i</w:t>
      </w:r>
      <w:r w:rsidR="00596265" w:rsidRPr="00596265">
        <w:rPr>
          <w:rFonts w:cs="Calibri"/>
          <w:szCs w:val="24"/>
        </w:rPr>
        <w:t xml:space="preserve">mprese/consorzi, si precisa che </w:t>
      </w:r>
      <w:r w:rsidRPr="00596265">
        <w:rPr>
          <w:rFonts w:cs="Calibri"/>
          <w:szCs w:val="24"/>
        </w:rPr>
        <w:t>i requisiti di capacità economico-finanziaria e tecnico-professionale devono essere posseduti dal raggruppamento nel suo complesso, fermo restando che la mandataria dovrà possedere i requisiti ed eseguire la prestazione in misura maggioritaria, mentre la restante parte dovrà essere posseduta cumulativamente dalle mandanti.</w:t>
      </w:r>
    </w:p>
    <w:p w:rsidR="00546EBC" w:rsidRPr="00596265" w:rsidRDefault="00546EBC" w:rsidP="00596265">
      <w:pPr>
        <w:spacing w:before="60" w:after="60"/>
        <w:rPr>
          <w:rFonts w:cs="Calibri"/>
          <w:szCs w:val="24"/>
        </w:rPr>
      </w:pPr>
      <w:r w:rsidRPr="00596265">
        <w:rPr>
          <w:rFonts w:cs="Calibri"/>
          <w:szCs w:val="24"/>
        </w:rPr>
        <w:t>Per misura maggioritaria in relazione al possesso dei requisiti, si intende almeno una percentuale pari al 60%</w:t>
      </w:r>
      <w:r w:rsidR="00596265">
        <w:rPr>
          <w:rFonts w:cs="Calibri"/>
          <w:szCs w:val="24"/>
        </w:rPr>
        <w:t>.</w:t>
      </w:r>
    </w:p>
    <w:p w:rsidR="00546EBC" w:rsidRPr="00596265" w:rsidRDefault="00546EBC" w:rsidP="00596265">
      <w:pPr>
        <w:spacing w:before="60" w:after="60"/>
        <w:rPr>
          <w:rFonts w:cs="Calibri"/>
          <w:szCs w:val="24"/>
        </w:rPr>
      </w:pPr>
      <w:r w:rsidRPr="00596265">
        <w:rPr>
          <w:rFonts w:cs="Calibri"/>
          <w:szCs w:val="24"/>
        </w:rPr>
        <w:t>Per il possesso del requisito attinente l'avvenuto espletamento di servizi analoghi (almeno uno all’anno per ciascun anno dell’ultimo triennio), lo stesso dovrà essere soddisfatto interamente dalla mandataria.</w:t>
      </w:r>
    </w:p>
    <w:p w:rsidR="00546EBC" w:rsidRPr="00596265" w:rsidRDefault="00546EBC" w:rsidP="00596265">
      <w:pPr>
        <w:spacing w:before="60" w:after="60"/>
        <w:rPr>
          <w:rFonts w:cs="Calibri"/>
          <w:szCs w:val="24"/>
        </w:rPr>
      </w:pPr>
      <w:r w:rsidRPr="00596265">
        <w:rPr>
          <w:rFonts w:cs="Calibri"/>
          <w:szCs w:val="24"/>
        </w:rPr>
        <w:t>Il requisito attinente le certificazioni di qualità dev</w:t>
      </w:r>
      <w:r w:rsidR="00596265">
        <w:rPr>
          <w:rFonts w:cs="Calibri"/>
          <w:szCs w:val="24"/>
        </w:rPr>
        <w:t>e</w:t>
      </w:r>
      <w:r w:rsidRPr="00596265">
        <w:rPr>
          <w:rFonts w:cs="Calibri"/>
          <w:szCs w:val="24"/>
        </w:rPr>
        <w:t xml:space="preserve"> essere possedut</w:t>
      </w:r>
      <w:r w:rsidR="00596265">
        <w:rPr>
          <w:rFonts w:cs="Calibri"/>
          <w:szCs w:val="24"/>
        </w:rPr>
        <w:t>o</w:t>
      </w:r>
      <w:r w:rsidRPr="00596265">
        <w:rPr>
          <w:rFonts w:cs="Calibri"/>
          <w:szCs w:val="24"/>
        </w:rPr>
        <w:t xml:space="preserve"> da tutti i soggetti facenti parte del raggruppamento/consorzio.</w:t>
      </w:r>
    </w:p>
    <w:p w:rsidR="003E2F77" w:rsidRPr="00B66A82" w:rsidRDefault="003E2F77" w:rsidP="001360B8">
      <w:pPr>
        <w:pStyle w:val="Titolo3"/>
        <w:numPr>
          <w:ilvl w:val="1"/>
          <w:numId w:val="9"/>
        </w:numPr>
      </w:pPr>
      <w:bookmarkStart w:id="1636" w:name="_Ref496007650"/>
      <w:bookmarkStart w:id="1637" w:name="_Ref496007652"/>
      <w:bookmarkStart w:id="1638" w:name="_Toc500345599"/>
      <w:r w:rsidRPr="00B66A82">
        <w:t xml:space="preserve">Indicazioni per i consorzi </w:t>
      </w:r>
      <w:proofErr w:type="spellStart"/>
      <w:r w:rsidRPr="00B66A82">
        <w:t>di</w:t>
      </w:r>
      <w:proofErr w:type="spellEnd"/>
      <w:r w:rsidRPr="00B66A82">
        <w:t xml:space="preserve"> cooperative e </w:t>
      </w:r>
      <w:proofErr w:type="spellStart"/>
      <w:r w:rsidRPr="00B66A82">
        <w:t>di</w:t>
      </w:r>
      <w:proofErr w:type="spellEnd"/>
      <w:r w:rsidRPr="00B66A82">
        <w:t xml:space="preserve"> imprese artigiane e i consorzi stabili</w:t>
      </w:r>
      <w:bookmarkEnd w:id="1636"/>
      <w:bookmarkEnd w:id="1637"/>
      <w:bookmarkEnd w:id="1638"/>
      <w:r w:rsidRPr="00B66A82" w:rsidDel="006054E6">
        <w:t xml:space="preserve"> </w:t>
      </w:r>
    </w:p>
    <w:p w:rsidR="003E2F77" w:rsidRPr="00B66A82" w:rsidRDefault="003E2F77" w:rsidP="003E2F77">
      <w:pPr>
        <w:spacing w:before="60" w:after="60"/>
        <w:rPr>
          <w:rFonts w:cs="Calibri"/>
          <w:szCs w:val="24"/>
        </w:rPr>
      </w:pPr>
      <w:r w:rsidRPr="00B66A82">
        <w:rPr>
          <w:rFonts w:cs="Calibri"/>
          <w:szCs w:val="24"/>
        </w:rPr>
        <w:t xml:space="preserve">I soggetti di cui all’art. art. 45 comma 2, lett. b) e c) del Codice devono possedere </w:t>
      </w:r>
      <w:r w:rsidR="00146564" w:rsidRPr="00B66A82">
        <w:rPr>
          <w:rFonts w:cs="Calibri"/>
          <w:szCs w:val="24"/>
        </w:rPr>
        <w:t xml:space="preserve">e dimostrare </w:t>
      </w:r>
      <w:r w:rsidRPr="00B66A82">
        <w:rPr>
          <w:rFonts w:cs="Calibri"/>
          <w:szCs w:val="24"/>
        </w:rPr>
        <w:t xml:space="preserve">i requisiti di partecipazione </w:t>
      </w:r>
      <w:r w:rsidR="00146564" w:rsidRPr="00B66A82">
        <w:rPr>
          <w:rFonts w:cs="Calibri"/>
          <w:szCs w:val="24"/>
        </w:rPr>
        <w:t xml:space="preserve">sopra indicati alle lettere a) b) c) e d), </w:t>
      </w:r>
      <w:r w:rsidRPr="00B66A82">
        <w:rPr>
          <w:rFonts w:cs="Calibri"/>
          <w:szCs w:val="24"/>
        </w:rPr>
        <w:t>nei termini di seguito indicati.</w:t>
      </w:r>
    </w:p>
    <w:p w:rsidR="003E2F77" w:rsidRPr="00B66A82" w:rsidRDefault="003E2F77" w:rsidP="003E2F77">
      <w:pPr>
        <w:spacing w:before="60" w:after="60"/>
        <w:rPr>
          <w:rFonts w:cs="Calibri"/>
          <w:szCs w:val="24"/>
        </w:rPr>
      </w:pPr>
      <w:r w:rsidRPr="00B66A82">
        <w:rPr>
          <w:rFonts w:cs="Calibri"/>
          <w:szCs w:val="24"/>
        </w:rPr>
        <w:t xml:space="preserve">Il </w:t>
      </w:r>
      <w:r w:rsidRPr="00B66A82">
        <w:rPr>
          <w:rFonts w:cs="Calibri"/>
          <w:b/>
          <w:szCs w:val="24"/>
        </w:rPr>
        <w:t>requisito relativo all’iscrizione</w:t>
      </w:r>
      <w:r w:rsidRPr="00B66A82">
        <w:rPr>
          <w:rFonts w:cs="Calibri"/>
          <w:szCs w:val="24"/>
        </w:rPr>
        <w:t xml:space="preserve"> </w:t>
      </w:r>
      <w:r w:rsidRPr="00B66A82">
        <w:rPr>
          <w:rFonts w:cs="Arial"/>
          <w:b/>
          <w:szCs w:val="24"/>
        </w:rPr>
        <w:t xml:space="preserve">nel </w:t>
      </w:r>
      <w:r w:rsidRPr="00B66A82">
        <w:rPr>
          <w:rFonts w:cs="Calibri"/>
          <w:b/>
          <w:szCs w:val="24"/>
        </w:rPr>
        <w:t xml:space="preserve">registro </w:t>
      </w:r>
      <w:r w:rsidRPr="00B66A82">
        <w:rPr>
          <w:rFonts w:cs="Calibri"/>
          <w:szCs w:val="24"/>
        </w:rPr>
        <w:t xml:space="preserve">tenuto dalla Camera di commercio industria, artigianato e agricoltura oppure nel registro delle commissioni provinciali </w:t>
      </w:r>
      <w:r w:rsidR="00D06DBE" w:rsidRPr="00B66A82">
        <w:rPr>
          <w:rFonts w:cs="Calibri"/>
          <w:szCs w:val="24"/>
        </w:rPr>
        <w:t xml:space="preserve">per attività coerenti con quelle oggetto della presente procedura di gara o equivalente registro professionale nel caso di imprese straniere per attività inerenti la ristorazione scolastica </w:t>
      </w:r>
      <w:r w:rsidRPr="00B66A82">
        <w:rPr>
          <w:rFonts w:cs="Calibri"/>
          <w:szCs w:val="24"/>
        </w:rPr>
        <w:t xml:space="preserve">di cui al </w:t>
      </w:r>
      <w:r w:rsidRPr="00B66A82">
        <w:rPr>
          <w:rFonts w:cs="Calibri"/>
          <w:b/>
          <w:szCs w:val="24"/>
        </w:rPr>
        <w:t xml:space="preserve">punto </w:t>
      </w:r>
      <w:r w:rsidR="005121A4" w:rsidRPr="00B66A82">
        <w:t>7.1</w:t>
      </w:r>
      <w:r w:rsidRPr="00B66A82">
        <w:rPr>
          <w:rFonts w:cs="Calibri"/>
          <w:b/>
          <w:szCs w:val="24"/>
        </w:rPr>
        <w:t xml:space="preserve"> lett. </w:t>
      </w:r>
      <w:fldSimple w:instr=" REF _Ref495411492 \r \h  \* MERGEFORMAT ">
        <w:r w:rsidR="00B04C5C" w:rsidRPr="00B04C5C">
          <w:rPr>
            <w:rFonts w:cs="Calibri"/>
            <w:b/>
            <w:szCs w:val="24"/>
          </w:rPr>
          <w:t>a)</w:t>
        </w:r>
      </w:fldSimple>
      <w:r w:rsidRPr="00B66A82">
        <w:rPr>
          <w:rFonts w:cs="Calibri"/>
          <w:szCs w:val="24"/>
        </w:rPr>
        <w:t xml:space="preserve"> deve essere posseduto dal consorzio e dalle imprese consorziate indicate come esecutrici.</w:t>
      </w:r>
    </w:p>
    <w:p w:rsidR="003E2F77" w:rsidRPr="00B66A82" w:rsidRDefault="003E2F77" w:rsidP="003E2F77">
      <w:pPr>
        <w:spacing w:before="60" w:after="60"/>
        <w:rPr>
          <w:rFonts w:cs="Calibri"/>
          <w:szCs w:val="24"/>
          <w:lang w:eastAsia="it-IT"/>
        </w:rPr>
      </w:pPr>
      <w:r w:rsidRPr="00B66A82">
        <w:rPr>
          <w:rFonts w:cs="Calibri"/>
          <w:szCs w:val="24"/>
          <w:lang w:eastAsia="it-IT"/>
        </w:rPr>
        <w:t>I requisiti di capacità economica e finanziaria nonché tecnica e professionale, ai sensi dell’art. 47 del Codice, devono essere posseduti:</w:t>
      </w:r>
    </w:p>
    <w:p w:rsidR="003E2F77" w:rsidRPr="00B66A82" w:rsidRDefault="003E2F77" w:rsidP="001360B8">
      <w:pPr>
        <w:pStyle w:val="Paragrafoelenco"/>
        <w:numPr>
          <w:ilvl w:val="0"/>
          <w:numId w:val="14"/>
        </w:numPr>
        <w:spacing w:before="60" w:after="60"/>
        <w:ind w:left="284" w:hanging="284"/>
        <w:rPr>
          <w:rFonts w:cs="Calibri"/>
          <w:szCs w:val="24"/>
        </w:rPr>
      </w:pPr>
      <w:r w:rsidRPr="00B66A82">
        <w:rPr>
          <w:rFonts w:cs="Calibri"/>
          <w:szCs w:val="24"/>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3E2F77" w:rsidRDefault="003E2F77" w:rsidP="001360B8">
      <w:pPr>
        <w:pStyle w:val="Paragrafoelenco"/>
        <w:numPr>
          <w:ilvl w:val="0"/>
          <w:numId w:val="14"/>
        </w:numPr>
        <w:spacing w:before="60" w:after="60"/>
        <w:ind w:left="284" w:hanging="284"/>
        <w:rPr>
          <w:rFonts w:cs="Calibri"/>
          <w:szCs w:val="24"/>
        </w:rPr>
      </w:pPr>
      <w:r w:rsidRPr="00B66A82">
        <w:rPr>
          <w:rFonts w:cs="Calibri"/>
          <w:szCs w:val="24"/>
        </w:rPr>
        <w:t xml:space="preserve">per i consorzi di cui all’art. 45, comma 2, lett. c) del Codice, dal consorzio, che può spendere, oltre ai propri requisiti, anche quelli delle consorziate esecutrici e, mediante </w:t>
      </w:r>
      <w:proofErr w:type="spellStart"/>
      <w:r w:rsidRPr="00B66A82">
        <w:rPr>
          <w:rFonts w:cs="Calibri"/>
          <w:szCs w:val="24"/>
        </w:rPr>
        <w:t>avvalimento</w:t>
      </w:r>
      <w:proofErr w:type="spellEnd"/>
      <w:r w:rsidRPr="00B66A82">
        <w:rPr>
          <w:rFonts w:cs="Calibri"/>
          <w:szCs w:val="24"/>
        </w:rPr>
        <w:t>, quelli delle consorziate non esecutrici, i quali vengono computati cumulativamente in capo al consorzio.</w:t>
      </w:r>
    </w:p>
    <w:p w:rsidR="00546EBC" w:rsidRDefault="00546EBC" w:rsidP="001360B8">
      <w:pPr>
        <w:pStyle w:val="Titolo2"/>
        <w:numPr>
          <w:ilvl w:val="0"/>
          <w:numId w:val="15"/>
        </w:numPr>
        <w:rPr>
          <w:szCs w:val="24"/>
        </w:rPr>
      </w:pPr>
      <w:bookmarkStart w:id="1639" w:name="_Toc482097551"/>
      <w:bookmarkStart w:id="1640" w:name="_Toc482097640"/>
      <w:bookmarkStart w:id="1641" w:name="_Toc482097729"/>
      <w:bookmarkStart w:id="1642" w:name="_Toc482097921"/>
      <w:bookmarkStart w:id="1643" w:name="_Toc482099019"/>
      <w:bookmarkStart w:id="1644" w:name="_Toc482100736"/>
      <w:bookmarkStart w:id="1645" w:name="_Toc482100893"/>
      <w:bookmarkStart w:id="1646" w:name="_Toc482101319"/>
      <w:bookmarkStart w:id="1647" w:name="_Toc482101456"/>
      <w:bookmarkStart w:id="1648" w:name="_Toc482101571"/>
      <w:bookmarkStart w:id="1649" w:name="_Toc482101746"/>
      <w:bookmarkStart w:id="1650" w:name="_Toc482101839"/>
      <w:bookmarkStart w:id="1651" w:name="_Toc482101934"/>
      <w:bookmarkStart w:id="1652" w:name="_Toc482102029"/>
      <w:bookmarkStart w:id="1653" w:name="_Toc482102123"/>
      <w:bookmarkStart w:id="1654" w:name="_Toc482351989"/>
      <w:bookmarkStart w:id="1655" w:name="_Toc482352079"/>
      <w:bookmarkStart w:id="1656" w:name="_Toc482352169"/>
      <w:bookmarkStart w:id="1657" w:name="_Toc482352259"/>
      <w:bookmarkStart w:id="1658" w:name="_Toc482633100"/>
      <w:bookmarkStart w:id="1659" w:name="_Toc482641277"/>
      <w:bookmarkStart w:id="1660" w:name="_Toc482712723"/>
      <w:bookmarkStart w:id="1661" w:name="_Toc482959493"/>
      <w:bookmarkStart w:id="1662" w:name="_Toc482959603"/>
      <w:bookmarkStart w:id="1663" w:name="_Toc482959713"/>
      <w:bookmarkStart w:id="1664" w:name="_Toc482978830"/>
      <w:bookmarkStart w:id="1665" w:name="_Toc482978939"/>
      <w:bookmarkStart w:id="1666" w:name="_Toc482979047"/>
      <w:bookmarkStart w:id="1667" w:name="_Toc482979158"/>
      <w:bookmarkStart w:id="1668" w:name="_Toc482979267"/>
      <w:bookmarkStart w:id="1669" w:name="_Toc482979376"/>
      <w:bookmarkStart w:id="1670" w:name="_Toc482979484"/>
      <w:bookmarkStart w:id="1671" w:name="_Toc482979593"/>
      <w:bookmarkStart w:id="1672" w:name="_Toc482979691"/>
      <w:bookmarkStart w:id="1673" w:name="_Toc483233652"/>
      <w:bookmarkStart w:id="1674" w:name="_Toc483302363"/>
      <w:bookmarkStart w:id="1675" w:name="_Toc483315913"/>
      <w:bookmarkStart w:id="1676" w:name="_Toc483316118"/>
      <w:bookmarkStart w:id="1677" w:name="_Toc483316321"/>
      <w:bookmarkStart w:id="1678" w:name="_Toc483316452"/>
      <w:bookmarkStart w:id="1679" w:name="_Toc483325755"/>
      <w:bookmarkStart w:id="1680" w:name="_Toc483401234"/>
      <w:bookmarkStart w:id="1681" w:name="_Toc483474031"/>
      <w:bookmarkStart w:id="1682" w:name="_Toc483571460"/>
      <w:bookmarkStart w:id="1683" w:name="_Toc483571581"/>
      <w:bookmarkStart w:id="1684" w:name="_Toc483906958"/>
      <w:bookmarkStart w:id="1685" w:name="_Toc484010708"/>
      <w:bookmarkStart w:id="1686" w:name="_Toc484010830"/>
      <w:bookmarkStart w:id="1687" w:name="_Toc484010954"/>
      <w:bookmarkStart w:id="1688" w:name="_Toc484011076"/>
      <w:bookmarkStart w:id="1689" w:name="_Toc484011198"/>
      <w:bookmarkStart w:id="1690" w:name="_Toc484011673"/>
      <w:bookmarkStart w:id="1691" w:name="_Toc484097747"/>
      <w:bookmarkStart w:id="1692" w:name="_Toc484428919"/>
      <w:bookmarkStart w:id="1693" w:name="_Toc484429089"/>
      <w:bookmarkStart w:id="1694" w:name="_Toc484438664"/>
      <w:bookmarkStart w:id="1695" w:name="_Toc484438788"/>
      <w:bookmarkStart w:id="1696" w:name="_Toc484438912"/>
      <w:bookmarkStart w:id="1697" w:name="_Toc484439832"/>
      <w:bookmarkStart w:id="1698" w:name="_Toc484439955"/>
      <w:bookmarkStart w:id="1699" w:name="_Toc484440079"/>
      <w:bookmarkStart w:id="1700" w:name="_Toc484440439"/>
      <w:bookmarkStart w:id="1701" w:name="_Toc484448098"/>
      <w:bookmarkStart w:id="1702" w:name="_Toc484448223"/>
      <w:bookmarkStart w:id="1703" w:name="_Toc484448347"/>
      <w:bookmarkStart w:id="1704" w:name="_Toc484448471"/>
      <w:bookmarkStart w:id="1705" w:name="_Toc484448595"/>
      <w:bookmarkStart w:id="1706" w:name="_Toc484448719"/>
      <w:bookmarkStart w:id="1707" w:name="_Toc484448842"/>
      <w:bookmarkStart w:id="1708" w:name="_Toc484448966"/>
      <w:bookmarkStart w:id="1709" w:name="_Toc484449090"/>
      <w:bookmarkStart w:id="1710" w:name="_Toc484526585"/>
      <w:bookmarkStart w:id="1711" w:name="_Toc484605305"/>
      <w:bookmarkStart w:id="1712" w:name="_Toc484605429"/>
      <w:bookmarkStart w:id="1713" w:name="_Toc484688298"/>
      <w:bookmarkStart w:id="1714" w:name="_Toc484688853"/>
      <w:bookmarkStart w:id="1715" w:name="_Toc485218289"/>
      <w:bookmarkStart w:id="1716" w:name="_Toc482099020"/>
      <w:bookmarkStart w:id="1717" w:name="_Toc482100737"/>
      <w:bookmarkStart w:id="1718" w:name="_Toc482100894"/>
      <w:bookmarkStart w:id="1719" w:name="_Toc482101320"/>
      <w:bookmarkStart w:id="1720" w:name="_Toc482101457"/>
      <w:bookmarkStart w:id="1721" w:name="_Toc482101572"/>
      <w:bookmarkStart w:id="1722" w:name="_Toc482101747"/>
      <w:bookmarkStart w:id="1723" w:name="_Toc482101840"/>
      <w:bookmarkStart w:id="1724" w:name="_Toc482101935"/>
      <w:bookmarkStart w:id="1725" w:name="_Toc482102030"/>
      <w:bookmarkStart w:id="1726" w:name="_Toc482102124"/>
      <w:bookmarkStart w:id="1727" w:name="_Toc482351990"/>
      <w:bookmarkStart w:id="1728" w:name="_Toc482352080"/>
      <w:bookmarkStart w:id="1729" w:name="_Toc482352170"/>
      <w:bookmarkStart w:id="1730" w:name="_Toc482352260"/>
      <w:bookmarkStart w:id="1731" w:name="_Toc482633101"/>
      <w:bookmarkStart w:id="1732" w:name="_Toc482641278"/>
      <w:bookmarkStart w:id="1733" w:name="_Toc482712724"/>
      <w:bookmarkStart w:id="1734" w:name="_Toc482959494"/>
      <w:bookmarkStart w:id="1735" w:name="_Toc482959604"/>
      <w:bookmarkStart w:id="1736" w:name="_Toc482959714"/>
      <w:bookmarkStart w:id="1737" w:name="_Toc482978831"/>
      <w:bookmarkStart w:id="1738" w:name="_Toc482978940"/>
      <w:bookmarkStart w:id="1739" w:name="_Toc482979048"/>
      <w:bookmarkStart w:id="1740" w:name="_Toc482979159"/>
      <w:bookmarkStart w:id="1741" w:name="_Toc482979268"/>
      <w:bookmarkStart w:id="1742" w:name="_Toc482979377"/>
      <w:bookmarkStart w:id="1743" w:name="_Toc482979485"/>
      <w:bookmarkStart w:id="1744" w:name="_Toc482979594"/>
      <w:bookmarkStart w:id="1745" w:name="_Toc482979692"/>
      <w:bookmarkStart w:id="1746" w:name="_Toc483233653"/>
      <w:bookmarkStart w:id="1747" w:name="_Toc483302364"/>
      <w:bookmarkStart w:id="1748" w:name="_Toc483315914"/>
      <w:bookmarkStart w:id="1749" w:name="_Toc483316119"/>
      <w:bookmarkStart w:id="1750" w:name="_Toc483316322"/>
      <w:bookmarkStart w:id="1751" w:name="_Toc483316453"/>
      <w:bookmarkStart w:id="1752" w:name="_Toc483325756"/>
      <w:bookmarkStart w:id="1753" w:name="_Toc483401235"/>
      <w:bookmarkStart w:id="1754" w:name="_Toc483474032"/>
      <w:bookmarkStart w:id="1755" w:name="_Toc483571461"/>
      <w:bookmarkStart w:id="1756" w:name="_Toc483571582"/>
      <w:bookmarkStart w:id="1757" w:name="_Toc483906959"/>
      <w:bookmarkStart w:id="1758" w:name="_Toc484010709"/>
      <w:bookmarkStart w:id="1759" w:name="_Toc484010831"/>
      <w:bookmarkStart w:id="1760" w:name="_Toc484010955"/>
      <w:bookmarkStart w:id="1761" w:name="_Toc484011077"/>
      <w:bookmarkStart w:id="1762" w:name="_Toc484011199"/>
      <w:bookmarkStart w:id="1763" w:name="_Toc484011674"/>
      <w:bookmarkStart w:id="1764" w:name="_Toc484097748"/>
      <w:bookmarkStart w:id="1765" w:name="_Toc484428920"/>
      <w:bookmarkStart w:id="1766" w:name="_Toc484429090"/>
      <w:bookmarkStart w:id="1767" w:name="_Toc484438665"/>
      <w:bookmarkStart w:id="1768" w:name="_Toc484438789"/>
      <w:bookmarkStart w:id="1769" w:name="_Toc484438913"/>
      <w:bookmarkStart w:id="1770" w:name="_Toc484439833"/>
      <w:bookmarkStart w:id="1771" w:name="_Toc484439956"/>
      <w:bookmarkStart w:id="1772" w:name="_Toc484440080"/>
      <w:bookmarkStart w:id="1773" w:name="_Toc484440440"/>
      <w:bookmarkStart w:id="1774" w:name="_Toc484448099"/>
      <w:bookmarkStart w:id="1775" w:name="_Toc484448224"/>
      <w:bookmarkStart w:id="1776" w:name="_Toc484448348"/>
      <w:bookmarkStart w:id="1777" w:name="_Toc484448472"/>
      <w:bookmarkStart w:id="1778" w:name="_Toc484448596"/>
      <w:bookmarkStart w:id="1779" w:name="_Toc484448720"/>
      <w:bookmarkStart w:id="1780" w:name="_Toc484448843"/>
      <w:bookmarkStart w:id="1781" w:name="_Toc484448967"/>
      <w:bookmarkStart w:id="1782" w:name="_Toc484449091"/>
      <w:bookmarkStart w:id="1783" w:name="_Toc484526586"/>
      <w:bookmarkStart w:id="1784" w:name="_Toc484605306"/>
      <w:bookmarkStart w:id="1785" w:name="_Toc484605430"/>
      <w:bookmarkStart w:id="1786" w:name="_Toc484688299"/>
      <w:bookmarkStart w:id="1787" w:name="_Toc484688854"/>
      <w:bookmarkStart w:id="1788" w:name="_Toc485218290"/>
      <w:bookmarkStart w:id="1789" w:name="_Toc482099021"/>
      <w:bookmarkStart w:id="1790" w:name="_Toc482100738"/>
      <w:bookmarkStart w:id="1791" w:name="_Toc482100895"/>
      <w:bookmarkStart w:id="1792" w:name="_Toc482101321"/>
      <w:bookmarkStart w:id="1793" w:name="_Toc482101458"/>
      <w:bookmarkStart w:id="1794" w:name="_Toc482101573"/>
      <w:bookmarkStart w:id="1795" w:name="_Toc482101748"/>
      <w:bookmarkStart w:id="1796" w:name="_Toc482101841"/>
      <w:bookmarkStart w:id="1797" w:name="_Toc482101936"/>
      <w:bookmarkStart w:id="1798" w:name="_Toc482102031"/>
      <w:bookmarkStart w:id="1799" w:name="_Toc482102125"/>
      <w:bookmarkStart w:id="1800" w:name="_Toc482351991"/>
      <w:bookmarkStart w:id="1801" w:name="_Toc482352081"/>
      <w:bookmarkStart w:id="1802" w:name="_Toc482352171"/>
      <w:bookmarkStart w:id="1803" w:name="_Toc482352261"/>
      <w:bookmarkStart w:id="1804" w:name="_Toc482633102"/>
      <w:bookmarkStart w:id="1805" w:name="_Toc482641279"/>
      <w:bookmarkStart w:id="1806" w:name="_Toc482712725"/>
      <w:bookmarkStart w:id="1807" w:name="_Toc482959495"/>
      <w:bookmarkStart w:id="1808" w:name="_Toc482959605"/>
      <w:bookmarkStart w:id="1809" w:name="_Toc482959715"/>
      <w:bookmarkStart w:id="1810" w:name="_Toc482978832"/>
      <w:bookmarkStart w:id="1811" w:name="_Toc482978941"/>
      <w:bookmarkStart w:id="1812" w:name="_Toc482979049"/>
      <w:bookmarkStart w:id="1813" w:name="_Toc482979160"/>
      <w:bookmarkStart w:id="1814" w:name="_Toc482979269"/>
      <w:bookmarkStart w:id="1815" w:name="_Toc482979378"/>
      <w:bookmarkStart w:id="1816" w:name="_Toc482979486"/>
      <w:bookmarkStart w:id="1817" w:name="_Toc482979595"/>
      <w:bookmarkStart w:id="1818" w:name="_Toc482979693"/>
      <w:bookmarkStart w:id="1819" w:name="_Toc483233654"/>
      <w:bookmarkStart w:id="1820" w:name="_Toc483302365"/>
      <w:bookmarkStart w:id="1821" w:name="_Toc483315915"/>
      <w:bookmarkStart w:id="1822" w:name="_Toc483316120"/>
      <w:bookmarkStart w:id="1823" w:name="_Toc483316323"/>
      <w:bookmarkStart w:id="1824" w:name="_Toc483316454"/>
      <w:bookmarkStart w:id="1825" w:name="_Toc483325757"/>
      <w:bookmarkStart w:id="1826" w:name="_Toc483401236"/>
      <w:bookmarkStart w:id="1827" w:name="_Toc483474033"/>
      <w:bookmarkStart w:id="1828" w:name="_Toc483571462"/>
      <w:bookmarkStart w:id="1829" w:name="_Toc483571583"/>
      <w:bookmarkStart w:id="1830" w:name="_Toc483906960"/>
      <w:bookmarkStart w:id="1831" w:name="_Toc484010710"/>
      <w:bookmarkStart w:id="1832" w:name="_Toc484010832"/>
      <w:bookmarkStart w:id="1833" w:name="_Toc484010956"/>
      <w:bookmarkStart w:id="1834" w:name="_Toc484011078"/>
      <w:bookmarkStart w:id="1835" w:name="_Toc484011200"/>
      <w:bookmarkStart w:id="1836" w:name="_Toc484011675"/>
      <w:bookmarkStart w:id="1837" w:name="_Toc484097749"/>
      <w:bookmarkStart w:id="1838" w:name="_Toc484428921"/>
      <w:bookmarkStart w:id="1839" w:name="_Toc484429091"/>
      <w:bookmarkStart w:id="1840" w:name="_Toc484438666"/>
      <w:bookmarkStart w:id="1841" w:name="_Toc484438790"/>
      <w:bookmarkStart w:id="1842" w:name="_Toc484438914"/>
      <w:bookmarkStart w:id="1843" w:name="_Toc484439834"/>
      <w:bookmarkStart w:id="1844" w:name="_Toc484439957"/>
      <w:bookmarkStart w:id="1845" w:name="_Toc484440081"/>
      <w:bookmarkStart w:id="1846" w:name="_Toc484440441"/>
      <w:bookmarkStart w:id="1847" w:name="_Toc484448100"/>
      <w:bookmarkStart w:id="1848" w:name="_Toc484448225"/>
      <w:bookmarkStart w:id="1849" w:name="_Toc484448349"/>
      <w:bookmarkStart w:id="1850" w:name="_Toc484448473"/>
      <w:bookmarkStart w:id="1851" w:name="_Toc484448597"/>
      <w:bookmarkStart w:id="1852" w:name="_Toc484448721"/>
      <w:bookmarkStart w:id="1853" w:name="_Toc484448844"/>
      <w:bookmarkStart w:id="1854" w:name="_Toc484448968"/>
      <w:bookmarkStart w:id="1855" w:name="_Toc484449092"/>
      <w:bookmarkStart w:id="1856" w:name="_Toc484526587"/>
      <w:bookmarkStart w:id="1857" w:name="_Toc484605307"/>
      <w:bookmarkStart w:id="1858" w:name="_Toc484605431"/>
      <w:bookmarkStart w:id="1859" w:name="_Toc484688300"/>
      <w:bookmarkStart w:id="1860" w:name="_Toc484688855"/>
      <w:bookmarkStart w:id="1861" w:name="_Toc485218291"/>
      <w:bookmarkStart w:id="1862" w:name="_Toc482099022"/>
      <w:bookmarkStart w:id="1863" w:name="_Toc482100739"/>
      <w:bookmarkStart w:id="1864" w:name="_Toc482100896"/>
      <w:bookmarkStart w:id="1865" w:name="_Toc482101322"/>
      <w:bookmarkStart w:id="1866" w:name="_Toc482101459"/>
      <w:bookmarkStart w:id="1867" w:name="_Toc482101574"/>
      <w:bookmarkStart w:id="1868" w:name="_Toc482101749"/>
      <w:bookmarkStart w:id="1869" w:name="_Toc482101842"/>
      <w:bookmarkStart w:id="1870" w:name="_Toc482101937"/>
      <w:bookmarkStart w:id="1871" w:name="_Toc482102032"/>
      <w:bookmarkStart w:id="1872" w:name="_Toc482102126"/>
      <w:bookmarkStart w:id="1873" w:name="_Toc482351992"/>
      <w:bookmarkStart w:id="1874" w:name="_Toc482352082"/>
      <w:bookmarkStart w:id="1875" w:name="_Toc482352172"/>
      <w:bookmarkStart w:id="1876" w:name="_Toc482352262"/>
      <w:bookmarkStart w:id="1877" w:name="_Toc482633103"/>
      <w:bookmarkStart w:id="1878" w:name="_Toc482641280"/>
      <w:bookmarkStart w:id="1879" w:name="_Toc482712726"/>
      <w:bookmarkStart w:id="1880" w:name="_Toc482959496"/>
      <w:bookmarkStart w:id="1881" w:name="_Toc482959606"/>
      <w:bookmarkStart w:id="1882" w:name="_Toc482959716"/>
      <w:bookmarkStart w:id="1883" w:name="_Toc482978833"/>
      <w:bookmarkStart w:id="1884" w:name="_Toc482978942"/>
      <w:bookmarkStart w:id="1885" w:name="_Toc482979050"/>
      <w:bookmarkStart w:id="1886" w:name="_Toc482979161"/>
      <w:bookmarkStart w:id="1887" w:name="_Toc482979270"/>
      <w:bookmarkStart w:id="1888" w:name="_Toc482979379"/>
      <w:bookmarkStart w:id="1889" w:name="_Toc482979487"/>
      <w:bookmarkStart w:id="1890" w:name="_Toc482979596"/>
      <w:bookmarkStart w:id="1891" w:name="_Toc482979694"/>
      <w:bookmarkStart w:id="1892" w:name="_Toc483233655"/>
      <w:bookmarkStart w:id="1893" w:name="_Toc483302366"/>
      <w:bookmarkStart w:id="1894" w:name="_Toc483315916"/>
      <w:bookmarkStart w:id="1895" w:name="_Toc483316121"/>
      <w:bookmarkStart w:id="1896" w:name="_Toc483316324"/>
      <w:bookmarkStart w:id="1897" w:name="_Toc483316455"/>
      <w:bookmarkStart w:id="1898" w:name="_Toc483325758"/>
      <w:bookmarkStart w:id="1899" w:name="_Toc483401237"/>
      <w:bookmarkStart w:id="1900" w:name="_Toc483474034"/>
      <w:bookmarkStart w:id="1901" w:name="_Toc483571463"/>
      <w:bookmarkStart w:id="1902" w:name="_Toc483571584"/>
      <w:bookmarkStart w:id="1903" w:name="_Toc483906961"/>
      <w:bookmarkStart w:id="1904" w:name="_Toc484010711"/>
      <w:bookmarkStart w:id="1905" w:name="_Toc484010833"/>
      <w:bookmarkStart w:id="1906" w:name="_Toc484010957"/>
      <w:bookmarkStart w:id="1907" w:name="_Toc484011079"/>
      <w:bookmarkStart w:id="1908" w:name="_Toc484011201"/>
      <w:bookmarkStart w:id="1909" w:name="_Toc484011676"/>
      <w:bookmarkStart w:id="1910" w:name="_Toc484097750"/>
      <w:bookmarkStart w:id="1911" w:name="_Toc484428922"/>
      <w:bookmarkStart w:id="1912" w:name="_Toc484429092"/>
      <w:bookmarkStart w:id="1913" w:name="_Toc484438667"/>
      <w:bookmarkStart w:id="1914" w:name="_Toc484438791"/>
      <w:bookmarkStart w:id="1915" w:name="_Toc484438915"/>
      <w:bookmarkStart w:id="1916" w:name="_Toc484439835"/>
      <w:bookmarkStart w:id="1917" w:name="_Toc484439958"/>
      <w:bookmarkStart w:id="1918" w:name="_Toc484440082"/>
      <w:bookmarkStart w:id="1919" w:name="_Toc484440442"/>
      <w:bookmarkStart w:id="1920" w:name="_Toc484448101"/>
      <w:bookmarkStart w:id="1921" w:name="_Toc484448226"/>
      <w:bookmarkStart w:id="1922" w:name="_Toc484448350"/>
      <w:bookmarkStart w:id="1923" w:name="_Toc484448474"/>
      <w:bookmarkStart w:id="1924" w:name="_Toc484448598"/>
      <w:bookmarkStart w:id="1925" w:name="_Toc484448722"/>
      <w:bookmarkStart w:id="1926" w:name="_Toc484448845"/>
      <w:bookmarkStart w:id="1927" w:name="_Toc484448969"/>
      <w:bookmarkStart w:id="1928" w:name="_Toc484449093"/>
      <w:bookmarkStart w:id="1929" w:name="_Toc484526588"/>
      <w:bookmarkStart w:id="1930" w:name="_Toc484605308"/>
      <w:bookmarkStart w:id="1931" w:name="_Toc484605432"/>
      <w:bookmarkStart w:id="1932" w:name="_Toc484688301"/>
      <w:bookmarkStart w:id="1933" w:name="_Toc484688856"/>
      <w:bookmarkStart w:id="1934" w:name="_Toc485218292"/>
      <w:bookmarkStart w:id="1935" w:name="_Toc482099023"/>
      <w:bookmarkStart w:id="1936" w:name="_Toc482100740"/>
      <w:bookmarkStart w:id="1937" w:name="_Toc482100897"/>
      <w:bookmarkStart w:id="1938" w:name="_Toc482101323"/>
      <w:bookmarkStart w:id="1939" w:name="_Toc482101460"/>
      <w:bookmarkStart w:id="1940" w:name="_Toc482101575"/>
      <w:bookmarkStart w:id="1941" w:name="_Toc482101750"/>
      <w:bookmarkStart w:id="1942" w:name="_Toc482101843"/>
      <w:bookmarkStart w:id="1943" w:name="_Toc482101938"/>
      <w:bookmarkStart w:id="1944" w:name="_Toc482102033"/>
      <w:bookmarkStart w:id="1945" w:name="_Toc482102127"/>
      <w:bookmarkStart w:id="1946" w:name="_Toc482351993"/>
      <w:bookmarkStart w:id="1947" w:name="_Toc482352083"/>
      <w:bookmarkStart w:id="1948" w:name="_Toc482352173"/>
      <w:bookmarkStart w:id="1949" w:name="_Toc482352263"/>
      <w:bookmarkStart w:id="1950" w:name="_Toc482633104"/>
      <w:bookmarkStart w:id="1951" w:name="_Toc482641281"/>
      <w:bookmarkStart w:id="1952" w:name="_Toc482712727"/>
      <w:bookmarkStart w:id="1953" w:name="_Toc482959497"/>
      <w:bookmarkStart w:id="1954" w:name="_Toc482959607"/>
      <w:bookmarkStart w:id="1955" w:name="_Toc482959717"/>
      <w:bookmarkStart w:id="1956" w:name="_Toc482978834"/>
      <w:bookmarkStart w:id="1957" w:name="_Toc482978943"/>
      <w:bookmarkStart w:id="1958" w:name="_Toc482979051"/>
      <w:bookmarkStart w:id="1959" w:name="_Toc482979162"/>
      <w:bookmarkStart w:id="1960" w:name="_Toc482979271"/>
      <w:bookmarkStart w:id="1961" w:name="_Toc482979380"/>
      <w:bookmarkStart w:id="1962" w:name="_Toc482979488"/>
      <w:bookmarkStart w:id="1963" w:name="_Toc482979597"/>
      <w:bookmarkStart w:id="1964" w:name="_Toc482979695"/>
      <w:bookmarkStart w:id="1965" w:name="_Toc483233656"/>
      <w:bookmarkStart w:id="1966" w:name="_Toc483302367"/>
      <w:bookmarkStart w:id="1967" w:name="_Toc483315917"/>
      <w:bookmarkStart w:id="1968" w:name="_Toc483316122"/>
      <w:bookmarkStart w:id="1969" w:name="_Toc483316325"/>
      <w:bookmarkStart w:id="1970" w:name="_Toc483316456"/>
      <w:bookmarkStart w:id="1971" w:name="_Toc483325759"/>
      <w:bookmarkStart w:id="1972" w:name="_Toc483401238"/>
      <w:bookmarkStart w:id="1973" w:name="_Toc483474035"/>
      <w:bookmarkStart w:id="1974" w:name="_Toc483571464"/>
      <w:bookmarkStart w:id="1975" w:name="_Toc483571585"/>
      <w:bookmarkStart w:id="1976" w:name="_Toc483906962"/>
      <w:bookmarkStart w:id="1977" w:name="_Toc484010712"/>
      <w:bookmarkStart w:id="1978" w:name="_Toc484010834"/>
      <w:bookmarkStart w:id="1979" w:name="_Toc484010958"/>
      <w:bookmarkStart w:id="1980" w:name="_Toc484011080"/>
      <w:bookmarkStart w:id="1981" w:name="_Toc484011202"/>
      <w:bookmarkStart w:id="1982" w:name="_Toc484011677"/>
      <w:bookmarkStart w:id="1983" w:name="_Toc484097751"/>
      <w:bookmarkStart w:id="1984" w:name="_Toc484428923"/>
      <w:bookmarkStart w:id="1985" w:name="_Toc484429093"/>
      <w:bookmarkStart w:id="1986" w:name="_Toc484438668"/>
      <w:bookmarkStart w:id="1987" w:name="_Toc484438792"/>
      <w:bookmarkStart w:id="1988" w:name="_Toc484438916"/>
      <w:bookmarkStart w:id="1989" w:name="_Toc484439836"/>
      <w:bookmarkStart w:id="1990" w:name="_Toc484439959"/>
      <w:bookmarkStart w:id="1991" w:name="_Toc484440083"/>
      <w:bookmarkStart w:id="1992" w:name="_Toc484440443"/>
      <w:bookmarkStart w:id="1993" w:name="_Toc484448102"/>
      <w:bookmarkStart w:id="1994" w:name="_Toc484448227"/>
      <w:bookmarkStart w:id="1995" w:name="_Toc484448351"/>
      <w:bookmarkStart w:id="1996" w:name="_Toc484448475"/>
      <w:bookmarkStart w:id="1997" w:name="_Toc484448599"/>
      <w:bookmarkStart w:id="1998" w:name="_Toc484448723"/>
      <w:bookmarkStart w:id="1999" w:name="_Toc484448846"/>
      <w:bookmarkStart w:id="2000" w:name="_Toc484448970"/>
      <w:bookmarkStart w:id="2001" w:name="_Toc484449094"/>
      <w:bookmarkStart w:id="2002" w:name="_Toc484526589"/>
      <w:bookmarkStart w:id="2003" w:name="_Toc484605309"/>
      <w:bookmarkStart w:id="2004" w:name="_Toc484605433"/>
      <w:bookmarkStart w:id="2005" w:name="_Toc484688302"/>
      <w:bookmarkStart w:id="2006" w:name="_Toc484688857"/>
      <w:bookmarkStart w:id="2007" w:name="_Toc485218293"/>
      <w:bookmarkStart w:id="2008" w:name="_Toc482099024"/>
      <w:bookmarkStart w:id="2009" w:name="_Toc482100741"/>
      <w:bookmarkStart w:id="2010" w:name="_Toc482100898"/>
      <w:bookmarkStart w:id="2011" w:name="_Toc482101324"/>
      <w:bookmarkStart w:id="2012" w:name="_Toc482101461"/>
      <w:bookmarkStart w:id="2013" w:name="_Toc482101576"/>
      <w:bookmarkStart w:id="2014" w:name="_Toc482101751"/>
      <w:bookmarkStart w:id="2015" w:name="_Toc482101844"/>
      <w:bookmarkStart w:id="2016" w:name="_Toc482101939"/>
      <w:bookmarkStart w:id="2017" w:name="_Toc482102034"/>
      <w:bookmarkStart w:id="2018" w:name="_Toc482102128"/>
      <w:bookmarkStart w:id="2019" w:name="_Toc482351994"/>
      <w:bookmarkStart w:id="2020" w:name="_Toc482352084"/>
      <w:bookmarkStart w:id="2021" w:name="_Toc482352174"/>
      <w:bookmarkStart w:id="2022" w:name="_Toc482352264"/>
      <w:bookmarkStart w:id="2023" w:name="_Toc482633105"/>
      <w:bookmarkStart w:id="2024" w:name="_Toc482641282"/>
      <w:bookmarkStart w:id="2025" w:name="_Toc482712728"/>
      <w:bookmarkStart w:id="2026" w:name="_Toc482959498"/>
      <w:bookmarkStart w:id="2027" w:name="_Toc482959608"/>
      <w:bookmarkStart w:id="2028" w:name="_Toc482959718"/>
      <w:bookmarkStart w:id="2029" w:name="_Toc482978835"/>
      <w:bookmarkStart w:id="2030" w:name="_Toc482978944"/>
      <w:bookmarkStart w:id="2031" w:name="_Toc482979052"/>
      <w:bookmarkStart w:id="2032" w:name="_Toc482979163"/>
      <w:bookmarkStart w:id="2033" w:name="_Toc482979272"/>
      <w:bookmarkStart w:id="2034" w:name="_Toc482979381"/>
      <w:bookmarkStart w:id="2035" w:name="_Toc482979489"/>
      <w:bookmarkStart w:id="2036" w:name="_Toc482979598"/>
      <w:bookmarkStart w:id="2037" w:name="_Toc482979696"/>
      <w:bookmarkStart w:id="2038" w:name="_Toc483233657"/>
      <w:bookmarkStart w:id="2039" w:name="_Toc483302368"/>
      <w:bookmarkStart w:id="2040" w:name="_Toc483315918"/>
      <w:bookmarkStart w:id="2041" w:name="_Toc483316123"/>
      <w:bookmarkStart w:id="2042" w:name="_Toc483316326"/>
      <w:bookmarkStart w:id="2043" w:name="_Toc483316457"/>
      <w:bookmarkStart w:id="2044" w:name="_Toc483325760"/>
      <w:bookmarkStart w:id="2045" w:name="_Toc483401239"/>
      <w:bookmarkStart w:id="2046" w:name="_Toc483474036"/>
      <w:bookmarkStart w:id="2047" w:name="_Toc483571465"/>
      <w:bookmarkStart w:id="2048" w:name="_Toc483571586"/>
      <w:bookmarkStart w:id="2049" w:name="_Toc483906963"/>
      <w:bookmarkStart w:id="2050" w:name="_Toc484010713"/>
      <w:bookmarkStart w:id="2051" w:name="_Toc484010835"/>
      <w:bookmarkStart w:id="2052" w:name="_Toc484010959"/>
      <w:bookmarkStart w:id="2053" w:name="_Toc484011081"/>
      <w:bookmarkStart w:id="2054" w:name="_Toc484011203"/>
      <w:bookmarkStart w:id="2055" w:name="_Toc484011678"/>
      <w:bookmarkStart w:id="2056" w:name="_Toc484097752"/>
      <w:bookmarkStart w:id="2057" w:name="_Toc484428924"/>
      <w:bookmarkStart w:id="2058" w:name="_Toc484429094"/>
      <w:bookmarkStart w:id="2059" w:name="_Toc484438669"/>
      <w:bookmarkStart w:id="2060" w:name="_Toc484438793"/>
      <w:bookmarkStart w:id="2061" w:name="_Toc484438917"/>
      <w:bookmarkStart w:id="2062" w:name="_Toc484439837"/>
      <w:bookmarkStart w:id="2063" w:name="_Toc484439960"/>
      <w:bookmarkStart w:id="2064" w:name="_Toc484440084"/>
      <w:bookmarkStart w:id="2065" w:name="_Toc484440444"/>
      <w:bookmarkStart w:id="2066" w:name="_Toc484448103"/>
      <w:bookmarkStart w:id="2067" w:name="_Toc484448228"/>
      <w:bookmarkStart w:id="2068" w:name="_Toc484448352"/>
      <w:bookmarkStart w:id="2069" w:name="_Toc484448476"/>
      <w:bookmarkStart w:id="2070" w:name="_Toc484448600"/>
      <w:bookmarkStart w:id="2071" w:name="_Toc484448724"/>
      <w:bookmarkStart w:id="2072" w:name="_Toc484448847"/>
      <w:bookmarkStart w:id="2073" w:name="_Toc484448971"/>
      <w:bookmarkStart w:id="2074" w:name="_Toc484449095"/>
      <w:bookmarkStart w:id="2075" w:name="_Toc484526590"/>
      <w:bookmarkStart w:id="2076" w:name="_Toc484605310"/>
      <w:bookmarkStart w:id="2077" w:name="_Toc484605434"/>
      <w:bookmarkStart w:id="2078" w:name="_Toc484688303"/>
      <w:bookmarkStart w:id="2079" w:name="_Toc484688858"/>
      <w:bookmarkStart w:id="2080" w:name="_Toc485218294"/>
      <w:bookmarkStart w:id="2081" w:name="_Toc482959499"/>
      <w:bookmarkStart w:id="2082" w:name="_Toc482959609"/>
      <w:bookmarkStart w:id="2083" w:name="_Toc482959719"/>
      <w:bookmarkStart w:id="2084" w:name="_Toc482978836"/>
      <w:bookmarkStart w:id="2085" w:name="_Toc482978945"/>
      <w:bookmarkStart w:id="2086" w:name="_Toc482979053"/>
      <w:bookmarkStart w:id="2087" w:name="_Toc482979164"/>
      <w:bookmarkStart w:id="2088" w:name="_Toc482979273"/>
      <w:bookmarkStart w:id="2089" w:name="_Toc482979382"/>
      <w:bookmarkStart w:id="2090" w:name="_Toc482979490"/>
      <w:bookmarkStart w:id="2091" w:name="_Toc482979599"/>
      <w:bookmarkStart w:id="2092" w:name="_Toc482979697"/>
      <w:bookmarkStart w:id="2093" w:name="_Toc483233658"/>
      <w:bookmarkStart w:id="2094" w:name="_Toc483302369"/>
      <w:bookmarkStart w:id="2095" w:name="_Toc483315919"/>
      <w:bookmarkStart w:id="2096" w:name="_Toc483316124"/>
      <w:bookmarkStart w:id="2097" w:name="_Toc483316327"/>
      <w:bookmarkStart w:id="2098" w:name="_Toc483316458"/>
      <w:bookmarkStart w:id="2099" w:name="_Toc483325761"/>
      <w:bookmarkStart w:id="2100" w:name="_Toc483401240"/>
      <w:bookmarkStart w:id="2101" w:name="_Toc483474037"/>
      <w:bookmarkStart w:id="2102" w:name="_Toc483571466"/>
      <w:bookmarkStart w:id="2103" w:name="_Toc483571587"/>
      <w:bookmarkStart w:id="2104" w:name="_Toc483906964"/>
      <w:bookmarkStart w:id="2105" w:name="_Toc484010714"/>
      <w:bookmarkStart w:id="2106" w:name="_Toc484010836"/>
      <w:bookmarkStart w:id="2107" w:name="_Toc484010960"/>
      <w:bookmarkStart w:id="2108" w:name="_Toc484011082"/>
      <w:bookmarkStart w:id="2109" w:name="_Toc484011204"/>
      <w:bookmarkStart w:id="2110" w:name="_Toc484011679"/>
      <w:bookmarkStart w:id="2111" w:name="_Toc484097753"/>
      <w:bookmarkStart w:id="2112" w:name="_Toc484428925"/>
      <w:bookmarkStart w:id="2113" w:name="_Toc484429095"/>
      <w:bookmarkStart w:id="2114" w:name="_Toc484438670"/>
      <w:bookmarkStart w:id="2115" w:name="_Toc484438794"/>
      <w:bookmarkStart w:id="2116" w:name="_Toc484438918"/>
      <w:bookmarkStart w:id="2117" w:name="_Toc484439838"/>
      <w:bookmarkStart w:id="2118" w:name="_Toc484439961"/>
      <w:bookmarkStart w:id="2119" w:name="_Toc484440085"/>
      <w:bookmarkStart w:id="2120" w:name="_Toc484440445"/>
      <w:bookmarkStart w:id="2121" w:name="_Toc484448104"/>
      <w:bookmarkStart w:id="2122" w:name="_Toc484448229"/>
      <w:bookmarkStart w:id="2123" w:name="_Toc484448353"/>
      <w:bookmarkStart w:id="2124" w:name="_Toc484448477"/>
      <w:bookmarkStart w:id="2125" w:name="_Toc484448601"/>
      <w:bookmarkStart w:id="2126" w:name="_Toc484448725"/>
      <w:bookmarkStart w:id="2127" w:name="_Toc484448848"/>
      <w:bookmarkStart w:id="2128" w:name="_Toc484448972"/>
      <w:bookmarkStart w:id="2129" w:name="_Toc484449096"/>
      <w:bookmarkStart w:id="2130" w:name="_Toc484526591"/>
      <w:bookmarkStart w:id="2131" w:name="_Toc484605311"/>
      <w:bookmarkStart w:id="2132" w:name="_Toc484605435"/>
      <w:bookmarkStart w:id="2133" w:name="_Toc484688304"/>
      <w:bookmarkStart w:id="2134" w:name="_Toc484688859"/>
      <w:bookmarkStart w:id="2135" w:name="_Toc485218295"/>
      <w:bookmarkStart w:id="2136" w:name="_Toc482959500"/>
      <w:bookmarkStart w:id="2137" w:name="_Toc482959610"/>
      <w:bookmarkStart w:id="2138" w:name="_Toc482959720"/>
      <w:bookmarkStart w:id="2139" w:name="_Toc482978837"/>
      <w:bookmarkStart w:id="2140" w:name="_Toc482978946"/>
      <w:bookmarkStart w:id="2141" w:name="_Toc482979054"/>
      <w:bookmarkStart w:id="2142" w:name="_Toc482979165"/>
      <w:bookmarkStart w:id="2143" w:name="_Toc482979274"/>
      <w:bookmarkStart w:id="2144" w:name="_Toc482979383"/>
      <w:bookmarkStart w:id="2145" w:name="_Toc482979491"/>
      <w:bookmarkStart w:id="2146" w:name="_Toc482979600"/>
      <w:bookmarkStart w:id="2147" w:name="_Toc482979698"/>
      <w:bookmarkStart w:id="2148" w:name="_Toc483233659"/>
      <w:bookmarkStart w:id="2149" w:name="_Toc483302370"/>
      <w:bookmarkStart w:id="2150" w:name="_Toc483315920"/>
      <w:bookmarkStart w:id="2151" w:name="_Toc483316125"/>
      <w:bookmarkStart w:id="2152" w:name="_Toc483316328"/>
      <w:bookmarkStart w:id="2153" w:name="_Toc483316459"/>
      <w:bookmarkStart w:id="2154" w:name="_Toc483325762"/>
      <w:bookmarkStart w:id="2155" w:name="_Toc483401241"/>
      <w:bookmarkStart w:id="2156" w:name="_Toc483474038"/>
      <w:bookmarkStart w:id="2157" w:name="_Toc483571467"/>
      <w:bookmarkStart w:id="2158" w:name="_Toc483571588"/>
      <w:bookmarkStart w:id="2159" w:name="_Toc483906965"/>
      <w:bookmarkStart w:id="2160" w:name="_Toc484010715"/>
      <w:bookmarkStart w:id="2161" w:name="_Toc484010837"/>
      <w:bookmarkStart w:id="2162" w:name="_Toc484010961"/>
      <w:bookmarkStart w:id="2163" w:name="_Toc484011083"/>
      <w:bookmarkStart w:id="2164" w:name="_Toc484011205"/>
      <w:bookmarkStart w:id="2165" w:name="_Toc484011680"/>
      <w:bookmarkStart w:id="2166" w:name="_Toc484097754"/>
      <w:bookmarkStart w:id="2167" w:name="_Toc484428926"/>
      <w:bookmarkStart w:id="2168" w:name="_Toc484429096"/>
      <w:bookmarkStart w:id="2169" w:name="_Toc484438671"/>
      <w:bookmarkStart w:id="2170" w:name="_Toc484438795"/>
      <w:bookmarkStart w:id="2171" w:name="_Toc484438919"/>
      <w:bookmarkStart w:id="2172" w:name="_Toc484439839"/>
      <w:bookmarkStart w:id="2173" w:name="_Toc484439962"/>
      <w:bookmarkStart w:id="2174" w:name="_Toc484440086"/>
      <w:bookmarkStart w:id="2175" w:name="_Toc484440446"/>
      <w:bookmarkStart w:id="2176" w:name="_Toc484448105"/>
      <w:bookmarkStart w:id="2177" w:name="_Toc484448230"/>
      <w:bookmarkStart w:id="2178" w:name="_Toc484448354"/>
      <w:bookmarkStart w:id="2179" w:name="_Toc484448478"/>
      <w:bookmarkStart w:id="2180" w:name="_Toc484448602"/>
      <w:bookmarkStart w:id="2181" w:name="_Toc484448726"/>
      <w:bookmarkStart w:id="2182" w:name="_Toc484448849"/>
      <w:bookmarkStart w:id="2183" w:name="_Toc484448973"/>
      <w:bookmarkStart w:id="2184" w:name="_Toc484449097"/>
      <w:bookmarkStart w:id="2185" w:name="_Toc484526592"/>
      <w:bookmarkStart w:id="2186" w:name="_Toc484605312"/>
      <w:bookmarkStart w:id="2187" w:name="_Toc484605436"/>
      <w:bookmarkStart w:id="2188" w:name="_Toc484688305"/>
      <w:bookmarkStart w:id="2189" w:name="_Toc484688860"/>
      <w:bookmarkStart w:id="2190" w:name="_Toc485218296"/>
      <w:bookmarkStart w:id="2191" w:name="_Toc482959501"/>
      <w:bookmarkStart w:id="2192" w:name="_Toc482959611"/>
      <w:bookmarkStart w:id="2193" w:name="_Toc482959721"/>
      <w:bookmarkStart w:id="2194" w:name="_Toc482978838"/>
      <w:bookmarkStart w:id="2195" w:name="_Toc482978947"/>
      <w:bookmarkStart w:id="2196" w:name="_Toc482979055"/>
      <w:bookmarkStart w:id="2197" w:name="_Toc482979166"/>
      <w:bookmarkStart w:id="2198" w:name="_Toc482979275"/>
      <w:bookmarkStart w:id="2199" w:name="_Toc482979384"/>
      <w:bookmarkStart w:id="2200" w:name="_Toc482979492"/>
      <w:bookmarkStart w:id="2201" w:name="_Toc482979601"/>
      <w:bookmarkStart w:id="2202" w:name="_Toc482979699"/>
      <w:bookmarkStart w:id="2203" w:name="_Toc483233660"/>
      <w:bookmarkStart w:id="2204" w:name="_Toc483302371"/>
      <w:bookmarkStart w:id="2205" w:name="_Toc483315921"/>
      <w:bookmarkStart w:id="2206" w:name="_Toc483316126"/>
      <w:bookmarkStart w:id="2207" w:name="_Toc483316329"/>
      <w:bookmarkStart w:id="2208" w:name="_Toc483316460"/>
      <w:bookmarkStart w:id="2209" w:name="_Toc483325763"/>
      <w:bookmarkStart w:id="2210" w:name="_Toc483401242"/>
      <w:bookmarkStart w:id="2211" w:name="_Toc483474039"/>
      <w:bookmarkStart w:id="2212" w:name="_Toc483571468"/>
      <w:bookmarkStart w:id="2213" w:name="_Toc483571589"/>
      <w:bookmarkStart w:id="2214" w:name="_Toc483906966"/>
      <w:bookmarkStart w:id="2215" w:name="_Toc484010716"/>
      <w:bookmarkStart w:id="2216" w:name="_Toc484010838"/>
      <w:bookmarkStart w:id="2217" w:name="_Toc484010962"/>
      <w:bookmarkStart w:id="2218" w:name="_Toc484011084"/>
      <w:bookmarkStart w:id="2219" w:name="_Toc484011206"/>
      <w:bookmarkStart w:id="2220" w:name="_Toc484011681"/>
      <w:bookmarkStart w:id="2221" w:name="_Toc484097755"/>
      <w:bookmarkStart w:id="2222" w:name="_Toc484428927"/>
      <w:bookmarkStart w:id="2223" w:name="_Toc484429097"/>
      <w:bookmarkStart w:id="2224" w:name="_Toc484438672"/>
      <w:bookmarkStart w:id="2225" w:name="_Toc484438796"/>
      <w:bookmarkStart w:id="2226" w:name="_Toc484438920"/>
      <w:bookmarkStart w:id="2227" w:name="_Toc484439840"/>
      <w:bookmarkStart w:id="2228" w:name="_Toc484439963"/>
      <w:bookmarkStart w:id="2229" w:name="_Toc484440087"/>
      <w:bookmarkStart w:id="2230" w:name="_Toc484440447"/>
      <w:bookmarkStart w:id="2231" w:name="_Toc484448106"/>
      <w:bookmarkStart w:id="2232" w:name="_Toc484448231"/>
      <w:bookmarkStart w:id="2233" w:name="_Toc484448355"/>
      <w:bookmarkStart w:id="2234" w:name="_Toc484448479"/>
      <w:bookmarkStart w:id="2235" w:name="_Toc484448603"/>
      <w:bookmarkStart w:id="2236" w:name="_Toc484448727"/>
      <w:bookmarkStart w:id="2237" w:name="_Toc484448850"/>
      <w:bookmarkStart w:id="2238" w:name="_Toc484448974"/>
      <w:bookmarkStart w:id="2239" w:name="_Toc484449098"/>
      <w:bookmarkStart w:id="2240" w:name="_Toc484526593"/>
      <w:bookmarkStart w:id="2241" w:name="_Toc484605313"/>
      <w:bookmarkStart w:id="2242" w:name="_Toc484605437"/>
      <w:bookmarkStart w:id="2243" w:name="_Toc484688306"/>
      <w:bookmarkStart w:id="2244" w:name="_Toc484688861"/>
      <w:bookmarkStart w:id="2245" w:name="_Toc485218297"/>
      <w:bookmarkStart w:id="2246" w:name="_Toc482959502"/>
      <w:bookmarkStart w:id="2247" w:name="_Toc482959612"/>
      <w:bookmarkStart w:id="2248" w:name="_Toc482959722"/>
      <w:bookmarkStart w:id="2249" w:name="_Toc482978839"/>
      <w:bookmarkStart w:id="2250" w:name="_Toc482978948"/>
      <w:bookmarkStart w:id="2251" w:name="_Toc482979056"/>
      <w:bookmarkStart w:id="2252" w:name="_Toc482979167"/>
      <w:bookmarkStart w:id="2253" w:name="_Toc482979276"/>
      <w:bookmarkStart w:id="2254" w:name="_Toc482979385"/>
      <w:bookmarkStart w:id="2255" w:name="_Toc482979493"/>
      <w:bookmarkStart w:id="2256" w:name="_Toc482979602"/>
      <w:bookmarkStart w:id="2257" w:name="_Toc482979700"/>
      <w:bookmarkStart w:id="2258" w:name="_Toc483233661"/>
      <w:bookmarkStart w:id="2259" w:name="_Toc483302372"/>
      <w:bookmarkStart w:id="2260" w:name="_Toc483315922"/>
      <w:bookmarkStart w:id="2261" w:name="_Toc483316127"/>
      <w:bookmarkStart w:id="2262" w:name="_Toc483316330"/>
      <w:bookmarkStart w:id="2263" w:name="_Toc483316461"/>
      <w:bookmarkStart w:id="2264" w:name="_Toc483325764"/>
      <w:bookmarkStart w:id="2265" w:name="_Toc483401243"/>
      <w:bookmarkStart w:id="2266" w:name="_Toc483474040"/>
      <w:bookmarkStart w:id="2267" w:name="_Toc483571469"/>
      <w:bookmarkStart w:id="2268" w:name="_Toc483571590"/>
      <w:bookmarkStart w:id="2269" w:name="_Toc483906967"/>
      <w:bookmarkStart w:id="2270" w:name="_Toc484010717"/>
      <w:bookmarkStart w:id="2271" w:name="_Toc484010839"/>
      <w:bookmarkStart w:id="2272" w:name="_Toc484010963"/>
      <w:bookmarkStart w:id="2273" w:name="_Toc484011085"/>
      <w:bookmarkStart w:id="2274" w:name="_Toc484011207"/>
      <w:bookmarkStart w:id="2275" w:name="_Toc484011682"/>
      <w:bookmarkStart w:id="2276" w:name="_Toc484097756"/>
      <w:bookmarkStart w:id="2277" w:name="_Toc484428928"/>
      <w:bookmarkStart w:id="2278" w:name="_Toc484429098"/>
      <w:bookmarkStart w:id="2279" w:name="_Toc484438673"/>
      <w:bookmarkStart w:id="2280" w:name="_Toc484438797"/>
      <w:bookmarkStart w:id="2281" w:name="_Toc484438921"/>
      <w:bookmarkStart w:id="2282" w:name="_Toc484439841"/>
      <w:bookmarkStart w:id="2283" w:name="_Toc484439964"/>
      <w:bookmarkStart w:id="2284" w:name="_Toc484440088"/>
      <w:bookmarkStart w:id="2285" w:name="_Toc484440448"/>
      <w:bookmarkStart w:id="2286" w:name="_Toc484448107"/>
      <w:bookmarkStart w:id="2287" w:name="_Toc484448232"/>
      <w:bookmarkStart w:id="2288" w:name="_Toc484448356"/>
      <w:bookmarkStart w:id="2289" w:name="_Toc484448480"/>
      <w:bookmarkStart w:id="2290" w:name="_Toc484448604"/>
      <w:bookmarkStart w:id="2291" w:name="_Toc484448728"/>
      <w:bookmarkStart w:id="2292" w:name="_Toc484448851"/>
      <w:bookmarkStart w:id="2293" w:name="_Toc484448975"/>
      <w:bookmarkStart w:id="2294" w:name="_Toc484449099"/>
      <w:bookmarkStart w:id="2295" w:name="_Toc484526594"/>
      <w:bookmarkStart w:id="2296" w:name="_Toc484605314"/>
      <w:bookmarkStart w:id="2297" w:name="_Toc484605438"/>
      <w:bookmarkStart w:id="2298" w:name="_Toc484688307"/>
      <w:bookmarkStart w:id="2299" w:name="_Toc484688862"/>
      <w:bookmarkStart w:id="2300" w:name="_Toc485218298"/>
      <w:bookmarkStart w:id="2301" w:name="_Toc482959503"/>
      <w:bookmarkStart w:id="2302" w:name="_Toc482959613"/>
      <w:bookmarkStart w:id="2303" w:name="_Toc482959723"/>
      <w:bookmarkStart w:id="2304" w:name="_Toc482978840"/>
      <w:bookmarkStart w:id="2305" w:name="_Toc482978949"/>
      <w:bookmarkStart w:id="2306" w:name="_Toc482979057"/>
      <w:bookmarkStart w:id="2307" w:name="_Toc482979168"/>
      <w:bookmarkStart w:id="2308" w:name="_Toc482979277"/>
      <w:bookmarkStart w:id="2309" w:name="_Toc482979386"/>
      <w:bookmarkStart w:id="2310" w:name="_Toc482979494"/>
      <w:bookmarkStart w:id="2311" w:name="_Toc482979603"/>
      <w:bookmarkStart w:id="2312" w:name="_Toc482979701"/>
      <w:bookmarkStart w:id="2313" w:name="_Toc483233662"/>
      <w:bookmarkStart w:id="2314" w:name="_Toc483302373"/>
      <w:bookmarkStart w:id="2315" w:name="_Toc483315923"/>
      <w:bookmarkStart w:id="2316" w:name="_Toc483316128"/>
      <w:bookmarkStart w:id="2317" w:name="_Toc483316331"/>
      <w:bookmarkStart w:id="2318" w:name="_Toc483316462"/>
      <w:bookmarkStart w:id="2319" w:name="_Toc483325765"/>
      <w:bookmarkStart w:id="2320" w:name="_Toc483401244"/>
      <w:bookmarkStart w:id="2321" w:name="_Toc483474041"/>
      <w:bookmarkStart w:id="2322" w:name="_Toc483571470"/>
      <w:bookmarkStart w:id="2323" w:name="_Toc483571591"/>
      <w:bookmarkStart w:id="2324" w:name="_Toc483906968"/>
      <w:bookmarkStart w:id="2325" w:name="_Toc484010718"/>
      <w:bookmarkStart w:id="2326" w:name="_Toc484010840"/>
      <w:bookmarkStart w:id="2327" w:name="_Toc484010964"/>
      <w:bookmarkStart w:id="2328" w:name="_Toc484011086"/>
      <w:bookmarkStart w:id="2329" w:name="_Toc484011208"/>
      <w:bookmarkStart w:id="2330" w:name="_Toc484011683"/>
      <w:bookmarkStart w:id="2331" w:name="_Toc484097757"/>
      <w:bookmarkStart w:id="2332" w:name="_Toc484428929"/>
      <w:bookmarkStart w:id="2333" w:name="_Toc484429099"/>
      <w:bookmarkStart w:id="2334" w:name="_Toc484438674"/>
      <w:bookmarkStart w:id="2335" w:name="_Toc484438798"/>
      <w:bookmarkStart w:id="2336" w:name="_Toc484438922"/>
      <w:bookmarkStart w:id="2337" w:name="_Toc484439842"/>
      <w:bookmarkStart w:id="2338" w:name="_Toc484439965"/>
      <w:bookmarkStart w:id="2339" w:name="_Toc484440089"/>
      <w:bookmarkStart w:id="2340" w:name="_Toc484440449"/>
      <w:bookmarkStart w:id="2341" w:name="_Toc484448108"/>
      <w:bookmarkStart w:id="2342" w:name="_Toc484448233"/>
      <w:bookmarkStart w:id="2343" w:name="_Toc484448357"/>
      <w:bookmarkStart w:id="2344" w:name="_Toc484448481"/>
      <w:bookmarkStart w:id="2345" w:name="_Toc484448605"/>
      <w:bookmarkStart w:id="2346" w:name="_Toc484448729"/>
      <w:bookmarkStart w:id="2347" w:name="_Toc484448852"/>
      <w:bookmarkStart w:id="2348" w:name="_Toc484448976"/>
      <w:bookmarkStart w:id="2349" w:name="_Toc484449100"/>
      <w:bookmarkStart w:id="2350" w:name="_Toc484526595"/>
      <w:bookmarkStart w:id="2351" w:name="_Toc484605315"/>
      <w:bookmarkStart w:id="2352" w:name="_Toc484605439"/>
      <w:bookmarkStart w:id="2353" w:name="_Toc484688308"/>
      <w:bookmarkStart w:id="2354" w:name="_Toc484688863"/>
      <w:bookmarkStart w:id="2355" w:name="_Toc485218299"/>
      <w:bookmarkStart w:id="2356" w:name="_Toc482959504"/>
      <w:bookmarkStart w:id="2357" w:name="_Toc482959614"/>
      <w:bookmarkStart w:id="2358" w:name="_Toc482959724"/>
      <w:bookmarkStart w:id="2359" w:name="_Toc482978841"/>
      <w:bookmarkStart w:id="2360" w:name="_Toc482978950"/>
      <w:bookmarkStart w:id="2361" w:name="_Toc482979058"/>
      <w:bookmarkStart w:id="2362" w:name="_Toc482979169"/>
      <w:bookmarkStart w:id="2363" w:name="_Toc482979278"/>
      <w:bookmarkStart w:id="2364" w:name="_Toc482979387"/>
      <w:bookmarkStart w:id="2365" w:name="_Toc482979495"/>
      <w:bookmarkStart w:id="2366" w:name="_Toc482979604"/>
      <w:bookmarkStart w:id="2367" w:name="_Toc482979702"/>
      <w:bookmarkStart w:id="2368" w:name="_Toc483233663"/>
      <w:bookmarkStart w:id="2369" w:name="_Toc483302374"/>
      <w:bookmarkStart w:id="2370" w:name="_Toc483315924"/>
      <w:bookmarkStart w:id="2371" w:name="_Toc483316129"/>
      <w:bookmarkStart w:id="2372" w:name="_Toc483316332"/>
      <w:bookmarkStart w:id="2373" w:name="_Toc483316463"/>
      <w:bookmarkStart w:id="2374" w:name="_Toc483325766"/>
      <w:bookmarkStart w:id="2375" w:name="_Toc483401245"/>
      <w:bookmarkStart w:id="2376" w:name="_Toc483474042"/>
      <w:bookmarkStart w:id="2377" w:name="_Toc483571471"/>
      <w:bookmarkStart w:id="2378" w:name="_Toc483571592"/>
      <w:bookmarkStart w:id="2379" w:name="_Toc483906969"/>
      <w:bookmarkStart w:id="2380" w:name="_Toc484010719"/>
      <w:bookmarkStart w:id="2381" w:name="_Toc484010841"/>
      <w:bookmarkStart w:id="2382" w:name="_Toc484010965"/>
      <w:bookmarkStart w:id="2383" w:name="_Toc484011087"/>
      <w:bookmarkStart w:id="2384" w:name="_Toc484011209"/>
      <w:bookmarkStart w:id="2385" w:name="_Toc484011684"/>
      <w:bookmarkStart w:id="2386" w:name="_Toc484097758"/>
      <w:bookmarkStart w:id="2387" w:name="_Toc484428930"/>
      <w:bookmarkStart w:id="2388" w:name="_Toc484429100"/>
      <w:bookmarkStart w:id="2389" w:name="_Toc484438675"/>
      <w:bookmarkStart w:id="2390" w:name="_Toc484438799"/>
      <w:bookmarkStart w:id="2391" w:name="_Toc484438923"/>
      <w:bookmarkStart w:id="2392" w:name="_Toc484439843"/>
      <w:bookmarkStart w:id="2393" w:name="_Toc484439966"/>
      <w:bookmarkStart w:id="2394" w:name="_Toc484440090"/>
      <w:bookmarkStart w:id="2395" w:name="_Toc484440450"/>
      <w:bookmarkStart w:id="2396" w:name="_Toc484448109"/>
      <w:bookmarkStart w:id="2397" w:name="_Toc484448234"/>
      <w:bookmarkStart w:id="2398" w:name="_Toc484448358"/>
      <w:bookmarkStart w:id="2399" w:name="_Toc484448482"/>
      <w:bookmarkStart w:id="2400" w:name="_Toc484448606"/>
      <w:bookmarkStart w:id="2401" w:name="_Toc484448730"/>
      <w:bookmarkStart w:id="2402" w:name="_Toc484448853"/>
      <w:bookmarkStart w:id="2403" w:name="_Toc484448977"/>
      <w:bookmarkStart w:id="2404" w:name="_Toc484449101"/>
      <w:bookmarkStart w:id="2405" w:name="_Toc484526596"/>
      <w:bookmarkStart w:id="2406" w:name="_Toc484605316"/>
      <w:bookmarkStart w:id="2407" w:name="_Toc484605440"/>
      <w:bookmarkStart w:id="2408" w:name="_Toc484688309"/>
      <w:bookmarkStart w:id="2409" w:name="_Toc484688864"/>
      <w:bookmarkStart w:id="2410" w:name="_Toc485218300"/>
      <w:bookmarkStart w:id="2411" w:name="_Toc482959505"/>
      <w:bookmarkStart w:id="2412" w:name="_Toc482959615"/>
      <w:bookmarkStart w:id="2413" w:name="_Toc482959725"/>
      <w:bookmarkStart w:id="2414" w:name="_Toc482978842"/>
      <w:bookmarkStart w:id="2415" w:name="_Toc482978951"/>
      <w:bookmarkStart w:id="2416" w:name="_Toc482979059"/>
      <w:bookmarkStart w:id="2417" w:name="_Toc482979170"/>
      <w:bookmarkStart w:id="2418" w:name="_Toc482979279"/>
      <w:bookmarkStart w:id="2419" w:name="_Toc482979388"/>
      <w:bookmarkStart w:id="2420" w:name="_Toc482979496"/>
      <w:bookmarkStart w:id="2421" w:name="_Toc482979605"/>
      <w:bookmarkStart w:id="2422" w:name="_Toc482979703"/>
      <w:bookmarkStart w:id="2423" w:name="_Toc483233664"/>
      <w:bookmarkStart w:id="2424" w:name="_Toc483302375"/>
      <w:bookmarkStart w:id="2425" w:name="_Toc483315925"/>
      <w:bookmarkStart w:id="2426" w:name="_Toc483316130"/>
      <w:bookmarkStart w:id="2427" w:name="_Toc483316333"/>
      <w:bookmarkStart w:id="2428" w:name="_Toc483316464"/>
      <w:bookmarkStart w:id="2429" w:name="_Toc483325767"/>
      <w:bookmarkStart w:id="2430" w:name="_Toc483401246"/>
      <w:bookmarkStart w:id="2431" w:name="_Toc483474043"/>
      <w:bookmarkStart w:id="2432" w:name="_Toc483571472"/>
      <w:bookmarkStart w:id="2433" w:name="_Toc483571593"/>
      <w:bookmarkStart w:id="2434" w:name="_Toc483906970"/>
      <w:bookmarkStart w:id="2435" w:name="_Toc484010720"/>
      <w:bookmarkStart w:id="2436" w:name="_Toc484010842"/>
      <w:bookmarkStart w:id="2437" w:name="_Toc484010966"/>
      <w:bookmarkStart w:id="2438" w:name="_Toc484011088"/>
      <w:bookmarkStart w:id="2439" w:name="_Toc484011210"/>
      <w:bookmarkStart w:id="2440" w:name="_Toc484011685"/>
      <w:bookmarkStart w:id="2441" w:name="_Toc484097759"/>
      <w:bookmarkStart w:id="2442" w:name="_Toc484428931"/>
      <w:bookmarkStart w:id="2443" w:name="_Toc484429101"/>
      <w:bookmarkStart w:id="2444" w:name="_Toc484438676"/>
      <w:bookmarkStart w:id="2445" w:name="_Toc484438800"/>
      <w:bookmarkStart w:id="2446" w:name="_Toc484438924"/>
      <w:bookmarkStart w:id="2447" w:name="_Toc484439844"/>
      <w:bookmarkStart w:id="2448" w:name="_Toc484439967"/>
      <w:bookmarkStart w:id="2449" w:name="_Toc484440091"/>
      <w:bookmarkStart w:id="2450" w:name="_Toc484440451"/>
      <w:bookmarkStart w:id="2451" w:name="_Toc484448110"/>
      <w:bookmarkStart w:id="2452" w:name="_Toc484448235"/>
      <w:bookmarkStart w:id="2453" w:name="_Toc484448359"/>
      <w:bookmarkStart w:id="2454" w:name="_Toc484448483"/>
      <w:bookmarkStart w:id="2455" w:name="_Toc484448607"/>
      <w:bookmarkStart w:id="2456" w:name="_Toc484448731"/>
      <w:bookmarkStart w:id="2457" w:name="_Toc484448854"/>
      <w:bookmarkStart w:id="2458" w:name="_Toc484448978"/>
      <w:bookmarkStart w:id="2459" w:name="_Toc484449102"/>
      <w:bookmarkStart w:id="2460" w:name="_Toc484526597"/>
      <w:bookmarkStart w:id="2461" w:name="_Toc484605317"/>
      <w:bookmarkStart w:id="2462" w:name="_Toc484605441"/>
      <w:bookmarkStart w:id="2463" w:name="_Toc484688310"/>
      <w:bookmarkStart w:id="2464" w:name="_Toc484688865"/>
      <w:bookmarkStart w:id="2465" w:name="_Toc485218301"/>
      <w:bookmarkStart w:id="2466" w:name="_Toc482959506"/>
      <w:bookmarkStart w:id="2467" w:name="_Toc482959616"/>
      <w:bookmarkStart w:id="2468" w:name="_Toc482959726"/>
      <w:bookmarkStart w:id="2469" w:name="_Toc482978843"/>
      <w:bookmarkStart w:id="2470" w:name="_Toc482978952"/>
      <w:bookmarkStart w:id="2471" w:name="_Toc482979060"/>
      <w:bookmarkStart w:id="2472" w:name="_Toc482979171"/>
      <w:bookmarkStart w:id="2473" w:name="_Toc482979280"/>
      <w:bookmarkStart w:id="2474" w:name="_Toc482979389"/>
      <w:bookmarkStart w:id="2475" w:name="_Toc482979497"/>
      <w:bookmarkStart w:id="2476" w:name="_Toc482979606"/>
      <w:bookmarkStart w:id="2477" w:name="_Toc482979704"/>
      <w:bookmarkStart w:id="2478" w:name="_Toc483233665"/>
      <w:bookmarkStart w:id="2479" w:name="_Toc483302376"/>
      <w:bookmarkStart w:id="2480" w:name="_Toc483315926"/>
      <w:bookmarkStart w:id="2481" w:name="_Toc483316131"/>
      <w:bookmarkStart w:id="2482" w:name="_Toc483316334"/>
      <w:bookmarkStart w:id="2483" w:name="_Toc483316465"/>
      <w:bookmarkStart w:id="2484" w:name="_Toc483325768"/>
      <w:bookmarkStart w:id="2485" w:name="_Toc483401247"/>
      <w:bookmarkStart w:id="2486" w:name="_Toc483474044"/>
      <w:bookmarkStart w:id="2487" w:name="_Toc483571473"/>
      <w:bookmarkStart w:id="2488" w:name="_Toc483571594"/>
      <w:bookmarkStart w:id="2489" w:name="_Toc483906971"/>
      <w:bookmarkStart w:id="2490" w:name="_Toc484010721"/>
      <w:bookmarkStart w:id="2491" w:name="_Toc484010843"/>
      <w:bookmarkStart w:id="2492" w:name="_Toc484010967"/>
      <w:bookmarkStart w:id="2493" w:name="_Toc484011089"/>
      <w:bookmarkStart w:id="2494" w:name="_Toc484011211"/>
      <w:bookmarkStart w:id="2495" w:name="_Toc484011686"/>
      <w:bookmarkStart w:id="2496" w:name="_Toc484097760"/>
      <w:bookmarkStart w:id="2497" w:name="_Toc484428932"/>
      <w:bookmarkStart w:id="2498" w:name="_Toc484429102"/>
      <w:bookmarkStart w:id="2499" w:name="_Toc484438677"/>
      <w:bookmarkStart w:id="2500" w:name="_Toc484438801"/>
      <w:bookmarkStart w:id="2501" w:name="_Toc484438925"/>
      <w:bookmarkStart w:id="2502" w:name="_Toc484439845"/>
      <w:bookmarkStart w:id="2503" w:name="_Toc484439968"/>
      <w:bookmarkStart w:id="2504" w:name="_Toc484440092"/>
      <w:bookmarkStart w:id="2505" w:name="_Toc484440452"/>
      <w:bookmarkStart w:id="2506" w:name="_Toc484448111"/>
      <w:bookmarkStart w:id="2507" w:name="_Toc484448236"/>
      <w:bookmarkStart w:id="2508" w:name="_Toc484448360"/>
      <w:bookmarkStart w:id="2509" w:name="_Toc484448484"/>
      <w:bookmarkStart w:id="2510" w:name="_Toc484448608"/>
      <w:bookmarkStart w:id="2511" w:name="_Toc484448732"/>
      <w:bookmarkStart w:id="2512" w:name="_Toc484448855"/>
      <w:bookmarkStart w:id="2513" w:name="_Toc484448979"/>
      <w:bookmarkStart w:id="2514" w:name="_Toc484449103"/>
      <w:bookmarkStart w:id="2515" w:name="_Toc484526598"/>
      <w:bookmarkStart w:id="2516" w:name="_Toc484605318"/>
      <w:bookmarkStart w:id="2517" w:name="_Toc484605442"/>
      <w:bookmarkStart w:id="2518" w:name="_Toc484688311"/>
      <w:bookmarkStart w:id="2519" w:name="_Toc484688866"/>
      <w:bookmarkStart w:id="2520" w:name="_Toc485218302"/>
      <w:bookmarkStart w:id="2521" w:name="_Toc482959507"/>
      <w:bookmarkStart w:id="2522" w:name="_Toc482959617"/>
      <w:bookmarkStart w:id="2523" w:name="_Toc482959727"/>
      <w:bookmarkStart w:id="2524" w:name="_Toc482978844"/>
      <w:bookmarkStart w:id="2525" w:name="_Toc482978953"/>
      <w:bookmarkStart w:id="2526" w:name="_Toc482979061"/>
      <w:bookmarkStart w:id="2527" w:name="_Toc482979172"/>
      <w:bookmarkStart w:id="2528" w:name="_Toc482979281"/>
      <w:bookmarkStart w:id="2529" w:name="_Toc482979390"/>
      <w:bookmarkStart w:id="2530" w:name="_Toc482979498"/>
      <w:bookmarkStart w:id="2531" w:name="_Toc482979607"/>
      <w:bookmarkStart w:id="2532" w:name="_Toc482979705"/>
      <w:bookmarkStart w:id="2533" w:name="_Toc483233666"/>
      <w:bookmarkStart w:id="2534" w:name="_Toc483302377"/>
      <w:bookmarkStart w:id="2535" w:name="_Toc483315927"/>
      <w:bookmarkStart w:id="2536" w:name="_Toc483316132"/>
      <w:bookmarkStart w:id="2537" w:name="_Toc483316335"/>
      <w:bookmarkStart w:id="2538" w:name="_Toc483316466"/>
      <w:bookmarkStart w:id="2539" w:name="_Toc483325769"/>
      <w:bookmarkStart w:id="2540" w:name="_Toc483401248"/>
      <w:bookmarkStart w:id="2541" w:name="_Toc483474045"/>
      <w:bookmarkStart w:id="2542" w:name="_Toc483571474"/>
      <w:bookmarkStart w:id="2543" w:name="_Toc483571595"/>
      <w:bookmarkStart w:id="2544" w:name="_Toc483906972"/>
      <w:bookmarkStart w:id="2545" w:name="_Toc484010722"/>
      <w:bookmarkStart w:id="2546" w:name="_Toc484010844"/>
      <w:bookmarkStart w:id="2547" w:name="_Toc484010968"/>
      <w:bookmarkStart w:id="2548" w:name="_Toc484011090"/>
      <w:bookmarkStart w:id="2549" w:name="_Toc484011212"/>
      <w:bookmarkStart w:id="2550" w:name="_Toc484011687"/>
      <w:bookmarkStart w:id="2551" w:name="_Toc484097761"/>
      <w:bookmarkStart w:id="2552" w:name="_Toc484428933"/>
      <w:bookmarkStart w:id="2553" w:name="_Toc484429103"/>
      <w:bookmarkStart w:id="2554" w:name="_Toc484438678"/>
      <w:bookmarkStart w:id="2555" w:name="_Toc484438802"/>
      <w:bookmarkStart w:id="2556" w:name="_Toc484438926"/>
      <w:bookmarkStart w:id="2557" w:name="_Toc484439846"/>
      <w:bookmarkStart w:id="2558" w:name="_Toc484439969"/>
      <w:bookmarkStart w:id="2559" w:name="_Toc484440093"/>
      <w:bookmarkStart w:id="2560" w:name="_Toc484440453"/>
      <w:bookmarkStart w:id="2561" w:name="_Toc484448112"/>
      <w:bookmarkStart w:id="2562" w:name="_Toc484448237"/>
      <w:bookmarkStart w:id="2563" w:name="_Toc484448361"/>
      <w:bookmarkStart w:id="2564" w:name="_Toc484448485"/>
      <w:bookmarkStart w:id="2565" w:name="_Toc484448609"/>
      <w:bookmarkStart w:id="2566" w:name="_Toc484448733"/>
      <w:bookmarkStart w:id="2567" w:name="_Toc484448856"/>
      <w:bookmarkStart w:id="2568" w:name="_Toc484448980"/>
      <w:bookmarkStart w:id="2569" w:name="_Toc484449104"/>
      <w:bookmarkStart w:id="2570" w:name="_Toc484526599"/>
      <w:bookmarkStart w:id="2571" w:name="_Toc484605319"/>
      <w:bookmarkStart w:id="2572" w:name="_Toc484605443"/>
      <w:bookmarkStart w:id="2573" w:name="_Toc484688312"/>
      <w:bookmarkStart w:id="2574" w:name="_Toc484688867"/>
      <w:bookmarkStart w:id="2575" w:name="_Toc485218303"/>
      <w:bookmarkStart w:id="2576" w:name="_Toc482959508"/>
      <w:bookmarkStart w:id="2577" w:name="_Toc482959618"/>
      <w:bookmarkStart w:id="2578" w:name="_Toc482959728"/>
      <w:bookmarkStart w:id="2579" w:name="_Toc482978845"/>
      <w:bookmarkStart w:id="2580" w:name="_Toc482978954"/>
      <w:bookmarkStart w:id="2581" w:name="_Toc482979062"/>
      <w:bookmarkStart w:id="2582" w:name="_Toc482979173"/>
      <w:bookmarkStart w:id="2583" w:name="_Toc482979282"/>
      <w:bookmarkStart w:id="2584" w:name="_Toc482979391"/>
      <w:bookmarkStart w:id="2585" w:name="_Toc482979499"/>
      <w:bookmarkStart w:id="2586" w:name="_Toc482979608"/>
      <w:bookmarkStart w:id="2587" w:name="_Toc482979706"/>
      <w:bookmarkStart w:id="2588" w:name="_Toc483233667"/>
      <w:bookmarkStart w:id="2589" w:name="_Toc483302378"/>
      <w:bookmarkStart w:id="2590" w:name="_Toc483315928"/>
      <w:bookmarkStart w:id="2591" w:name="_Toc483316133"/>
      <w:bookmarkStart w:id="2592" w:name="_Toc483316336"/>
      <w:bookmarkStart w:id="2593" w:name="_Toc483316467"/>
      <w:bookmarkStart w:id="2594" w:name="_Toc483325770"/>
      <w:bookmarkStart w:id="2595" w:name="_Toc483401249"/>
      <w:bookmarkStart w:id="2596" w:name="_Toc483474046"/>
      <w:bookmarkStart w:id="2597" w:name="_Toc483571475"/>
      <w:bookmarkStart w:id="2598" w:name="_Toc483571596"/>
      <w:bookmarkStart w:id="2599" w:name="_Toc483906973"/>
      <w:bookmarkStart w:id="2600" w:name="_Toc484010723"/>
      <w:bookmarkStart w:id="2601" w:name="_Toc484010845"/>
      <w:bookmarkStart w:id="2602" w:name="_Toc484010969"/>
      <w:bookmarkStart w:id="2603" w:name="_Toc484011091"/>
      <w:bookmarkStart w:id="2604" w:name="_Toc484011213"/>
      <w:bookmarkStart w:id="2605" w:name="_Toc484011688"/>
      <w:bookmarkStart w:id="2606" w:name="_Toc484097762"/>
      <w:bookmarkStart w:id="2607" w:name="_Toc484428934"/>
      <w:bookmarkStart w:id="2608" w:name="_Toc484429104"/>
      <w:bookmarkStart w:id="2609" w:name="_Toc484438679"/>
      <w:bookmarkStart w:id="2610" w:name="_Toc484438803"/>
      <w:bookmarkStart w:id="2611" w:name="_Toc484438927"/>
      <w:bookmarkStart w:id="2612" w:name="_Toc484439847"/>
      <w:bookmarkStart w:id="2613" w:name="_Toc484439970"/>
      <w:bookmarkStart w:id="2614" w:name="_Toc484440094"/>
      <w:bookmarkStart w:id="2615" w:name="_Toc484440454"/>
      <w:bookmarkStart w:id="2616" w:name="_Toc484448113"/>
      <w:bookmarkStart w:id="2617" w:name="_Toc484448238"/>
      <w:bookmarkStart w:id="2618" w:name="_Toc484448362"/>
      <w:bookmarkStart w:id="2619" w:name="_Toc484448486"/>
      <w:bookmarkStart w:id="2620" w:name="_Toc484448610"/>
      <w:bookmarkStart w:id="2621" w:name="_Toc484448734"/>
      <w:bookmarkStart w:id="2622" w:name="_Toc484448857"/>
      <w:bookmarkStart w:id="2623" w:name="_Toc484448981"/>
      <w:bookmarkStart w:id="2624" w:name="_Toc484449105"/>
      <w:bookmarkStart w:id="2625" w:name="_Toc484526600"/>
      <w:bookmarkStart w:id="2626" w:name="_Toc484605320"/>
      <w:bookmarkStart w:id="2627" w:name="_Toc484605444"/>
      <w:bookmarkStart w:id="2628" w:name="_Toc484688313"/>
      <w:bookmarkStart w:id="2629" w:name="_Toc484688868"/>
      <w:bookmarkStart w:id="2630" w:name="_Toc485218304"/>
      <w:bookmarkStart w:id="2631" w:name="_Toc482959509"/>
      <w:bookmarkStart w:id="2632" w:name="_Toc482959619"/>
      <w:bookmarkStart w:id="2633" w:name="_Toc482959729"/>
      <w:bookmarkStart w:id="2634" w:name="_Toc482978846"/>
      <w:bookmarkStart w:id="2635" w:name="_Toc482978955"/>
      <w:bookmarkStart w:id="2636" w:name="_Toc482979063"/>
      <w:bookmarkStart w:id="2637" w:name="_Toc482979174"/>
      <w:bookmarkStart w:id="2638" w:name="_Toc482979283"/>
      <w:bookmarkStart w:id="2639" w:name="_Toc482979392"/>
      <w:bookmarkStart w:id="2640" w:name="_Toc482979500"/>
      <w:bookmarkStart w:id="2641" w:name="_Toc482979609"/>
      <w:bookmarkStart w:id="2642" w:name="_Toc482979707"/>
      <w:bookmarkStart w:id="2643" w:name="_Toc483233668"/>
      <w:bookmarkStart w:id="2644" w:name="_Toc483302379"/>
      <w:bookmarkStart w:id="2645" w:name="_Toc483315929"/>
      <w:bookmarkStart w:id="2646" w:name="_Toc483316134"/>
      <w:bookmarkStart w:id="2647" w:name="_Toc483316337"/>
      <w:bookmarkStart w:id="2648" w:name="_Toc483316468"/>
      <w:bookmarkStart w:id="2649" w:name="_Toc483325771"/>
      <w:bookmarkStart w:id="2650" w:name="_Toc483401250"/>
      <w:bookmarkStart w:id="2651" w:name="_Toc483474047"/>
      <w:bookmarkStart w:id="2652" w:name="_Toc483571476"/>
      <w:bookmarkStart w:id="2653" w:name="_Toc483571597"/>
      <w:bookmarkStart w:id="2654" w:name="_Toc483906974"/>
      <w:bookmarkStart w:id="2655" w:name="_Toc484010724"/>
      <w:bookmarkStart w:id="2656" w:name="_Toc484010846"/>
      <w:bookmarkStart w:id="2657" w:name="_Toc484010970"/>
      <w:bookmarkStart w:id="2658" w:name="_Toc484011092"/>
      <w:bookmarkStart w:id="2659" w:name="_Toc484011214"/>
      <w:bookmarkStart w:id="2660" w:name="_Toc484011689"/>
      <w:bookmarkStart w:id="2661" w:name="_Toc484097763"/>
      <w:bookmarkStart w:id="2662" w:name="_Toc484428935"/>
      <w:bookmarkStart w:id="2663" w:name="_Toc484429105"/>
      <w:bookmarkStart w:id="2664" w:name="_Toc484438680"/>
      <w:bookmarkStart w:id="2665" w:name="_Toc484438804"/>
      <w:bookmarkStart w:id="2666" w:name="_Toc484438928"/>
      <w:bookmarkStart w:id="2667" w:name="_Toc484439848"/>
      <w:bookmarkStart w:id="2668" w:name="_Toc484439971"/>
      <w:bookmarkStart w:id="2669" w:name="_Toc484440095"/>
      <w:bookmarkStart w:id="2670" w:name="_Toc484440455"/>
      <w:bookmarkStart w:id="2671" w:name="_Toc484448114"/>
      <w:bookmarkStart w:id="2672" w:name="_Toc484448239"/>
      <w:bookmarkStart w:id="2673" w:name="_Toc484448363"/>
      <w:bookmarkStart w:id="2674" w:name="_Toc484448487"/>
      <w:bookmarkStart w:id="2675" w:name="_Toc484448611"/>
      <w:bookmarkStart w:id="2676" w:name="_Toc484448735"/>
      <w:bookmarkStart w:id="2677" w:name="_Toc484448858"/>
      <w:bookmarkStart w:id="2678" w:name="_Toc484448982"/>
      <w:bookmarkStart w:id="2679" w:name="_Toc484449106"/>
      <w:bookmarkStart w:id="2680" w:name="_Toc484526601"/>
      <w:bookmarkStart w:id="2681" w:name="_Toc484605321"/>
      <w:bookmarkStart w:id="2682" w:name="_Toc484605445"/>
      <w:bookmarkStart w:id="2683" w:name="_Toc484688314"/>
      <w:bookmarkStart w:id="2684" w:name="_Toc484688869"/>
      <w:bookmarkStart w:id="2685" w:name="_Toc485218305"/>
      <w:bookmarkStart w:id="2686" w:name="_Toc482959510"/>
      <w:bookmarkStart w:id="2687" w:name="_Toc482959620"/>
      <w:bookmarkStart w:id="2688" w:name="_Toc482959730"/>
      <w:bookmarkStart w:id="2689" w:name="_Toc482978847"/>
      <w:bookmarkStart w:id="2690" w:name="_Toc482978956"/>
      <w:bookmarkStart w:id="2691" w:name="_Toc482979064"/>
      <w:bookmarkStart w:id="2692" w:name="_Toc482979175"/>
      <w:bookmarkStart w:id="2693" w:name="_Toc482979284"/>
      <w:bookmarkStart w:id="2694" w:name="_Toc482979393"/>
      <w:bookmarkStart w:id="2695" w:name="_Toc482979501"/>
      <w:bookmarkStart w:id="2696" w:name="_Toc482979610"/>
      <w:bookmarkStart w:id="2697" w:name="_Toc482979708"/>
      <w:bookmarkStart w:id="2698" w:name="_Toc483233669"/>
      <w:bookmarkStart w:id="2699" w:name="_Toc483302380"/>
      <w:bookmarkStart w:id="2700" w:name="_Toc483315930"/>
      <w:bookmarkStart w:id="2701" w:name="_Toc483316135"/>
      <w:bookmarkStart w:id="2702" w:name="_Toc483316338"/>
      <w:bookmarkStart w:id="2703" w:name="_Toc483316469"/>
      <w:bookmarkStart w:id="2704" w:name="_Toc483325772"/>
      <w:bookmarkStart w:id="2705" w:name="_Toc483401251"/>
      <w:bookmarkStart w:id="2706" w:name="_Toc483474048"/>
      <w:bookmarkStart w:id="2707" w:name="_Toc483571477"/>
      <w:bookmarkStart w:id="2708" w:name="_Toc483571598"/>
      <w:bookmarkStart w:id="2709" w:name="_Toc483906975"/>
      <w:bookmarkStart w:id="2710" w:name="_Toc484010725"/>
      <w:bookmarkStart w:id="2711" w:name="_Toc484010847"/>
      <w:bookmarkStart w:id="2712" w:name="_Toc484010971"/>
      <w:bookmarkStart w:id="2713" w:name="_Toc484011093"/>
      <w:bookmarkStart w:id="2714" w:name="_Toc484011215"/>
      <w:bookmarkStart w:id="2715" w:name="_Toc484011690"/>
      <w:bookmarkStart w:id="2716" w:name="_Toc484097764"/>
      <w:bookmarkStart w:id="2717" w:name="_Toc484428936"/>
      <w:bookmarkStart w:id="2718" w:name="_Toc484429106"/>
      <w:bookmarkStart w:id="2719" w:name="_Toc484438681"/>
      <w:bookmarkStart w:id="2720" w:name="_Toc484438805"/>
      <w:bookmarkStart w:id="2721" w:name="_Toc484438929"/>
      <w:bookmarkStart w:id="2722" w:name="_Toc484439849"/>
      <w:bookmarkStart w:id="2723" w:name="_Toc484439972"/>
      <w:bookmarkStart w:id="2724" w:name="_Toc484440096"/>
      <w:bookmarkStart w:id="2725" w:name="_Toc484440456"/>
      <w:bookmarkStart w:id="2726" w:name="_Toc484448115"/>
      <w:bookmarkStart w:id="2727" w:name="_Toc484448240"/>
      <w:bookmarkStart w:id="2728" w:name="_Toc484448364"/>
      <w:bookmarkStart w:id="2729" w:name="_Toc484448488"/>
      <w:bookmarkStart w:id="2730" w:name="_Toc484448612"/>
      <w:bookmarkStart w:id="2731" w:name="_Toc484448736"/>
      <w:bookmarkStart w:id="2732" w:name="_Toc484448859"/>
      <w:bookmarkStart w:id="2733" w:name="_Toc484448983"/>
      <w:bookmarkStart w:id="2734" w:name="_Toc484449107"/>
      <w:bookmarkStart w:id="2735" w:name="_Toc484526602"/>
      <w:bookmarkStart w:id="2736" w:name="_Toc484605322"/>
      <w:bookmarkStart w:id="2737" w:name="_Toc484605446"/>
      <w:bookmarkStart w:id="2738" w:name="_Toc484688315"/>
      <w:bookmarkStart w:id="2739" w:name="_Toc484688870"/>
      <w:bookmarkStart w:id="2740" w:name="_Toc485218306"/>
      <w:bookmarkStart w:id="2741" w:name="_Toc482959511"/>
      <w:bookmarkStart w:id="2742" w:name="_Toc482959621"/>
      <w:bookmarkStart w:id="2743" w:name="_Toc482959731"/>
      <w:bookmarkStart w:id="2744" w:name="_Toc482978848"/>
      <w:bookmarkStart w:id="2745" w:name="_Toc482978957"/>
      <w:bookmarkStart w:id="2746" w:name="_Toc482979065"/>
      <w:bookmarkStart w:id="2747" w:name="_Toc482979176"/>
      <w:bookmarkStart w:id="2748" w:name="_Toc482979285"/>
      <w:bookmarkStart w:id="2749" w:name="_Toc482979394"/>
      <w:bookmarkStart w:id="2750" w:name="_Toc482979502"/>
      <w:bookmarkStart w:id="2751" w:name="_Toc482979611"/>
      <w:bookmarkStart w:id="2752" w:name="_Toc482979709"/>
      <w:bookmarkStart w:id="2753" w:name="_Toc483233670"/>
      <w:bookmarkStart w:id="2754" w:name="_Toc483302381"/>
      <w:bookmarkStart w:id="2755" w:name="_Toc483315931"/>
      <w:bookmarkStart w:id="2756" w:name="_Toc483316136"/>
      <w:bookmarkStart w:id="2757" w:name="_Toc483316339"/>
      <w:bookmarkStart w:id="2758" w:name="_Toc483316470"/>
      <w:bookmarkStart w:id="2759" w:name="_Toc483325773"/>
      <w:bookmarkStart w:id="2760" w:name="_Toc483401252"/>
      <w:bookmarkStart w:id="2761" w:name="_Toc483474049"/>
      <w:bookmarkStart w:id="2762" w:name="_Toc483571478"/>
      <w:bookmarkStart w:id="2763" w:name="_Toc483571599"/>
      <w:bookmarkStart w:id="2764" w:name="_Toc483906976"/>
      <w:bookmarkStart w:id="2765" w:name="_Toc484010726"/>
      <w:bookmarkStart w:id="2766" w:name="_Toc484010848"/>
      <w:bookmarkStart w:id="2767" w:name="_Toc484010972"/>
      <w:bookmarkStart w:id="2768" w:name="_Toc484011094"/>
      <w:bookmarkStart w:id="2769" w:name="_Toc484011216"/>
      <w:bookmarkStart w:id="2770" w:name="_Toc484011691"/>
      <w:bookmarkStart w:id="2771" w:name="_Toc484097765"/>
      <w:bookmarkStart w:id="2772" w:name="_Toc484428937"/>
      <w:bookmarkStart w:id="2773" w:name="_Toc484429107"/>
      <w:bookmarkStart w:id="2774" w:name="_Toc484438682"/>
      <w:bookmarkStart w:id="2775" w:name="_Toc484438806"/>
      <w:bookmarkStart w:id="2776" w:name="_Toc484438930"/>
      <w:bookmarkStart w:id="2777" w:name="_Toc484439850"/>
      <w:bookmarkStart w:id="2778" w:name="_Toc484439973"/>
      <w:bookmarkStart w:id="2779" w:name="_Toc484440097"/>
      <w:bookmarkStart w:id="2780" w:name="_Toc484440457"/>
      <w:bookmarkStart w:id="2781" w:name="_Toc484448116"/>
      <w:bookmarkStart w:id="2782" w:name="_Toc484448241"/>
      <w:bookmarkStart w:id="2783" w:name="_Toc484448365"/>
      <w:bookmarkStart w:id="2784" w:name="_Toc484448489"/>
      <w:bookmarkStart w:id="2785" w:name="_Toc484448613"/>
      <w:bookmarkStart w:id="2786" w:name="_Toc484448737"/>
      <w:bookmarkStart w:id="2787" w:name="_Toc484448860"/>
      <w:bookmarkStart w:id="2788" w:name="_Toc484448984"/>
      <w:bookmarkStart w:id="2789" w:name="_Toc484449108"/>
      <w:bookmarkStart w:id="2790" w:name="_Toc484526603"/>
      <w:bookmarkStart w:id="2791" w:name="_Toc484605323"/>
      <w:bookmarkStart w:id="2792" w:name="_Toc484605447"/>
      <w:bookmarkStart w:id="2793" w:name="_Toc484688316"/>
      <w:bookmarkStart w:id="2794" w:name="_Toc484688871"/>
      <w:bookmarkStart w:id="2795" w:name="_Toc485218307"/>
      <w:bookmarkStart w:id="2796" w:name="_Toc482959512"/>
      <w:bookmarkStart w:id="2797" w:name="_Toc482959622"/>
      <w:bookmarkStart w:id="2798" w:name="_Toc482959732"/>
      <w:bookmarkStart w:id="2799" w:name="_Toc482978849"/>
      <w:bookmarkStart w:id="2800" w:name="_Toc482978958"/>
      <w:bookmarkStart w:id="2801" w:name="_Toc482979066"/>
      <w:bookmarkStart w:id="2802" w:name="_Toc482979177"/>
      <w:bookmarkStart w:id="2803" w:name="_Toc482979286"/>
      <w:bookmarkStart w:id="2804" w:name="_Toc482979395"/>
      <w:bookmarkStart w:id="2805" w:name="_Toc482979503"/>
      <w:bookmarkStart w:id="2806" w:name="_Toc482979612"/>
      <w:bookmarkStart w:id="2807" w:name="_Toc482979710"/>
      <w:bookmarkStart w:id="2808" w:name="_Toc483233671"/>
      <w:bookmarkStart w:id="2809" w:name="_Toc483302382"/>
      <w:bookmarkStart w:id="2810" w:name="_Toc483315932"/>
      <w:bookmarkStart w:id="2811" w:name="_Toc483316137"/>
      <w:bookmarkStart w:id="2812" w:name="_Toc483316340"/>
      <w:bookmarkStart w:id="2813" w:name="_Toc483316471"/>
      <w:bookmarkStart w:id="2814" w:name="_Toc483325774"/>
      <w:bookmarkStart w:id="2815" w:name="_Toc483401253"/>
      <w:bookmarkStart w:id="2816" w:name="_Toc483474050"/>
      <w:bookmarkStart w:id="2817" w:name="_Toc483571479"/>
      <w:bookmarkStart w:id="2818" w:name="_Toc483571600"/>
      <w:bookmarkStart w:id="2819" w:name="_Toc483906977"/>
      <w:bookmarkStart w:id="2820" w:name="_Toc484010727"/>
      <w:bookmarkStart w:id="2821" w:name="_Toc484010849"/>
      <w:bookmarkStart w:id="2822" w:name="_Toc484010973"/>
      <w:bookmarkStart w:id="2823" w:name="_Toc484011095"/>
      <w:bookmarkStart w:id="2824" w:name="_Toc484011217"/>
      <w:bookmarkStart w:id="2825" w:name="_Toc484011692"/>
      <w:bookmarkStart w:id="2826" w:name="_Toc484097766"/>
      <w:bookmarkStart w:id="2827" w:name="_Toc484428938"/>
      <w:bookmarkStart w:id="2828" w:name="_Toc484429108"/>
      <w:bookmarkStart w:id="2829" w:name="_Toc484438683"/>
      <w:bookmarkStart w:id="2830" w:name="_Toc484438807"/>
      <w:bookmarkStart w:id="2831" w:name="_Toc484438931"/>
      <w:bookmarkStart w:id="2832" w:name="_Toc484439851"/>
      <w:bookmarkStart w:id="2833" w:name="_Toc484439974"/>
      <w:bookmarkStart w:id="2834" w:name="_Toc484440098"/>
      <w:bookmarkStart w:id="2835" w:name="_Toc484440458"/>
      <w:bookmarkStart w:id="2836" w:name="_Toc484448117"/>
      <w:bookmarkStart w:id="2837" w:name="_Toc484448242"/>
      <w:bookmarkStart w:id="2838" w:name="_Toc484448366"/>
      <w:bookmarkStart w:id="2839" w:name="_Toc484448490"/>
      <w:bookmarkStart w:id="2840" w:name="_Toc484448614"/>
      <w:bookmarkStart w:id="2841" w:name="_Toc484448738"/>
      <w:bookmarkStart w:id="2842" w:name="_Toc484448861"/>
      <w:bookmarkStart w:id="2843" w:name="_Toc484448985"/>
      <w:bookmarkStart w:id="2844" w:name="_Toc484449109"/>
      <w:bookmarkStart w:id="2845" w:name="_Toc484526604"/>
      <w:bookmarkStart w:id="2846" w:name="_Toc484605324"/>
      <w:bookmarkStart w:id="2847" w:name="_Toc484605448"/>
      <w:bookmarkStart w:id="2848" w:name="_Toc484688317"/>
      <w:bookmarkStart w:id="2849" w:name="_Toc484688872"/>
      <w:bookmarkStart w:id="2850" w:name="_Toc485218308"/>
      <w:bookmarkStart w:id="2851" w:name="_Toc482959513"/>
      <w:bookmarkStart w:id="2852" w:name="_Toc482959623"/>
      <w:bookmarkStart w:id="2853" w:name="_Toc482959733"/>
      <w:bookmarkStart w:id="2854" w:name="_Toc482978850"/>
      <w:bookmarkStart w:id="2855" w:name="_Toc482978959"/>
      <w:bookmarkStart w:id="2856" w:name="_Toc482979067"/>
      <w:bookmarkStart w:id="2857" w:name="_Toc482979178"/>
      <w:bookmarkStart w:id="2858" w:name="_Toc482979287"/>
      <w:bookmarkStart w:id="2859" w:name="_Toc482979396"/>
      <w:bookmarkStart w:id="2860" w:name="_Toc482979504"/>
      <w:bookmarkStart w:id="2861" w:name="_Toc482979613"/>
      <w:bookmarkStart w:id="2862" w:name="_Toc482979711"/>
      <w:bookmarkStart w:id="2863" w:name="_Toc483233672"/>
      <w:bookmarkStart w:id="2864" w:name="_Toc483302383"/>
      <w:bookmarkStart w:id="2865" w:name="_Toc483315933"/>
      <w:bookmarkStart w:id="2866" w:name="_Toc483316138"/>
      <w:bookmarkStart w:id="2867" w:name="_Toc483316341"/>
      <w:bookmarkStart w:id="2868" w:name="_Toc483316472"/>
      <w:bookmarkStart w:id="2869" w:name="_Toc483325775"/>
      <w:bookmarkStart w:id="2870" w:name="_Toc483401254"/>
      <w:bookmarkStart w:id="2871" w:name="_Toc483474051"/>
      <w:bookmarkStart w:id="2872" w:name="_Toc483571480"/>
      <w:bookmarkStart w:id="2873" w:name="_Toc483571601"/>
      <w:bookmarkStart w:id="2874" w:name="_Toc483906978"/>
      <w:bookmarkStart w:id="2875" w:name="_Toc484010728"/>
      <w:bookmarkStart w:id="2876" w:name="_Toc484010850"/>
      <w:bookmarkStart w:id="2877" w:name="_Toc484010974"/>
      <w:bookmarkStart w:id="2878" w:name="_Toc484011096"/>
      <w:bookmarkStart w:id="2879" w:name="_Toc484011218"/>
      <w:bookmarkStart w:id="2880" w:name="_Toc484011693"/>
      <w:bookmarkStart w:id="2881" w:name="_Toc484097767"/>
      <w:bookmarkStart w:id="2882" w:name="_Toc484428939"/>
      <w:bookmarkStart w:id="2883" w:name="_Toc484429109"/>
      <w:bookmarkStart w:id="2884" w:name="_Toc484438684"/>
      <w:bookmarkStart w:id="2885" w:name="_Toc484438808"/>
      <w:bookmarkStart w:id="2886" w:name="_Toc484438932"/>
      <w:bookmarkStart w:id="2887" w:name="_Toc484439852"/>
      <w:bookmarkStart w:id="2888" w:name="_Toc484439975"/>
      <w:bookmarkStart w:id="2889" w:name="_Toc484440099"/>
      <w:bookmarkStart w:id="2890" w:name="_Toc484440459"/>
      <w:bookmarkStart w:id="2891" w:name="_Toc484448118"/>
      <w:bookmarkStart w:id="2892" w:name="_Toc484448243"/>
      <w:bookmarkStart w:id="2893" w:name="_Toc484448367"/>
      <w:bookmarkStart w:id="2894" w:name="_Toc484448491"/>
      <w:bookmarkStart w:id="2895" w:name="_Toc484448615"/>
      <w:bookmarkStart w:id="2896" w:name="_Toc484448739"/>
      <w:bookmarkStart w:id="2897" w:name="_Toc484448862"/>
      <w:bookmarkStart w:id="2898" w:name="_Toc484448986"/>
      <w:bookmarkStart w:id="2899" w:name="_Toc484449110"/>
      <w:bookmarkStart w:id="2900" w:name="_Toc484526605"/>
      <w:bookmarkStart w:id="2901" w:name="_Toc484605325"/>
      <w:bookmarkStart w:id="2902" w:name="_Toc484605449"/>
      <w:bookmarkStart w:id="2903" w:name="_Toc484688318"/>
      <w:bookmarkStart w:id="2904" w:name="_Toc484688873"/>
      <w:bookmarkStart w:id="2905" w:name="_Toc485218309"/>
      <w:bookmarkStart w:id="2906" w:name="_Toc482959514"/>
      <w:bookmarkStart w:id="2907" w:name="_Toc482959624"/>
      <w:bookmarkStart w:id="2908" w:name="_Toc482959734"/>
      <w:bookmarkStart w:id="2909" w:name="_Toc482978851"/>
      <w:bookmarkStart w:id="2910" w:name="_Toc482978960"/>
      <w:bookmarkStart w:id="2911" w:name="_Toc482979068"/>
      <w:bookmarkStart w:id="2912" w:name="_Toc482979179"/>
      <w:bookmarkStart w:id="2913" w:name="_Toc482979288"/>
      <w:bookmarkStart w:id="2914" w:name="_Toc482979397"/>
      <w:bookmarkStart w:id="2915" w:name="_Toc482979505"/>
      <w:bookmarkStart w:id="2916" w:name="_Toc482979614"/>
      <w:bookmarkStart w:id="2917" w:name="_Toc482979712"/>
      <w:bookmarkStart w:id="2918" w:name="_Toc483233673"/>
      <w:bookmarkStart w:id="2919" w:name="_Toc483302384"/>
      <w:bookmarkStart w:id="2920" w:name="_Toc483315934"/>
      <w:bookmarkStart w:id="2921" w:name="_Toc483316139"/>
      <w:bookmarkStart w:id="2922" w:name="_Toc483316342"/>
      <w:bookmarkStart w:id="2923" w:name="_Toc483316473"/>
      <w:bookmarkStart w:id="2924" w:name="_Toc483325776"/>
      <w:bookmarkStart w:id="2925" w:name="_Toc483401255"/>
      <w:bookmarkStart w:id="2926" w:name="_Toc483474052"/>
      <w:bookmarkStart w:id="2927" w:name="_Toc483571481"/>
      <w:bookmarkStart w:id="2928" w:name="_Toc483571602"/>
      <w:bookmarkStart w:id="2929" w:name="_Toc483906979"/>
      <w:bookmarkStart w:id="2930" w:name="_Toc484010729"/>
      <w:bookmarkStart w:id="2931" w:name="_Toc484010851"/>
      <w:bookmarkStart w:id="2932" w:name="_Toc484010975"/>
      <w:bookmarkStart w:id="2933" w:name="_Toc484011097"/>
      <w:bookmarkStart w:id="2934" w:name="_Toc484011219"/>
      <w:bookmarkStart w:id="2935" w:name="_Toc484011694"/>
      <w:bookmarkStart w:id="2936" w:name="_Toc484097768"/>
      <w:bookmarkStart w:id="2937" w:name="_Toc484428940"/>
      <w:bookmarkStart w:id="2938" w:name="_Toc484429110"/>
      <w:bookmarkStart w:id="2939" w:name="_Toc484438685"/>
      <w:bookmarkStart w:id="2940" w:name="_Toc484438809"/>
      <w:bookmarkStart w:id="2941" w:name="_Toc484438933"/>
      <w:bookmarkStart w:id="2942" w:name="_Toc484439853"/>
      <w:bookmarkStart w:id="2943" w:name="_Toc484439976"/>
      <w:bookmarkStart w:id="2944" w:name="_Toc484440100"/>
      <w:bookmarkStart w:id="2945" w:name="_Toc484440460"/>
      <w:bookmarkStart w:id="2946" w:name="_Toc484448119"/>
      <w:bookmarkStart w:id="2947" w:name="_Toc484448244"/>
      <w:bookmarkStart w:id="2948" w:name="_Toc484448368"/>
      <w:bookmarkStart w:id="2949" w:name="_Toc484448492"/>
      <w:bookmarkStart w:id="2950" w:name="_Toc484448616"/>
      <w:bookmarkStart w:id="2951" w:name="_Toc484448740"/>
      <w:bookmarkStart w:id="2952" w:name="_Toc484448863"/>
      <w:bookmarkStart w:id="2953" w:name="_Toc484448987"/>
      <w:bookmarkStart w:id="2954" w:name="_Toc484449111"/>
      <w:bookmarkStart w:id="2955" w:name="_Toc484526606"/>
      <w:bookmarkStart w:id="2956" w:name="_Toc484605326"/>
      <w:bookmarkStart w:id="2957" w:name="_Toc484605450"/>
      <w:bookmarkStart w:id="2958" w:name="_Toc484688319"/>
      <w:bookmarkStart w:id="2959" w:name="_Toc484688874"/>
      <w:bookmarkStart w:id="2960" w:name="_Toc485218310"/>
      <w:bookmarkStart w:id="2961" w:name="_Toc482959515"/>
      <w:bookmarkStart w:id="2962" w:name="_Toc482959625"/>
      <w:bookmarkStart w:id="2963" w:name="_Toc482959735"/>
      <w:bookmarkStart w:id="2964" w:name="_Toc482978852"/>
      <w:bookmarkStart w:id="2965" w:name="_Toc482978961"/>
      <w:bookmarkStart w:id="2966" w:name="_Toc482979069"/>
      <w:bookmarkStart w:id="2967" w:name="_Toc482979180"/>
      <w:bookmarkStart w:id="2968" w:name="_Toc482979289"/>
      <w:bookmarkStart w:id="2969" w:name="_Toc482979398"/>
      <w:bookmarkStart w:id="2970" w:name="_Toc482979506"/>
      <w:bookmarkStart w:id="2971" w:name="_Toc482979615"/>
      <w:bookmarkStart w:id="2972" w:name="_Toc482979713"/>
      <w:bookmarkStart w:id="2973" w:name="_Toc483233674"/>
      <w:bookmarkStart w:id="2974" w:name="_Toc483302385"/>
      <w:bookmarkStart w:id="2975" w:name="_Toc483315935"/>
      <w:bookmarkStart w:id="2976" w:name="_Toc483316140"/>
      <w:bookmarkStart w:id="2977" w:name="_Toc483316343"/>
      <w:bookmarkStart w:id="2978" w:name="_Toc483316474"/>
      <w:bookmarkStart w:id="2979" w:name="_Toc483325777"/>
      <w:bookmarkStart w:id="2980" w:name="_Toc483401256"/>
      <w:bookmarkStart w:id="2981" w:name="_Toc483474053"/>
      <w:bookmarkStart w:id="2982" w:name="_Toc483571482"/>
      <w:bookmarkStart w:id="2983" w:name="_Toc483571603"/>
      <w:bookmarkStart w:id="2984" w:name="_Toc483906980"/>
      <w:bookmarkStart w:id="2985" w:name="_Toc484010730"/>
      <w:bookmarkStart w:id="2986" w:name="_Toc484010852"/>
      <w:bookmarkStart w:id="2987" w:name="_Toc484010976"/>
      <w:bookmarkStart w:id="2988" w:name="_Toc484011098"/>
      <w:bookmarkStart w:id="2989" w:name="_Toc484011220"/>
      <w:bookmarkStart w:id="2990" w:name="_Toc484011695"/>
      <w:bookmarkStart w:id="2991" w:name="_Toc484097769"/>
      <w:bookmarkStart w:id="2992" w:name="_Toc484428941"/>
      <w:bookmarkStart w:id="2993" w:name="_Toc484429111"/>
      <w:bookmarkStart w:id="2994" w:name="_Toc484438686"/>
      <w:bookmarkStart w:id="2995" w:name="_Toc484438810"/>
      <w:bookmarkStart w:id="2996" w:name="_Toc484438934"/>
      <w:bookmarkStart w:id="2997" w:name="_Toc484439854"/>
      <w:bookmarkStart w:id="2998" w:name="_Toc484439977"/>
      <w:bookmarkStart w:id="2999" w:name="_Toc484440101"/>
      <w:bookmarkStart w:id="3000" w:name="_Toc484440461"/>
      <w:bookmarkStart w:id="3001" w:name="_Toc484448120"/>
      <w:bookmarkStart w:id="3002" w:name="_Toc484448245"/>
      <w:bookmarkStart w:id="3003" w:name="_Toc484448369"/>
      <w:bookmarkStart w:id="3004" w:name="_Toc484448493"/>
      <w:bookmarkStart w:id="3005" w:name="_Toc484448617"/>
      <w:bookmarkStart w:id="3006" w:name="_Toc484448741"/>
      <w:bookmarkStart w:id="3007" w:name="_Toc484448864"/>
      <w:bookmarkStart w:id="3008" w:name="_Toc484448988"/>
      <w:bookmarkStart w:id="3009" w:name="_Toc484449112"/>
      <w:bookmarkStart w:id="3010" w:name="_Toc484526607"/>
      <w:bookmarkStart w:id="3011" w:name="_Toc484605327"/>
      <w:bookmarkStart w:id="3012" w:name="_Toc484605451"/>
      <w:bookmarkStart w:id="3013" w:name="_Toc484688320"/>
      <w:bookmarkStart w:id="3014" w:name="_Toc484688875"/>
      <w:bookmarkStart w:id="3015" w:name="_Toc485218311"/>
      <w:bookmarkStart w:id="3016" w:name="_Toc482959516"/>
      <w:bookmarkStart w:id="3017" w:name="_Toc482959626"/>
      <w:bookmarkStart w:id="3018" w:name="_Toc482959736"/>
      <w:bookmarkStart w:id="3019" w:name="_Toc482978853"/>
      <w:bookmarkStart w:id="3020" w:name="_Toc482978962"/>
      <w:bookmarkStart w:id="3021" w:name="_Toc482979070"/>
      <w:bookmarkStart w:id="3022" w:name="_Toc482979181"/>
      <w:bookmarkStart w:id="3023" w:name="_Toc482979290"/>
      <w:bookmarkStart w:id="3024" w:name="_Toc482979399"/>
      <w:bookmarkStart w:id="3025" w:name="_Toc482979507"/>
      <w:bookmarkStart w:id="3026" w:name="_Toc482979616"/>
      <w:bookmarkStart w:id="3027" w:name="_Toc482979714"/>
      <w:bookmarkStart w:id="3028" w:name="_Toc483233675"/>
      <w:bookmarkStart w:id="3029" w:name="_Toc483302386"/>
      <w:bookmarkStart w:id="3030" w:name="_Toc483315936"/>
      <w:bookmarkStart w:id="3031" w:name="_Toc483316141"/>
      <w:bookmarkStart w:id="3032" w:name="_Toc483316344"/>
      <w:bookmarkStart w:id="3033" w:name="_Toc483316475"/>
      <w:bookmarkStart w:id="3034" w:name="_Toc483325778"/>
      <w:bookmarkStart w:id="3035" w:name="_Toc483401257"/>
      <w:bookmarkStart w:id="3036" w:name="_Toc483474054"/>
      <w:bookmarkStart w:id="3037" w:name="_Toc483571483"/>
      <w:bookmarkStart w:id="3038" w:name="_Toc483571604"/>
      <w:bookmarkStart w:id="3039" w:name="_Toc483906981"/>
      <w:bookmarkStart w:id="3040" w:name="_Toc484010731"/>
      <w:bookmarkStart w:id="3041" w:name="_Toc484010853"/>
      <w:bookmarkStart w:id="3042" w:name="_Toc484010977"/>
      <w:bookmarkStart w:id="3043" w:name="_Toc484011099"/>
      <w:bookmarkStart w:id="3044" w:name="_Toc484011221"/>
      <w:bookmarkStart w:id="3045" w:name="_Toc484011696"/>
      <w:bookmarkStart w:id="3046" w:name="_Toc484097770"/>
      <w:bookmarkStart w:id="3047" w:name="_Toc484428942"/>
      <w:bookmarkStart w:id="3048" w:name="_Toc484429112"/>
      <w:bookmarkStart w:id="3049" w:name="_Toc484438687"/>
      <w:bookmarkStart w:id="3050" w:name="_Toc484438811"/>
      <w:bookmarkStart w:id="3051" w:name="_Toc484438935"/>
      <w:bookmarkStart w:id="3052" w:name="_Toc484439855"/>
      <w:bookmarkStart w:id="3053" w:name="_Toc484439978"/>
      <w:bookmarkStart w:id="3054" w:name="_Toc484440102"/>
      <w:bookmarkStart w:id="3055" w:name="_Toc484440462"/>
      <w:bookmarkStart w:id="3056" w:name="_Toc484448121"/>
      <w:bookmarkStart w:id="3057" w:name="_Toc484448246"/>
      <w:bookmarkStart w:id="3058" w:name="_Toc484448370"/>
      <w:bookmarkStart w:id="3059" w:name="_Toc484448494"/>
      <w:bookmarkStart w:id="3060" w:name="_Toc484448618"/>
      <w:bookmarkStart w:id="3061" w:name="_Toc484448742"/>
      <w:bookmarkStart w:id="3062" w:name="_Toc484448865"/>
      <w:bookmarkStart w:id="3063" w:name="_Toc484448989"/>
      <w:bookmarkStart w:id="3064" w:name="_Toc484449113"/>
      <w:bookmarkStart w:id="3065" w:name="_Toc484526608"/>
      <w:bookmarkStart w:id="3066" w:name="_Toc484605328"/>
      <w:bookmarkStart w:id="3067" w:name="_Toc484605452"/>
      <w:bookmarkStart w:id="3068" w:name="_Toc484688321"/>
      <w:bookmarkStart w:id="3069" w:name="_Toc484688876"/>
      <w:bookmarkStart w:id="3070" w:name="_Toc485218312"/>
      <w:bookmarkStart w:id="3071" w:name="_Toc354038180"/>
      <w:bookmarkStart w:id="3072" w:name="_Toc380501869"/>
      <w:bookmarkStart w:id="3073" w:name="_Toc391035982"/>
      <w:bookmarkStart w:id="3074" w:name="_Toc391036055"/>
      <w:bookmarkStart w:id="3075" w:name="_Toc392577496"/>
      <w:bookmarkStart w:id="3076" w:name="_Toc393110563"/>
      <w:bookmarkStart w:id="3077" w:name="_Toc393112127"/>
      <w:bookmarkStart w:id="3078" w:name="_Toc393187844"/>
      <w:bookmarkStart w:id="3079" w:name="_Toc393272600"/>
      <w:bookmarkStart w:id="3080" w:name="_Toc393272658"/>
      <w:bookmarkStart w:id="3081" w:name="_Toc393283174"/>
      <w:bookmarkStart w:id="3082" w:name="_Toc393700833"/>
      <w:bookmarkStart w:id="3083" w:name="_Toc393706906"/>
      <w:bookmarkStart w:id="3084" w:name="_Toc397346821"/>
      <w:bookmarkStart w:id="3085" w:name="_Toc397422862"/>
      <w:bookmarkStart w:id="3086" w:name="_Toc403471269"/>
      <w:bookmarkStart w:id="3087" w:name="_Toc406058375"/>
      <w:bookmarkStart w:id="3088" w:name="_Toc406754176"/>
      <w:bookmarkStart w:id="3089" w:name="_Toc416423361"/>
      <w:bookmarkStart w:id="3090" w:name="_Toc500345601"/>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635"/>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Pr>
          <w:szCs w:val="24"/>
        </w:rPr>
        <w:t xml:space="preserve">AVVALIMENTO </w:t>
      </w:r>
    </w:p>
    <w:p w:rsidR="00546EBC" w:rsidRDefault="00546EBC" w:rsidP="00546EBC">
      <w:pPr>
        <w:spacing w:before="60" w:after="60"/>
        <w:rPr>
          <w:rFonts w:cs="Calibri"/>
          <w:szCs w:val="24"/>
        </w:rPr>
      </w:pPr>
      <w:r>
        <w:rPr>
          <w:rFonts w:cs="Calibri"/>
          <w:szCs w:val="24"/>
          <w:lang w:eastAsia="it-IT"/>
        </w:rPr>
        <w:t xml:space="preserve">Ai sensi dell’art. 89 del Codice, l’operatore economico, singolo o associato ai sensi dell’art. 45 del Codice, </w:t>
      </w:r>
      <w:r>
        <w:rPr>
          <w:rFonts w:cs="Calibri"/>
          <w:szCs w:val="24"/>
        </w:rPr>
        <w:t xml:space="preserve">può dimostrare il possesso dei requisiti di carattere economico, finanziario, tecnico e professionale di cui all’art. 83, comma 1, lett. b) e c) del Codice avvalendosi dei requisiti di altri soggetti, anche partecipanti al raggruppamento. </w:t>
      </w:r>
    </w:p>
    <w:p w:rsidR="00546EBC" w:rsidRDefault="00546EBC" w:rsidP="00546EBC">
      <w:pPr>
        <w:spacing w:before="60" w:after="60"/>
        <w:rPr>
          <w:rFonts w:cs="Calibri"/>
          <w:i/>
          <w:szCs w:val="24"/>
        </w:rPr>
      </w:pPr>
      <w:r>
        <w:rPr>
          <w:rFonts w:cs="Calibri"/>
          <w:szCs w:val="24"/>
        </w:rPr>
        <w:t>Non è consentito l’</w:t>
      </w:r>
      <w:proofErr w:type="spellStart"/>
      <w:r>
        <w:rPr>
          <w:rFonts w:cs="Calibri"/>
          <w:szCs w:val="24"/>
        </w:rPr>
        <w:t>avvalimento</w:t>
      </w:r>
      <w:proofErr w:type="spellEnd"/>
      <w:r>
        <w:rPr>
          <w:rFonts w:cs="Calibri"/>
          <w:szCs w:val="24"/>
        </w:rPr>
        <w:t xml:space="preserve"> per la dimostrazione dei requisiti gener</w:t>
      </w:r>
      <w:r w:rsidR="000A4A38">
        <w:rPr>
          <w:rFonts w:cs="Calibri"/>
          <w:szCs w:val="24"/>
        </w:rPr>
        <w:t>ali e di idoneità professionale.</w:t>
      </w:r>
    </w:p>
    <w:p w:rsidR="00546EBC" w:rsidRDefault="00546EBC" w:rsidP="00546EBC">
      <w:pPr>
        <w:spacing w:before="60" w:after="60"/>
        <w:rPr>
          <w:rFonts w:cs="Calibri"/>
          <w:szCs w:val="24"/>
        </w:rPr>
      </w:pPr>
      <w:r>
        <w:rPr>
          <w:rFonts w:cs="Calibri"/>
          <w:szCs w:val="24"/>
        </w:rPr>
        <w:t xml:space="preserve">Ai sensi dell’art. 89, comma 1, del Codice, il contratto di </w:t>
      </w:r>
      <w:proofErr w:type="spellStart"/>
      <w:r>
        <w:rPr>
          <w:rFonts w:cs="Calibri"/>
          <w:szCs w:val="24"/>
        </w:rPr>
        <w:t>avvalimento</w:t>
      </w:r>
      <w:proofErr w:type="spellEnd"/>
      <w:r>
        <w:rPr>
          <w:rFonts w:cs="Calibri"/>
          <w:szCs w:val="24"/>
        </w:rPr>
        <w:t xml:space="preserve"> contiene</w:t>
      </w:r>
      <w:r>
        <w:rPr>
          <w:rFonts w:cs="Calibri"/>
          <w:b/>
          <w:szCs w:val="24"/>
        </w:rPr>
        <w:t>, a pena di nullità</w:t>
      </w:r>
      <w:r>
        <w:rPr>
          <w:rFonts w:cs="Calibri"/>
          <w:szCs w:val="24"/>
        </w:rPr>
        <w:t>, la specificazione dei requisiti forniti e delle risorse messe a disposizione dall’ausiliaria.</w:t>
      </w:r>
    </w:p>
    <w:p w:rsidR="00546EBC" w:rsidRDefault="00546EBC" w:rsidP="00546EBC">
      <w:pPr>
        <w:spacing w:before="60" w:after="60"/>
        <w:rPr>
          <w:rFonts w:cs="Calibri"/>
          <w:szCs w:val="24"/>
        </w:rPr>
      </w:pPr>
      <w:r>
        <w:rPr>
          <w:rFonts w:cs="Calibri"/>
          <w:szCs w:val="24"/>
        </w:rPr>
        <w:lastRenderedPageBreak/>
        <w:t xml:space="preserve">Il concorrente e l’ausiliaria sono responsabili in solido nei confronti della stazione appaltante in relazione alle prestazioni oggetto del contratto. </w:t>
      </w:r>
    </w:p>
    <w:p w:rsidR="00546EBC" w:rsidRDefault="00546EBC" w:rsidP="00546EBC">
      <w:pPr>
        <w:spacing w:before="60" w:after="60"/>
        <w:rPr>
          <w:rFonts w:cs="Calibri"/>
          <w:szCs w:val="24"/>
        </w:rPr>
      </w:pPr>
      <w:r>
        <w:rPr>
          <w:rFonts w:cs="Calibri"/>
          <w:szCs w:val="24"/>
        </w:rPr>
        <w:t>È ammesso l’</w:t>
      </w:r>
      <w:proofErr w:type="spellStart"/>
      <w:r>
        <w:rPr>
          <w:rFonts w:cs="Calibri"/>
          <w:szCs w:val="24"/>
        </w:rPr>
        <w:t>avvalimento</w:t>
      </w:r>
      <w:proofErr w:type="spellEnd"/>
      <w:r>
        <w:rPr>
          <w:rFonts w:cs="Calibri"/>
          <w:szCs w:val="24"/>
        </w:rPr>
        <w:t xml:space="preserve"> di più ausiliarie. L’ausiliaria non può avvalersi a sua volta di altro soggetto.</w:t>
      </w:r>
    </w:p>
    <w:p w:rsidR="00546EBC" w:rsidRDefault="00546EBC" w:rsidP="00546EBC">
      <w:pPr>
        <w:spacing w:before="60" w:after="60"/>
        <w:rPr>
          <w:rFonts w:cs="Calibri"/>
          <w:szCs w:val="24"/>
        </w:rPr>
      </w:pPr>
      <w:r>
        <w:rPr>
          <w:rFonts w:cs="Calibri"/>
          <w:szCs w:val="24"/>
        </w:rPr>
        <w:t xml:space="preserve">Ai sensi dell’art. 89, comma 7 del Codice, </w:t>
      </w:r>
      <w:r>
        <w:rPr>
          <w:rFonts w:cs="Calibri"/>
          <w:b/>
          <w:szCs w:val="24"/>
        </w:rPr>
        <w:t>a pena di esclusione</w:t>
      </w:r>
      <w:r>
        <w:rPr>
          <w:rFonts w:cs="Calibri"/>
          <w:szCs w:val="24"/>
        </w:rPr>
        <w:t xml:space="preserve">, non è consentito che l’ausiliaria presti </w:t>
      </w:r>
      <w:proofErr w:type="spellStart"/>
      <w:r>
        <w:rPr>
          <w:rFonts w:cs="Calibri"/>
          <w:szCs w:val="24"/>
        </w:rPr>
        <w:t>avvalimento</w:t>
      </w:r>
      <w:proofErr w:type="spellEnd"/>
      <w:r>
        <w:rPr>
          <w:rFonts w:cs="Calibri"/>
          <w:szCs w:val="24"/>
        </w:rPr>
        <w:t xml:space="preserve"> per più di un concorrente e che partecipino alla gara </w:t>
      </w:r>
      <w:r>
        <w:rPr>
          <w:rFonts w:cs="Calibri"/>
          <w:i/>
          <w:szCs w:val="24"/>
          <w:lang w:eastAsia="it-IT"/>
        </w:rPr>
        <w:t xml:space="preserve"> </w:t>
      </w:r>
      <w:r>
        <w:rPr>
          <w:rFonts w:cs="Calibri"/>
          <w:szCs w:val="24"/>
        </w:rPr>
        <w:t>sia l’ausiliaria che l’impresa che si avvale dei requisiti.</w:t>
      </w:r>
    </w:p>
    <w:p w:rsidR="00546EBC" w:rsidRDefault="00546EBC" w:rsidP="00546EBC">
      <w:pPr>
        <w:spacing w:before="60" w:after="60"/>
        <w:rPr>
          <w:rFonts w:cs="Calibri"/>
          <w:szCs w:val="24"/>
        </w:rPr>
      </w:pPr>
      <w:r>
        <w:rPr>
          <w:rFonts w:cs="Calibri"/>
          <w:szCs w:val="24"/>
        </w:rPr>
        <w:t>L’ausiliaria può assumere il ruolo di subappaltatore nei limiti dei requisiti prestati.</w:t>
      </w:r>
    </w:p>
    <w:p w:rsidR="00546EBC" w:rsidRDefault="00546EBC" w:rsidP="00546EBC">
      <w:pPr>
        <w:spacing w:before="60" w:after="60"/>
        <w:rPr>
          <w:rFonts w:cs="Calibri"/>
          <w:szCs w:val="24"/>
          <w:lang w:eastAsia="it-IT"/>
        </w:rPr>
      </w:pPr>
      <w:r>
        <w:rPr>
          <w:rFonts w:cs="Calibri"/>
          <w:szCs w:val="24"/>
          <w:lang w:eastAsia="it-IT"/>
        </w:rPr>
        <w:t>Nel caso di dichiarazioni mendaci si procede all’esclusione del concorrente e all’escussione della garanzia ai sensi dell’art. 89, comma 1, ferma restando l’applicazione dell’art. 80, comma 12 del Codice.</w:t>
      </w:r>
    </w:p>
    <w:p w:rsidR="00546EBC" w:rsidRDefault="00546EBC" w:rsidP="00546EBC">
      <w:pPr>
        <w:spacing w:before="60" w:after="60"/>
        <w:rPr>
          <w:rFonts w:cs="Calibri"/>
          <w:szCs w:val="24"/>
          <w:lang w:eastAsia="it-IT"/>
        </w:rPr>
      </w:pPr>
      <w:r>
        <w:rPr>
          <w:rFonts w:cs="Calibri"/>
          <w:szCs w:val="24"/>
          <w:lang w:eastAsia="it-IT"/>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546EBC" w:rsidRDefault="00546EBC" w:rsidP="00546EBC">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la mancata produzione della dichiarazione di </w:t>
      </w:r>
      <w:proofErr w:type="spellStart"/>
      <w:r>
        <w:rPr>
          <w:rFonts w:cs="Calibri"/>
          <w:szCs w:val="24"/>
          <w:lang w:eastAsia="it-IT"/>
        </w:rPr>
        <w:t>avvalimento</w:t>
      </w:r>
      <w:proofErr w:type="spellEnd"/>
      <w:r>
        <w:rPr>
          <w:rFonts w:cs="Calibri"/>
          <w:szCs w:val="24"/>
          <w:lang w:eastAsia="it-IT"/>
        </w:rPr>
        <w:t xml:space="preserve"> o del contratto di </w:t>
      </w:r>
      <w:proofErr w:type="spellStart"/>
      <w:r>
        <w:rPr>
          <w:rFonts w:cs="Calibri"/>
          <w:szCs w:val="24"/>
          <w:lang w:eastAsia="it-IT"/>
        </w:rPr>
        <w:t>avvalimento</w:t>
      </w:r>
      <w:proofErr w:type="spellEnd"/>
      <w:r>
        <w:rPr>
          <w:rFonts w:cs="Calibri"/>
          <w:szCs w:val="24"/>
          <w:lang w:eastAsia="it-IT"/>
        </w:rPr>
        <w:t>, a condizione che  i citati elementi siano preesistenti e comprovabili con documenti di data certa, anteriore al termine di presentazione dell’offerta.</w:t>
      </w:r>
    </w:p>
    <w:p w:rsidR="00546EBC" w:rsidRDefault="00546EBC" w:rsidP="00546EBC">
      <w:pPr>
        <w:spacing w:before="60" w:after="60"/>
        <w:rPr>
          <w:rFonts w:cs="Calibri"/>
          <w:szCs w:val="24"/>
          <w:lang w:eastAsia="it-IT"/>
        </w:rPr>
      </w:pPr>
      <w:r>
        <w:rPr>
          <w:rFonts w:cs="Calibri"/>
          <w:szCs w:val="24"/>
          <w:lang w:eastAsia="it-IT"/>
        </w:rPr>
        <w:t xml:space="preserve">La mancata indicazione dei requisiti e delle risorse messi a disposizione dall’impresa ausiliaria non è sanabile in quanto causa di nullità del contratto di </w:t>
      </w:r>
      <w:proofErr w:type="spellStart"/>
      <w:r>
        <w:rPr>
          <w:rFonts w:cs="Calibri"/>
          <w:szCs w:val="24"/>
          <w:lang w:eastAsia="it-IT"/>
        </w:rPr>
        <w:t>avvalimento</w:t>
      </w:r>
      <w:proofErr w:type="spellEnd"/>
      <w:r>
        <w:rPr>
          <w:rFonts w:cs="Calibri"/>
          <w:szCs w:val="24"/>
          <w:lang w:eastAsia="it-IT"/>
        </w:rPr>
        <w:t>.</w:t>
      </w:r>
    </w:p>
    <w:p w:rsidR="00C708BA" w:rsidRPr="00B66A82" w:rsidRDefault="004F7031" w:rsidP="001360B8">
      <w:pPr>
        <w:pStyle w:val="Titolo2"/>
        <w:numPr>
          <w:ilvl w:val="0"/>
          <w:numId w:val="15"/>
        </w:numPr>
      </w:pPr>
      <w:r w:rsidRPr="00B66A82">
        <w:t>SUBAPPALTO</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006F13E7" w:rsidRPr="00B66A82">
        <w:t>.</w:t>
      </w:r>
      <w:bookmarkEnd w:id="3090"/>
    </w:p>
    <w:p w:rsidR="00153F99" w:rsidRPr="00B66A82" w:rsidRDefault="00012AD6" w:rsidP="00153F99">
      <w:pPr>
        <w:spacing w:before="60" w:after="60"/>
        <w:rPr>
          <w:rFonts w:cs="Calibri"/>
          <w:szCs w:val="24"/>
        </w:rPr>
      </w:pPr>
      <w:r w:rsidRPr="005743B5">
        <w:rPr>
          <w:rFonts w:cs="Calibri"/>
          <w:szCs w:val="24"/>
        </w:rPr>
        <w:t xml:space="preserve">E’ ammesso il ricorso </w:t>
      </w:r>
      <w:r w:rsidR="00ED3B88" w:rsidRPr="005743B5">
        <w:rPr>
          <w:rFonts w:cs="Calibri"/>
          <w:szCs w:val="24"/>
        </w:rPr>
        <w:t xml:space="preserve">al subappalto </w:t>
      </w:r>
      <w:r w:rsidRPr="005743B5">
        <w:rPr>
          <w:rFonts w:cs="Calibri"/>
          <w:szCs w:val="24"/>
        </w:rPr>
        <w:t xml:space="preserve">nei limiti di legge e nel rispetto di quanto previsto dall’art. 105 del </w:t>
      </w:r>
      <w:r w:rsidR="00604EF1" w:rsidRPr="005743B5">
        <w:rPr>
          <w:rFonts w:cs="Calibri"/>
          <w:szCs w:val="24"/>
        </w:rPr>
        <w:t xml:space="preserve">Codice. </w:t>
      </w:r>
      <w:r w:rsidR="00C708BA" w:rsidRPr="005743B5">
        <w:rPr>
          <w:rFonts w:cs="Calibri"/>
          <w:szCs w:val="24"/>
        </w:rPr>
        <w:t xml:space="preserve">Il concorrente indica all’atto dell’offerta che intende subappaltare </w:t>
      </w:r>
      <w:r w:rsidRPr="005743B5">
        <w:rPr>
          <w:rFonts w:cs="Calibri"/>
          <w:szCs w:val="24"/>
        </w:rPr>
        <w:t>detti servizi</w:t>
      </w:r>
      <w:r w:rsidR="00464D28" w:rsidRPr="005743B5">
        <w:rPr>
          <w:rFonts w:cs="Calibri"/>
          <w:szCs w:val="24"/>
        </w:rPr>
        <w:t xml:space="preserve"> nei </w:t>
      </w:r>
      <w:r w:rsidR="00303B40" w:rsidRPr="00303B40">
        <w:rPr>
          <w:rFonts w:cs="Calibri"/>
          <w:szCs w:val="24"/>
        </w:rPr>
        <w:t xml:space="preserve">limiti </w:t>
      </w:r>
      <w:r w:rsidR="00303B40" w:rsidRPr="00356480">
        <w:rPr>
          <w:rFonts w:cs="Calibri"/>
          <w:szCs w:val="24"/>
        </w:rPr>
        <w:t>del 4</w:t>
      </w:r>
      <w:r w:rsidR="00153F99" w:rsidRPr="00356480">
        <w:rPr>
          <w:rFonts w:cs="Calibri"/>
          <w:szCs w:val="24"/>
        </w:rPr>
        <w:t>0%</w:t>
      </w:r>
      <w:r w:rsidR="00153F99" w:rsidRPr="005743B5">
        <w:rPr>
          <w:rFonts w:cs="Calibri"/>
          <w:szCs w:val="24"/>
        </w:rPr>
        <w:t xml:space="preserve"> </w:t>
      </w:r>
      <w:r w:rsidR="00153F99" w:rsidRPr="00832D7C">
        <w:rPr>
          <w:rFonts w:cs="Calibri"/>
          <w:szCs w:val="24"/>
        </w:rPr>
        <w:t>in conformità a quanto previsto dall’art. 105 del Codice; in mancanza di tali</w:t>
      </w:r>
      <w:r w:rsidR="00153F99" w:rsidRPr="005743B5">
        <w:rPr>
          <w:rFonts w:cs="Calibri"/>
          <w:szCs w:val="24"/>
        </w:rPr>
        <w:t xml:space="preserve"> indicazioni il subappalto </w:t>
      </w:r>
      <w:r w:rsidR="00153F99" w:rsidRPr="005743B5">
        <w:rPr>
          <w:rFonts w:cs="Calibri"/>
          <w:b/>
          <w:szCs w:val="24"/>
        </w:rPr>
        <w:t>è vietato</w:t>
      </w:r>
      <w:r w:rsidR="00153F99" w:rsidRPr="005743B5">
        <w:rPr>
          <w:rFonts w:cs="Calibri"/>
          <w:szCs w:val="24"/>
        </w:rPr>
        <w:t>.</w:t>
      </w:r>
      <w:r w:rsidR="00153F99" w:rsidRPr="00B66A82">
        <w:rPr>
          <w:rFonts w:cs="Calibri"/>
          <w:szCs w:val="24"/>
        </w:rPr>
        <w:t xml:space="preserve"> </w:t>
      </w:r>
    </w:p>
    <w:p w:rsidR="00174D88" w:rsidRDefault="00174D88" w:rsidP="001360B8">
      <w:pPr>
        <w:pStyle w:val="Titolo2"/>
        <w:numPr>
          <w:ilvl w:val="0"/>
          <w:numId w:val="15"/>
        </w:numPr>
      </w:pPr>
      <w:bookmarkStart w:id="3091" w:name="_Toc500345602"/>
      <w:r w:rsidRPr="00B66A82">
        <w:t>GARANZIA PROVVISORIA</w:t>
      </w:r>
      <w:bookmarkEnd w:id="3091"/>
    </w:p>
    <w:p w:rsidR="00546EBC" w:rsidRDefault="00546EBC" w:rsidP="00546EBC">
      <w:pPr>
        <w:tabs>
          <w:tab w:val="left" w:pos="288"/>
        </w:tabs>
        <w:spacing w:line="280" w:lineRule="auto"/>
        <w:ind w:left="4"/>
        <w:rPr>
          <w:b/>
          <w:szCs w:val="24"/>
        </w:rPr>
      </w:pPr>
      <w:r>
        <w:rPr>
          <w:szCs w:val="24"/>
        </w:rPr>
        <w:t xml:space="preserve">Idonea documentazione attestante la costituzione di una cauzione provvisoria ovvero di una garanzia fideiussoria di €. </w:t>
      </w:r>
      <w:r w:rsidR="00AB459E" w:rsidRPr="00F44CAF">
        <w:rPr>
          <w:szCs w:val="24"/>
        </w:rPr>
        <w:t>23.563,113 (</w:t>
      </w:r>
      <w:proofErr w:type="spellStart"/>
      <w:r w:rsidR="00AB459E" w:rsidRPr="00F44CAF">
        <w:rPr>
          <w:szCs w:val="24"/>
        </w:rPr>
        <w:t>ven</w:t>
      </w:r>
      <w:r w:rsidR="00C666FE">
        <w:rPr>
          <w:szCs w:val="24"/>
        </w:rPr>
        <w:t>titremilacinquecentosessantatre</w:t>
      </w:r>
      <w:proofErr w:type="spellEnd"/>
      <w:r w:rsidR="00AB459E" w:rsidRPr="00F44CAF">
        <w:rPr>
          <w:szCs w:val="24"/>
        </w:rPr>
        <w:t>/113</w:t>
      </w:r>
      <w:r w:rsidR="00C666FE" w:rsidRPr="00C666FE">
        <w:rPr>
          <w:szCs w:val="24"/>
        </w:rPr>
        <w:t xml:space="preserve"> </w:t>
      </w:r>
      <w:r w:rsidR="00C666FE" w:rsidRPr="00F44CAF">
        <w:rPr>
          <w:szCs w:val="24"/>
        </w:rPr>
        <w:t>euro</w:t>
      </w:r>
      <w:r w:rsidR="00AB459E" w:rsidRPr="00F44CAF">
        <w:rPr>
          <w:szCs w:val="24"/>
        </w:rPr>
        <w:t>)</w:t>
      </w:r>
      <w:r>
        <w:rPr>
          <w:szCs w:val="24"/>
        </w:rPr>
        <w:t xml:space="preserve"> pari al 2% dell’importo complessivo presunto dell'appalto, IVA esclusa, fatto salvo quanto disposto dall’art. 93, comma 1 del d.lgs. n. 50/2016 e </w:t>
      </w:r>
      <w:proofErr w:type="spellStart"/>
      <w:r>
        <w:rPr>
          <w:szCs w:val="24"/>
        </w:rPr>
        <w:t>smi</w:t>
      </w:r>
      <w:proofErr w:type="spellEnd"/>
      <w:r>
        <w:rPr>
          <w:szCs w:val="24"/>
        </w:rPr>
        <w:t>., da prestarsi a favore del Comune di Santo Stefano di Magra con una delle seguenti modalità:</w:t>
      </w:r>
    </w:p>
    <w:p w:rsidR="00546EBC" w:rsidRPr="00447F4B" w:rsidRDefault="00546EBC" w:rsidP="001360B8">
      <w:pPr>
        <w:pStyle w:val="Paragrafoelenco"/>
        <w:numPr>
          <w:ilvl w:val="0"/>
          <w:numId w:val="19"/>
        </w:numPr>
        <w:tabs>
          <w:tab w:val="left" w:pos="144"/>
        </w:tabs>
        <w:spacing w:line="0" w:lineRule="atLeast"/>
        <w:jc w:val="left"/>
        <w:rPr>
          <w:szCs w:val="24"/>
        </w:rPr>
      </w:pPr>
      <w:r w:rsidRPr="00447F4B">
        <w:rPr>
          <w:szCs w:val="24"/>
        </w:rPr>
        <w:t>fidejussione bancaria rilasciata da azienda di credito ai sensi del d.lgs. n. 385/1993;</w:t>
      </w:r>
    </w:p>
    <w:p w:rsidR="00546EBC" w:rsidRPr="00447F4B" w:rsidRDefault="00546EBC" w:rsidP="001360B8">
      <w:pPr>
        <w:pStyle w:val="Paragrafoelenco"/>
        <w:numPr>
          <w:ilvl w:val="0"/>
          <w:numId w:val="19"/>
        </w:numPr>
        <w:tabs>
          <w:tab w:val="clear" w:pos="360"/>
        </w:tabs>
        <w:spacing w:line="288" w:lineRule="auto"/>
        <w:rPr>
          <w:szCs w:val="24"/>
        </w:rPr>
      </w:pPr>
      <w:r w:rsidRPr="00447F4B">
        <w:rPr>
          <w:szCs w:val="24"/>
        </w:rPr>
        <w:t>polizza assicurativa, rilasciata da impresa di assicurazione debitamente autorizzata all’esercizio del ramo cauzioni.</w:t>
      </w:r>
    </w:p>
    <w:p w:rsidR="00546EBC" w:rsidRDefault="00546EBC" w:rsidP="00447F4B">
      <w:pPr>
        <w:spacing w:line="0" w:lineRule="atLeast"/>
        <w:ind w:left="4"/>
        <w:rPr>
          <w:szCs w:val="24"/>
        </w:rPr>
      </w:pPr>
      <w:r>
        <w:rPr>
          <w:szCs w:val="24"/>
        </w:rPr>
        <w:t>La garanzia, a pena di esclusione dalla gara, deve:</w:t>
      </w:r>
    </w:p>
    <w:p w:rsidR="00447F4B" w:rsidRDefault="00546EBC" w:rsidP="001360B8">
      <w:pPr>
        <w:pStyle w:val="Paragrafoelenco"/>
        <w:numPr>
          <w:ilvl w:val="0"/>
          <w:numId w:val="11"/>
        </w:numPr>
        <w:tabs>
          <w:tab w:val="clear" w:pos="720"/>
        </w:tabs>
        <w:spacing w:line="0" w:lineRule="atLeast"/>
        <w:ind w:left="144" w:hanging="144"/>
        <w:rPr>
          <w:szCs w:val="24"/>
        </w:rPr>
      </w:pPr>
      <w:r w:rsidRPr="00447F4B">
        <w:rPr>
          <w:szCs w:val="24"/>
        </w:rPr>
        <w:t>essere intestata al Comune di Santo Stefano di Magra;</w:t>
      </w:r>
      <w:bookmarkStart w:id="3092" w:name="page8"/>
      <w:bookmarkEnd w:id="3092"/>
    </w:p>
    <w:p w:rsidR="00546EBC" w:rsidRPr="00447F4B" w:rsidRDefault="00546EBC" w:rsidP="001360B8">
      <w:pPr>
        <w:pStyle w:val="Paragrafoelenco"/>
        <w:numPr>
          <w:ilvl w:val="0"/>
          <w:numId w:val="11"/>
        </w:numPr>
        <w:tabs>
          <w:tab w:val="clear" w:pos="720"/>
          <w:tab w:val="left" w:pos="144"/>
        </w:tabs>
        <w:spacing w:line="0" w:lineRule="atLeast"/>
        <w:ind w:left="144" w:hanging="144"/>
        <w:rPr>
          <w:szCs w:val="24"/>
        </w:rPr>
      </w:pPr>
      <w:r w:rsidRPr="00447F4B">
        <w:rPr>
          <w:szCs w:val="24"/>
        </w:rPr>
        <w:t>prevedere espressamente la rinuncia al beneficio della preventiva escussione del debitore principale;</w:t>
      </w:r>
    </w:p>
    <w:p w:rsidR="00546EBC" w:rsidRDefault="00546EBC" w:rsidP="001360B8">
      <w:pPr>
        <w:numPr>
          <w:ilvl w:val="0"/>
          <w:numId w:val="11"/>
        </w:numPr>
        <w:tabs>
          <w:tab w:val="clear" w:pos="720"/>
          <w:tab w:val="left" w:pos="144"/>
        </w:tabs>
        <w:spacing w:line="0" w:lineRule="atLeast"/>
        <w:ind w:left="144" w:hanging="144"/>
        <w:rPr>
          <w:szCs w:val="24"/>
        </w:rPr>
      </w:pPr>
      <w:r>
        <w:rPr>
          <w:szCs w:val="24"/>
        </w:rPr>
        <w:t>prevedere espressamente la rinuncia all'eccezione di cui all'art. 1957, comma 2 del Codice Civile;</w:t>
      </w:r>
    </w:p>
    <w:p w:rsidR="00546EBC" w:rsidRDefault="00546EBC" w:rsidP="001360B8">
      <w:pPr>
        <w:numPr>
          <w:ilvl w:val="0"/>
          <w:numId w:val="11"/>
        </w:numPr>
        <w:tabs>
          <w:tab w:val="clear" w:pos="720"/>
        </w:tabs>
        <w:spacing w:line="0" w:lineRule="atLeast"/>
        <w:ind w:left="0" w:firstLine="0"/>
        <w:rPr>
          <w:szCs w:val="24"/>
        </w:rPr>
      </w:pPr>
      <w:r>
        <w:rPr>
          <w:szCs w:val="24"/>
        </w:rPr>
        <w:t>prevedere espressamente l'operatività entro 15 gior</w:t>
      </w:r>
      <w:r w:rsidR="00447F4B">
        <w:rPr>
          <w:szCs w:val="24"/>
        </w:rPr>
        <w:t>ni a semplice richiesta scritta d</w:t>
      </w:r>
      <w:r>
        <w:rPr>
          <w:szCs w:val="24"/>
        </w:rPr>
        <w:t>ell'Amministrazione;</w:t>
      </w:r>
    </w:p>
    <w:p w:rsidR="00546EBC" w:rsidRPr="00447F4B" w:rsidRDefault="00546EBC" w:rsidP="001360B8">
      <w:pPr>
        <w:pStyle w:val="Paragrafoelenco"/>
        <w:numPr>
          <w:ilvl w:val="0"/>
          <w:numId w:val="11"/>
        </w:numPr>
        <w:tabs>
          <w:tab w:val="clear" w:pos="720"/>
        </w:tabs>
        <w:spacing w:line="283" w:lineRule="auto"/>
        <w:ind w:left="0" w:right="20" w:firstLine="0"/>
        <w:rPr>
          <w:szCs w:val="24"/>
        </w:rPr>
      </w:pPr>
      <w:r w:rsidRPr="00447F4B">
        <w:rPr>
          <w:szCs w:val="24"/>
        </w:rPr>
        <w:t xml:space="preserve">contenere l’impegno del garante ovvero di un fideiussore anche diverso da quello che ha rilasciato la garanzia provvisoria, a rilasciare la garanzia fideiussoria per l’esecuzione del contratto, di cui all’articolo 103 del medesimo </w:t>
      </w:r>
      <w:proofErr w:type="spellStart"/>
      <w:r w:rsidRPr="00447F4B">
        <w:rPr>
          <w:szCs w:val="24"/>
        </w:rPr>
        <w:t>D.Lgs.</w:t>
      </w:r>
      <w:proofErr w:type="spellEnd"/>
      <w:r w:rsidRPr="00447F4B">
        <w:rPr>
          <w:szCs w:val="24"/>
        </w:rPr>
        <w:t xml:space="preserve"> n. 50/2016 e </w:t>
      </w:r>
      <w:proofErr w:type="spellStart"/>
      <w:r w:rsidRPr="00447F4B">
        <w:rPr>
          <w:szCs w:val="24"/>
        </w:rPr>
        <w:t>smi</w:t>
      </w:r>
      <w:proofErr w:type="spellEnd"/>
      <w:r w:rsidRPr="00447F4B">
        <w:rPr>
          <w:szCs w:val="24"/>
        </w:rPr>
        <w:t xml:space="preserve">, intestata al Comune di </w:t>
      </w:r>
      <w:r w:rsidR="00447F4B" w:rsidRPr="00447F4B">
        <w:rPr>
          <w:szCs w:val="24"/>
        </w:rPr>
        <w:t>Santo Stefano di Magra</w:t>
      </w:r>
      <w:r w:rsidRPr="00447F4B">
        <w:rPr>
          <w:szCs w:val="24"/>
        </w:rPr>
        <w:t>, qualora l’offerente risultasse aggiudicatario;</w:t>
      </w:r>
    </w:p>
    <w:p w:rsidR="00546EBC" w:rsidRDefault="00546EBC" w:rsidP="001360B8">
      <w:pPr>
        <w:numPr>
          <w:ilvl w:val="0"/>
          <w:numId w:val="11"/>
        </w:numPr>
        <w:tabs>
          <w:tab w:val="clear" w:pos="720"/>
        </w:tabs>
        <w:spacing w:line="288" w:lineRule="auto"/>
        <w:ind w:left="4" w:right="20" w:hanging="4"/>
        <w:jc w:val="left"/>
        <w:rPr>
          <w:szCs w:val="24"/>
        </w:rPr>
      </w:pPr>
      <w:r>
        <w:rPr>
          <w:szCs w:val="24"/>
        </w:rPr>
        <w:lastRenderedPageBreak/>
        <w:t>avere una validità minima di 180 giorni, decorrenti dalla data fissata come termine ultimo per la presentazione delle offerte relative alla presente gara;</w:t>
      </w:r>
    </w:p>
    <w:p w:rsidR="00546EBC" w:rsidRPr="00447F4B" w:rsidRDefault="00546EBC" w:rsidP="001360B8">
      <w:pPr>
        <w:pStyle w:val="Paragrafoelenco"/>
        <w:numPr>
          <w:ilvl w:val="0"/>
          <w:numId w:val="11"/>
        </w:numPr>
        <w:tabs>
          <w:tab w:val="clear" w:pos="720"/>
        </w:tabs>
        <w:spacing w:line="283" w:lineRule="auto"/>
        <w:ind w:left="0" w:right="20" w:firstLine="0"/>
        <w:rPr>
          <w:szCs w:val="24"/>
        </w:rPr>
      </w:pPr>
      <w:r w:rsidRPr="00447F4B">
        <w:rPr>
          <w:szCs w:val="24"/>
        </w:rPr>
        <w:t>contenere l’impegno del garante, su richiesta della stazione appaltante nel corso della procedura, a rinnovare la garanzia per una durata massima di ulteriori 180 giorni, nel caso in cui al momento della sua scadenza non sia ancora intervenuta l'aggiudicazione;</w:t>
      </w:r>
    </w:p>
    <w:p w:rsidR="00546EBC" w:rsidRPr="006967E0" w:rsidRDefault="006967E0" w:rsidP="001360B8">
      <w:pPr>
        <w:pStyle w:val="Paragrafoelenco"/>
        <w:numPr>
          <w:ilvl w:val="0"/>
          <w:numId w:val="11"/>
        </w:numPr>
        <w:tabs>
          <w:tab w:val="clear" w:pos="720"/>
        </w:tabs>
        <w:spacing w:line="283" w:lineRule="auto"/>
        <w:ind w:left="0" w:right="20" w:firstLine="0"/>
        <w:rPr>
          <w:szCs w:val="24"/>
        </w:rPr>
      </w:pPr>
      <w:r>
        <w:rPr>
          <w:szCs w:val="24"/>
        </w:rPr>
        <w:t>i</w:t>
      </w:r>
      <w:r w:rsidR="00546EBC" w:rsidRPr="006967E0">
        <w:rPr>
          <w:szCs w:val="24"/>
        </w:rPr>
        <w:t xml:space="preserve">n caso di GEIE, raggruppamenti temporanei o consorzi ordinari di concorrenti non ancora costituiti, la garanzia, </w:t>
      </w:r>
      <w:r>
        <w:rPr>
          <w:szCs w:val="24"/>
        </w:rPr>
        <w:t xml:space="preserve">a </w:t>
      </w:r>
      <w:r w:rsidR="00546EBC" w:rsidRPr="006967E0">
        <w:rPr>
          <w:szCs w:val="24"/>
        </w:rPr>
        <w:t xml:space="preserve">pena </w:t>
      </w:r>
      <w:r>
        <w:rPr>
          <w:szCs w:val="24"/>
        </w:rPr>
        <w:t xml:space="preserve">di </w:t>
      </w:r>
      <w:r w:rsidR="00546EBC" w:rsidRPr="006967E0">
        <w:rPr>
          <w:szCs w:val="24"/>
        </w:rPr>
        <w:t xml:space="preserve">esclusione, deve essere intestata a tutte le </w:t>
      </w:r>
      <w:proofErr w:type="spellStart"/>
      <w:r w:rsidR="00546EBC" w:rsidRPr="006967E0">
        <w:rPr>
          <w:szCs w:val="24"/>
        </w:rPr>
        <w:t>associande</w:t>
      </w:r>
      <w:proofErr w:type="spellEnd"/>
      <w:r w:rsidR="00546EBC" w:rsidRPr="006967E0">
        <w:rPr>
          <w:szCs w:val="24"/>
        </w:rPr>
        <w:t xml:space="preserve"> o </w:t>
      </w:r>
      <w:proofErr w:type="spellStart"/>
      <w:r w:rsidR="00546EBC" w:rsidRPr="006967E0">
        <w:rPr>
          <w:szCs w:val="24"/>
        </w:rPr>
        <w:t>consorziande</w:t>
      </w:r>
      <w:proofErr w:type="spellEnd"/>
      <w:r w:rsidR="00546EBC" w:rsidRPr="006967E0">
        <w:rPr>
          <w:szCs w:val="24"/>
        </w:rPr>
        <w:t>. In caso di A.T.I., GEIE o consorzio ordinario già costituiti la cauzione sarà intestata alla sola mandataria.</w:t>
      </w:r>
    </w:p>
    <w:p w:rsidR="00546EBC" w:rsidRDefault="00546EBC" w:rsidP="00546EBC">
      <w:pPr>
        <w:spacing w:line="280" w:lineRule="auto"/>
        <w:ind w:left="4" w:right="20"/>
        <w:rPr>
          <w:szCs w:val="24"/>
        </w:rPr>
      </w:pPr>
      <w:r>
        <w:rPr>
          <w:szCs w:val="24"/>
        </w:rPr>
        <w:t xml:space="preserve">I concorrenti </w:t>
      </w:r>
      <w:r>
        <w:rPr>
          <w:i/>
          <w:szCs w:val="24"/>
        </w:rPr>
        <w:t>(in caso di A.T.I., Consorzio Ordinario di concorrenti o GEIE, anche costituendi, pena esclusione, tutti</w:t>
      </w:r>
      <w:r>
        <w:rPr>
          <w:szCs w:val="24"/>
        </w:rPr>
        <w:t xml:space="preserve"> </w:t>
      </w:r>
      <w:r>
        <w:rPr>
          <w:i/>
          <w:szCs w:val="24"/>
        </w:rPr>
        <w:t xml:space="preserve">i componenti) </w:t>
      </w:r>
      <w:r>
        <w:rPr>
          <w:szCs w:val="24"/>
        </w:rPr>
        <w:t>se in possesso della certificazione di qualità rilasciata da organismi accreditati ai sensi delle norme</w:t>
      </w:r>
      <w:r>
        <w:rPr>
          <w:i/>
          <w:szCs w:val="24"/>
        </w:rPr>
        <w:t xml:space="preserve"> </w:t>
      </w:r>
      <w:r>
        <w:rPr>
          <w:szCs w:val="24"/>
        </w:rPr>
        <w:t>europee, usufruiscono della riduzione del 50% dell’importo della cauzione provvisoria, nonché delle eventuali ulteriori riduzioni, come previsto dall’art. 93 comma 7 del d.lgs. n. 50/2016; a tal fine, devono allegare le certificazioni cui le riduzioni si riferiscono, allegando i relativi certificati in copia resa conforme all’originale dal legale rappresentante.</w:t>
      </w:r>
    </w:p>
    <w:p w:rsidR="00546EBC" w:rsidRDefault="00546EBC" w:rsidP="00546EBC">
      <w:pPr>
        <w:spacing w:line="288" w:lineRule="auto"/>
        <w:ind w:left="4" w:right="20"/>
        <w:rPr>
          <w:szCs w:val="24"/>
        </w:rPr>
      </w:pPr>
      <w:r>
        <w:rPr>
          <w:szCs w:val="24"/>
        </w:rPr>
        <w:t>La cauzione provvisoria del soggetto risultato aggiudicatario verrà svincolata automaticamente al momento della sottoscrizione del contratto, quando verrà sostituita da quella definitiva.</w:t>
      </w:r>
    </w:p>
    <w:p w:rsidR="00546EBC" w:rsidRDefault="00546EBC" w:rsidP="00546EBC">
      <w:pPr>
        <w:spacing w:line="288" w:lineRule="auto"/>
        <w:ind w:left="4" w:right="20"/>
        <w:rPr>
          <w:szCs w:val="24"/>
        </w:rPr>
      </w:pPr>
      <w:r>
        <w:rPr>
          <w:szCs w:val="24"/>
        </w:rPr>
        <w:t>Nel caso in cui il soggetto aggiudicatario rinunci all’affidamento dell’appalto, l'Amministrazione tratterrà a titolo di penale la cauzione provvisoria, fatto salvo il risarcimento di ulteriori danni.</w:t>
      </w:r>
    </w:p>
    <w:p w:rsidR="00546EBC" w:rsidRDefault="00546EBC" w:rsidP="00546EBC">
      <w:pPr>
        <w:spacing w:line="288" w:lineRule="auto"/>
        <w:ind w:left="4" w:right="20"/>
        <w:rPr>
          <w:szCs w:val="24"/>
        </w:rPr>
      </w:pPr>
      <w:r>
        <w:rPr>
          <w:szCs w:val="24"/>
        </w:rPr>
        <w:t>Ai soggetti non aggiudicatari la cauzione provvisoria verrà restituita entro 30 giorni dall’avvenuta efficacia dell’aggiudicazione definitiva dell'appalto.</w:t>
      </w:r>
    </w:p>
    <w:p w:rsidR="00546EBC" w:rsidRDefault="00546EBC" w:rsidP="00546EBC">
      <w:pPr>
        <w:spacing w:line="283" w:lineRule="auto"/>
        <w:ind w:left="4"/>
        <w:rPr>
          <w:szCs w:val="24"/>
          <w:u w:val="single"/>
        </w:rPr>
      </w:pPr>
      <w:r>
        <w:rPr>
          <w:szCs w:val="24"/>
        </w:rPr>
        <w:t>Lo svincolo avverrà mediante indicazione degli</w:t>
      </w:r>
      <w:r w:rsidR="006967E0">
        <w:rPr>
          <w:szCs w:val="24"/>
        </w:rPr>
        <w:t xml:space="preserve"> estremi della polizza medesima; </w:t>
      </w:r>
      <w:r>
        <w:rPr>
          <w:szCs w:val="24"/>
        </w:rPr>
        <w:t xml:space="preserve"> </w:t>
      </w:r>
      <w:r>
        <w:rPr>
          <w:szCs w:val="24"/>
          <w:u w:val="single"/>
        </w:rPr>
        <w:t>qualora il concorrente necessiti di</w:t>
      </w:r>
      <w:r>
        <w:rPr>
          <w:szCs w:val="24"/>
        </w:rPr>
        <w:t xml:space="preserve"> </w:t>
      </w:r>
      <w:r>
        <w:rPr>
          <w:szCs w:val="24"/>
          <w:u w:val="single"/>
        </w:rPr>
        <w:t>ricevere l’originale, dovrà darne espressa comunicazione mediante apposita dichiarazione sottoscritta dal legale rappresentante o procuratore, da allegare alla cauzione medesima.</w:t>
      </w:r>
    </w:p>
    <w:p w:rsidR="00546EBC" w:rsidRDefault="00546EBC" w:rsidP="00546EBC">
      <w:pPr>
        <w:spacing w:line="20" w:lineRule="exact"/>
        <w:rPr>
          <w:szCs w:val="24"/>
        </w:rPr>
      </w:pPr>
      <w:r>
        <w:rPr>
          <w:noProof/>
          <w:lang w:eastAsia="it-IT"/>
        </w:rPr>
        <w:drawing>
          <wp:anchor distT="0" distB="0" distL="114300" distR="114300" simplePos="0" relativeHeight="251661312" behindDoc="1" locked="0" layoutInCell="1" allowOverlap="1">
            <wp:simplePos x="0" y="0"/>
            <wp:positionH relativeFrom="column">
              <wp:posOffset>6120130</wp:posOffset>
            </wp:positionH>
            <wp:positionV relativeFrom="paragraph">
              <wp:posOffset>-248920</wp:posOffset>
            </wp:positionV>
            <wp:extent cx="8890" cy="88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srcRect/>
                    <a:stretch>
                      <a:fillRect/>
                    </a:stretch>
                  </pic:blipFill>
                  <pic:spPr bwMode="auto">
                    <a:xfrm>
                      <a:off x="0" y="0"/>
                      <a:ext cx="8890" cy="8890"/>
                    </a:xfrm>
                    <a:prstGeom prst="rect">
                      <a:avLst/>
                    </a:prstGeom>
                    <a:noFill/>
                  </pic:spPr>
                </pic:pic>
              </a:graphicData>
            </a:graphic>
          </wp:anchor>
        </w:drawing>
      </w:r>
    </w:p>
    <w:p w:rsidR="00FD3C93" w:rsidRPr="00B66A82" w:rsidRDefault="00FD3C93" w:rsidP="00FD3C93">
      <w:pPr>
        <w:spacing w:before="60" w:after="60"/>
        <w:rPr>
          <w:rFonts w:cs="Calibri"/>
          <w:szCs w:val="24"/>
        </w:rPr>
      </w:pPr>
      <w:bookmarkStart w:id="3093" w:name="page9"/>
      <w:bookmarkStart w:id="3094" w:name="_Toc500345603"/>
      <w:bookmarkEnd w:id="3093"/>
      <w:r w:rsidRPr="00B66A82">
        <w:rPr>
          <w:rFonts w:cs="Calibri"/>
          <w:szCs w:val="24"/>
        </w:rPr>
        <w:t>In caso di partecipazione in forma associata, la riduzione del 50% per il possesso della certificazione del sistema di qualità di cui all’articolo 93, comma 7, si ottiene:</w:t>
      </w:r>
    </w:p>
    <w:p w:rsidR="00FD3C93" w:rsidRPr="00B66A82" w:rsidRDefault="00FD3C93" w:rsidP="001360B8">
      <w:pPr>
        <w:numPr>
          <w:ilvl w:val="1"/>
          <w:numId w:val="10"/>
        </w:numPr>
        <w:spacing w:before="60" w:after="60"/>
        <w:ind w:left="426" w:hanging="426"/>
        <w:rPr>
          <w:rFonts w:cs="Calibri"/>
          <w:szCs w:val="24"/>
        </w:rPr>
      </w:pPr>
      <w:r w:rsidRPr="00B66A82">
        <w:rPr>
          <w:rFonts w:cs="Calibri"/>
          <w:szCs w:val="24"/>
        </w:rPr>
        <w:t xml:space="preserve">in caso di partecipazione dei soggetti di cui all’art. 45, comma 2, lett. d), e), f), g), del Codice solo se tutte le imprese che costituiscono il raggruppamento, consorzio ordinario o GEIE, o tutte le imprese </w:t>
      </w:r>
      <w:proofErr w:type="spellStart"/>
      <w:r w:rsidRPr="00B66A82">
        <w:rPr>
          <w:rFonts w:cs="Calibri"/>
          <w:szCs w:val="24"/>
        </w:rPr>
        <w:t>retiste</w:t>
      </w:r>
      <w:proofErr w:type="spellEnd"/>
      <w:r w:rsidRPr="00B66A82">
        <w:rPr>
          <w:rFonts w:cs="Calibri"/>
          <w:szCs w:val="24"/>
        </w:rPr>
        <w:t xml:space="preserve"> che partecipano alla gara siano in possesso della predetta certificazione;</w:t>
      </w:r>
    </w:p>
    <w:p w:rsidR="00FD3C93" w:rsidRPr="00B66A82" w:rsidRDefault="00FD3C93" w:rsidP="001360B8">
      <w:pPr>
        <w:numPr>
          <w:ilvl w:val="1"/>
          <w:numId w:val="10"/>
        </w:numPr>
        <w:spacing w:before="60" w:after="60"/>
        <w:ind w:left="426" w:hanging="426"/>
        <w:rPr>
          <w:rFonts w:cs="Calibri"/>
          <w:szCs w:val="24"/>
        </w:rPr>
      </w:pPr>
      <w:r w:rsidRPr="00B66A82">
        <w:rPr>
          <w:rFonts w:cs="Calibri"/>
          <w:szCs w:val="24"/>
        </w:rPr>
        <w:t>in caso di partecipazione in consorzio di cui all’art. 45, comma 2, lett. b) e c) del Codice, solo se la predetta certificazione sia posseduta dal consorzio e/o dalle consorziate.</w:t>
      </w:r>
    </w:p>
    <w:p w:rsidR="00FD3C93" w:rsidRPr="00B66A82" w:rsidRDefault="00FD3C93" w:rsidP="00FD3C93">
      <w:pPr>
        <w:spacing w:before="60" w:after="60"/>
        <w:rPr>
          <w:rFonts w:cs="Calibri"/>
          <w:szCs w:val="24"/>
        </w:rPr>
      </w:pPr>
      <w:r w:rsidRPr="00B66A82">
        <w:rPr>
          <w:rFonts w:cs="Calibri"/>
          <w:szCs w:val="24"/>
        </w:rPr>
        <w:t>Le altre riduzioni previste dall’art. 93, comma 7, del Codice si ottengono nel caso di possesso da parte di una sola associata oppure, per i consorzi di cui all’art. 45, comma 2, lett. b) e c) del Codice, da parte del consorzio e/o delle consorziate.</w:t>
      </w:r>
    </w:p>
    <w:p w:rsidR="00FD3C93" w:rsidRPr="00B66A82" w:rsidRDefault="00FD3C93" w:rsidP="00FD3C93">
      <w:pPr>
        <w:spacing w:before="60" w:after="60"/>
        <w:rPr>
          <w:rFonts w:cs="Calibri"/>
          <w:szCs w:val="24"/>
        </w:rPr>
      </w:pPr>
      <w:r w:rsidRPr="00B66A82">
        <w:rPr>
          <w:rFonts w:cs="Calibri"/>
          <w:szCs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B66A82">
        <w:rPr>
          <w:rFonts w:cs="Calibri"/>
          <w:bCs/>
          <w:szCs w:val="24"/>
        </w:rPr>
        <w:t xml:space="preserve"> 82/2005, </w:t>
      </w:r>
      <w:r w:rsidRPr="00B66A82">
        <w:rPr>
          <w:rFonts w:cs="Calibri"/>
          <w:szCs w:val="24"/>
        </w:rPr>
        <w:t>la data e l’ora di formazione del documento informatico sono opponibili ai terzi se apposte in conformità alle regole tecniche sulla validazione (es.: marcatura temporale).</w:t>
      </w:r>
    </w:p>
    <w:p w:rsidR="00FD3C93" w:rsidRPr="00B66A82" w:rsidRDefault="00FD3C93" w:rsidP="00FD3C93">
      <w:pPr>
        <w:spacing w:before="60" w:after="60"/>
        <w:rPr>
          <w:rFonts w:cs="Calibri"/>
          <w:szCs w:val="24"/>
        </w:rPr>
      </w:pPr>
      <w:r w:rsidRPr="00B66A82">
        <w:rPr>
          <w:rFonts w:cs="Calibri"/>
          <w:szCs w:val="24"/>
        </w:rPr>
        <w:t xml:space="preserve">È sanabile, altresì, la presentazione di una garanzia di valore inferiore o priva di una o più caratteristiche tra quelle sopra indicate (intestazione solo ad alcuni partecipanti al RTI, carenza delle clausole obbligatorie, etc.). </w:t>
      </w:r>
    </w:p>
    <w:p w:rsidR="00FD3C93" w:rsidRDefault="00FD3C93" w:rsidP="00FD3C93">
      <w:pPr>
        <w:spacing w:before="60" w:after="60"/>
        <w:rPr>
          <w:rFonts w:cs="Calibri"/>
          <w:szCs w:val="24"/>
        </w:rPr>
      </w:pPr>
      <w:r w:rsidRPr="00B66A82">
        <w:rPr>
          <w:rFonts w:cs="Calibri"/>
          <w:szCs w:val="24"/>
        </w:rPr>
        <w:t xml:space="preserve">Non è sanabile - e quindi è causa di esclusione - la sottoscrizione della garanzia provvisoria da parte di un soggetto non legittimato a rilasciare la garanzia o non autorizzato ad impegnare il garante. </w:t>
      </w:r>
    </w:p>
    <w:p w:rsidR="00546EBC" w:rsidRPr="00B66A82" w:rsidRDefault="00546EBC" w:rsidP="00FD3C93">
      <w:pPr>
        <w:spacing w:before="60" w:after="60"/>
        <w:rPr>
          <w:rFonts w:cs="Calibri"/>
          <w:szCs w:val="24"/>
        </w:rPr>
      </w:pPr>
      <w:r>
        <w:rPr>
          <w:szCs w:val="24"/>
        </w:rPr>
        <w:lastRenderedPageBreak/>
        <w:t>Per quanto non espressamente previsto</w:t>
      </w:r>
      <w:r w:rsidR="00F44CAF">
        <w:rPr>
          <w:szCs w:val="24"/>
        </w:rPr>
        <w:t>,</w:t>
      </w:r>
      <w:r>
        <w:rPr>
          <w:szCs w:val="24"/>
        </w:rPr>
        <w:t xml:space="preserve"> si applica l’art. 93 del d.lgs. n. 50/2016 e </w:t>
      </w:r>
      <w:proofErr w:type="spellStart"/>
      <w:r>
        <w:rPr>
          <w:szCs w:val="24"/>
        </w:rPr>
        <w:t>smi</w:t>
      </w:r>
      <w:proofErr w:type="spellEnd"/>
    </w:p>
    <w:p w:rsidR="00994DBC" w:rsidRPr="00B66A82" w:rsidRDefault="001E02B8" w:rsidP="001360B8">
      <w:pPr>
        <w:pStyle w:val="Titolo2"/>
        <w:numPr>
          <w:ilvl w:val="0"/>
          <w:numId w:val="15"/>
        </w:numPr>
      </w:pPr>
      <w:r w:rsidRPr="00B66A82">
        <w:t>SOP</w:t>
      </w:r>
      <w:r w:rsidR="00994DBC" w:rsidRPr="00B66A82">
        <w:t>RALLUOGO</w:t>
      </w:r>
      <w:bookmarkEnd w:id="3094"/>
    </w:p>
    <w:p w:rsidR="001F0B43" w:rsidRPr="00B0582F" w:rsidRDefault="001F0B43" w:rsidP="001F0B43">
      <w:pPr>
        <w:spacing w:before="60" w:after="60"/>
        <w:rPr>
          <w:rFonts w:cs="Calibri"/>
          <w:szCs w:val="24"/>
        </w:rPr>
      </w:pPr>
      <w:r w:rsidRPr="00B0582F">
        <w:rPr>
          <w:rFonts w:cs="Calibri"/>
          <w:szCs w:val="24"/>
        </w:rPr>
        <w:t>Il sopralluogo sulle strutture</w:t>
      </w:r>
      <w:r w:rsidRPr="00B0582F">
        <w:rPr>
          <w:rFonts w:eastAsia="Arial Unicode MS"/>
        </w:rPr>
        <w:t xml:space="preserve"> indicate all’art. </w:t>
      </w:r>
      <w:r w:rsidR="00367521">
        <w:rPr>
          <w:rFonts w:eastAsia="Arial Unicode MS"/>
        </w:rPr>
        <w:t>1 lettere a); a1) e b)</w:t>
      </w:r>
      <w:r w:rsidRPr="00B0582F">
        <w:rPr>
          <w:rFonts w:eastAsia="Arial Unicode MS"/>
        </w:rPr>
        <w:t xml:space="preserve"> del capitolato speciale d’oneri</w:t>
      </w:r>
      <w:r w:rsidRPr="00B0582F">
        <w:rPr>
          <w:rFonts w:cs="Calibri"/>
          <w:szCs w:val="24"/>
        </w:rPr>
        <w:t xml:space="preserve"> </w:t>
      </w:r>
      <w:r w:rsidRPr="00B0582F">
        <w:rPr>
          <w:rFonts w:cs="Calibri"/>
          <w:b/>
          <w:szCs w:val="24"/>
        </w:rPr>
        <w:t xml:space="preserve">è obbligatorio, </w:t>
      </w:r>
      <w:r w:rsidRPr="00B0582F">
        <w:rPr>
          <w:rFonts w:cs="Calibri"/>
          <w:szCs w:val="24"/>
        </w:rPr>
        <w:t xml:space="preserve">tenuto conto che è necessario che le offerte vengano formulate, ai sensi dell’art. 79, comma 2 del Codice, soltanto a seguito di una visita dei luoghi. La mancata effettuazione del sopralluogo è </w:t>
      </w:r>
      <w:r w:rsidRPr="00B0582F">
        <w:rPr>
          <w:rFonts w:cs="Calibri"/>
          <w:b/>
          <w:szCs w:val="24"/>
        </w:rPr>
        <w:t>causa di esclusione</w:t>
      </w:r>
      <w:r w:rsidRPr="00B0582F">
        <w:rPr>
          <w:rFonts w:cs="Calibri"/>
          <w:szCs w:val="24"/>
        </w:rPr>
        <w:t xml:space="preserve"> dalla procedura di gara.</w:t>
      </w:r>
    </w:p>
    <w:p w:rsidR="007E4294" w:rsidRPr="00B0582F" w:rsidRDefault="00E273A2" w:rsidP="007E4294">
      <w:pPr>
        <w:spacing w:line="312" w:lineRule="auto"/>
        <w:ind w:right="75"/>
        <w:rPr>
          <w:rFonts w:eastAsia="Arial Unicode MS"/>
        </w:rPr>
      </w:pPr>
      <w:r w:rsidRPr="00B0582F">
        <w:rPr>
          <w:rFonts w:eastAsia="Arial Unicode MS"/>
        </w:rPr>
        <w:t xml:space="preserve">Al fine di prendere visione dei locali, arredi, attrezzature, impianti ed aree e di conoscere e valutare tutte le circostanze generali e particolari che possono influire sulla determinazione dell’offerta, le imprese che intendono concorrere alla gara dovranno effettuare un sopralluogo nei centri terminali di consumo presso i plessi scolastici elencati nel capitolato d’oneri, nonché presso le cucine messe a disposizione dal Comune, anch'esse elencate nel capitolato d'oneri. </w:t>
      </w:r>
    </w:p>
    <w:p w:rsidR="007E4294" w:rsidRPr="00B0582F" w:rsidRDefault="00E273A2" w:rsidP="007E4294">
      <w:pPr>
        <w:spacing w:line="312" w:lineRule="auto"/>
        <w:ind w:right="75"/>
        <w:rPr>
          <w:rFonts w:eastAsia="Arial Unicode MS"/>
        </w:rPr>
      </w:pPr>
      <w:r w:rsidRPr="00B0582F">
        <w:rPr>
          <w:rFonts w:eastAsia="Arial Unicode MS"/>
        </w:rPr>
        <w:t xml:space="preserve">Le imprese che intendono concorrere alla gara dovranno espressamente dichiarare di aver eseguito il sopralluogo presso i terminali di consumo – plessi scolastici – con apposita dichiarazione da allegare alla documentazione di partecipazione alla gara. </w:t>
      </w:r>
    </w:p>
    <w:p w:rsidR="00843379" w:rsidRPr="00B0582F" w:rsidRDefault="00E273A2" w:rsidP="004E77F6">
      <w:pPr>
        <w:spacing w:line="312" w:lineRule="auto"/>
        <w:ind w:right="75"/>
      </w:pPr>
      <w:r w:rsidRPr="00B0582F">
        <w:rPr>
          <w:rFonts w:eastAsia="Arial Unicode MS"/>
        </w:rPr>
        <w:t>Per l'effettuazione del sopralluogo nelle cucine i concorrenti devono prendere contatto con il personale dell’Uffi</w:t>
      </w:r>
      <w:r w:rsidR="007A6E8A" w:rsidRPr="00B0582F">
        <w:rPr>
          <w:rFonts w:eastAsia="Arial Unicode MS"/>
        </w:rPr>
        <w:t>cio Scuola del Comune di Santo Stefano di Magra</w:t>
      </w:r>
      <w:r w:rsidRPr="00B0582F">
        <w:rPr>
          <w:rFonts w:eastAsia="Arial Unicode MS"/>
        </w:rPr>
        <w:t>, previo appuntamento da concordare</w:t>
      </w:r>
      <w:r w:rsidR="00AE186F" w:rsidRPr="00B0582F">
        <w:rPr>
          <w:rFonts w:eastAsia="Arial Unicode MS"/>
        </w:rPr>
        <w:t xml:space="preserve"> telefonicamente </w:t>
      </w:r>
      <w:r w:rsidR="007A6E8A" w:rsidRPr="00B0582F">
        <w:rPr>
          <w:rFonts w:eastAsia="Arial Unicode MS"/>
        </w:rPr>
        <w:t xml:space="preserve">con </w:t>
      </w:r>
      <w:r w:rsidR="00843379" w:rsidRPr="00B0582F">
        <w:rPr>
          <w:rFonts w:eastAsia="Arial Unicode MS"/>
        </w:rPr>
        <w:t xml:space="preserve">Laura Massari </w:t>
      </w:r>
      <w:r w:rsidR="00B049F5" w:rsidRPr="00B0582F">
        <w:rPr>
          <w:rFonts w:eastAsia="Arial Unicode MS"/>
        </w:rPr>
        <w:t xml:space="preserve"> </w:t>
      </w:r>
      <w:r w:rsidR="007A6E8A" w:rsidRPr="00B0582F">
        <w:rPr>
          <w:rFonts w:eastAsia="Arial Unicode MS"/>
        </w:rPr>
        <w:t>allo 0187/</w:t>
      </w:r>
      <w:r w:rsidR="00843379" w:rsidRPr="00B0582F">
        <w:rPr>
          <w:rFonts w:eastAsia="Arial Unicode MS"/>
        </w:rPr>
        <w:t>697175</w:t>
      </w:r>
      <w:r w:rsidRPr="00B0582F">
        <w:rPr>
          <w:rFonts w:eastAsia="Arial Unicode MS"/>
        </w:rPr>
        <w:t xml:space="preserve"> o</w:t>
      </w:r>
      <w:r w:rsidR="00B049F5" w:rsidRPr="00B0582F">
        <w:rPr>
          <w:rFonts w:eastAsia="Arial Unicode MS"/>
        </w:rPr>
        <w:t xml:space="preserve"> v</w:t>
      </w:r>
      <w:r w:rsidRPr="00B0582F">
        <w:rPr>
          <w:rFonts w:eastAsia="Arial Unicode MS"/>
        </w:rPr>
        <w:t xml:space="preserve">ia mail a </w:t>
      </w:r>
      <w:r w:rsidR="00843379" w:rsidRPr="00B0582F">
        <w:t xml:space="preserve">istruzione </w:t>
      </w:r>
      <w:hyperlink r:id="rId16" w:history="1">
        <w:r w:rsidR="00843379" w:rsidRPr="00B0582F">
          <w:rPr>
            <w:rStyle w:val="Collegamentoipertestuale"/>
            <w:color w:val="auto"/>
          </w:rPr>
          <w:t>cultura@comune.santostefafanodimagra.sp.it</w:t>
        </w:r>
      </w:hyperlink>
      <w:r w:rsidR="00843379" w:rsidRPr="00B0582F">
        <w:t xml:space="preserve">. </w:t>
      </w:r>
    </w:p>
    <w:p w:rsidR="00231D78" w:rsidRPr="00B0582F" w:rsidRDefault="00231D78" w:rsidP="004E77F6">
      <w:pPr>
        <w:spacing w:line="312" w:lineRule="auto"/>
        <w:ind w:right="75"/>
        <w:rPr>
          <w:rFonts w:cs="Calibri"/>
          <w:szCs w:val="24"/>
        </w:rPr>
      </w:pPr>
      <w:r w:rsidRPr="00424E7E">
        <w:rPr>
          <w:rFonts w:cs="Calibri"/>
          <w:szCs w:val="24"/>
        </w:rPr>
        <w:t xml:space="preserve">La richiesta di sopralluogo deve riportare i seguenti dati dell’operatore economico: nominativo del concorrente; recapito telefonico; indirizzo </w:t>
      </w:r>
      <w:r w:rsidR="00424E7E" w:rsidRPr="00424E7E">
        <w:rPr>
          <w:rFonts w:cs="Calibri"/>
          <w:szCs w:val="24"/>
        </w:rPr>
        <w:t>pec</w:t>
      </w:r>
      <w:r w:rsidRPr="00424E7E">
        <w:rPr>
          <w:rFonts w:cs="Calibri"/>
          <w:szCs w:val="24"/>
        </w:rPr>
        <w:t>; nominativo e qualifica della persona incaricata di effettuare il sopralluogo.</w:t>
      </w:r>
      <w:r w:rsidR="004E77F6" w:rsidRPr="00424E7E">
        <w:rPr>
          <w:rFonts w:cs="Calibri"/>
          <w:szCs w:val="24"/>
        </w:rPr>
        <w:t xml:space="preserve"> </w:t>
      </w:r>
      <w:r w:rsidRPr="004F5A0E">
        <w:rPr>
          <w:rFonts w:cs="Calibri"/>
          <w:szCs w:val="24"/>
        </w:rPr>
        <w:t xml:space="preserve">La suddetta richiesta dovrà essere inviata entro le ore </w:t>
      </w:r>
      <w:r w:rsidR="000C0C29" w:rsidRPr="004F5A0E">
        <w:rPr>
          <w:rFonts w:cs="Calibri"/>
          <w:szCs w:val="24"/>
        </w:rPr>
        <w:t>12.00</w:t>
      </w:r>
      <w:r w:rsidRPr="004F5A0E">
        <w:rPr>
          <w:rFonts w:cs="Calibri"/>
          <w:szCs w:val="24"/>
        </w:rPr>
        <w:t xml:space="preserve"> del giorno </w:t>
      </w:r>
      <w:r w:rsidR="004F5A0E" w:rsidRPr="004F5A0E">
        <w:rPr>
          <w:rFonts w:cs="Calibri"/>
          <w:szCs w:val="24"/>
        </w:rPr>
        <w:t>20/08/2019</w:t>
      </w:r>
    </w:p>
    <w:p w:rsidR="00231D78" w:rsidRPr="00B0582F" w:rsidRDefault="00231D78" w:rsidP="00231D78">
      <w:pPr>
        <w:spacing w:before="60" w:after="60"/>
        <w:rPr>
          <w:rFonts w:cs="Calibri"/>
          <w:szCs w:val="24"/>
        </w:rPr>
      </w:pPr>
      <w:r w:rsidRPr="00B0582F">
        <w:rPr>
          <w:rFonts w:cs="Calibri"/>
          <w:szCs w:val="24"/>
        </w:rPr>
        <w:t xml:space="preserve">Data, ora e luogo del sopralluogo sono comunicati ai concorrenti con almeno </w:t>
      </w:r>
      <w:r w:rsidR="000C0C29" w:rsidRPr="00B0582F">
        <w:rPr>
          <w:rFonts w:cs="Calibri"/>
          <w:szCs w:val="24"/>
        </w:rPr>
        <w:t>2</w:t>
      </w:r>
      <w:r w:rsidRPr="00B0582F">
        <w:rPr>
          <w:rFonts w:cs="Calibri"/>
          <w:szCs w:val="24"/>
        </w:rPr>
        <w:t xml:space="preserve"> giorni di anticipo. </w:t>
      </w:r>
    </w:p>
    <w:p w:rsidR="00231D78" w:rsidRPr="00B0582F" w:rsidRDefault="00231D78" w:rsidP="00231D78">
      <w:pPr>
        <w:spacing w:before="60" w:after="60"/>
        <w:rPr>
          <w:rFonts w:cs="Calibri"/>
          <w:szCs w:val="24"/>
        </w:rPr>
      </w:pPr>
      <w:r w:rsidRPr="00B0582F">
        <w:rPr>
          <w:rFonts w:cs="Calibri"/>
          <w:szCs w:val="24"/>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rsidR="00231D78" w:rsidRPr="00B0582F" w:rsidRDefault="002E1650" w:rsidP="00231D78">
      <w:pPr>
        <w:spacing w:before="60" w:after="60"/>
        <w:rPr>
          <w:rFonts w:cs="Calibri"/>
          <w:szCs w:val="24"/>
        </w:rPr>
      </w:pPr>
      <w:r w:rsidRPr="00B0582F">
        <w:rPr>
          <w:rFonts w:cs="Calibri"/>
          <w:szCs w:val="24"/>
        </w:rPr>
        <w:t xml:space="preserve">Il </w:t>
      </w:r>
      <w:r w:rsidR="00F44CAF">
        <w:rPr>
          <w:rFonts w:cs="Calibri"/>
          <w:szCs w:val="24"/>
        </w:rPr>
        <w:t>C</w:t>
      </w:r>
      <w:r w:rsidRPr="00B0582F">
        <w:rPr>
          <w:rFonts w:cs="Calibri"/>
          <w:szCs w:val="24"/>
        </w:rPr>
        <w:t xml:space="preserve">omune </w:t>
      </w:r>
      <w:r w:rsidR="00231D78" w:rsidRPr="00B0582F">
        <w:rPr>
          <w:rFonts w:cs="Calibri"/>
          <w:szCs w:val="24"/>
        </w:rPr>
        <w:t xml:space="preserve"> rilascia attestazione di avvenuto sopralluogo.</w:t>
      </w:r>
    </w:p>
    <w:p w:rsidR="00231D78" w:rsidRPr="00B0582F" w:rsidRDefault="00231D78" w:rsidP="00231D78">
      <w:pPr>
        <w:spacing w:before="60" w:after="60"/>
        <w:rPr>
          <w:rFonts w:cs="Calibri"/>
          <w:szCs w:val="24"/>
        </w:rPr>
      </w:pPr>
      <w:r w:rsidRPr="00B0582F">
        <w:rPr>
          <w:rFonts w:cs="Calibri"/>
          <w:szCs w:val="24"/>
        </w:rPr>
        <w:t xml:space="preserve">In caso di </w:t>
      </w:r>
      <w:r w:rsidRPr="00B0582F">
        <w:rPr>
          <w:rFonts w:cs="Calibri"/>
          <w:b/>
          <w:szCs w:val="24"/>
        </w:rPr>
        <w:t>raggruppamento temporaneo o consorzio ordinario già costituiti, GEIE, aggregazione di imprese di rete di cui al punto 5 lett. a), b) e, se costituita in RTI, di cui alla lett. c)</w:t>
      </w:r>
      <w:r w:rsidRPr="00B0582F">
        <w:rPr>
          <w:rFonts w:cs="Calibri"/>
          <w:szCs w:val="24"/>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231D78" w:rsidRPr="00B0582F" w:rsidRDefault="00231D78" w:rsidP="00231D78">
      <w:pPr>
        <w:spacing w:before="60" w:after="60"/>
        <w:rPr>
          <w:rFonts w:cs="Calibri"/>
          <w:szCs w:val="24"/>
        </w:rPr>
      </w:pPr>
      <w:r w:rsidRPr="00B0582F">
        <w:rPr>
          <w:rFonts w:cs="Calibri"/>
          <w:szCs w:val="24"/>
        </w:rPr>
        <w:t xml:space="preserve">In caso di </w:t>
      </w:r>
      <w:r w:rsidRPr="00B0582F">
        <w:rPr>
          <w:rFonts w:cs="Calibri"/>
          <w:b/>
          <w:szCs w:val="24"/>
        </w:rPr>
        <w:t>raggruppamento temporaneo o consorzio ordinario non ancora costituiti, aggregazione di imprese di rete di cui al punto 5 lett. c) non ancora costituita in RTI</w:t>
      </w:r>
      <w:r w:rsidRPr="00B0582F">
        <w:rPr>
          <w:rFonts w:cs="Calibri"/>
          <w:szCs w:val="24"/>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231D78" w:rsidRPr="00B0582F" w:rsidRDefault="00231D78" w:rsidP="00231D78">
      <w:pPr>
        <w:spacing w:before="60" w:after="60"/>
        <w:rPr>
          <w:rFonts w:cs="Calibri"/>
          <w:szCs w:val="24"/>
        </w:rPr>
      </w:pPr>
      <w:r w:rsidRPr="00B0582F">
        <w:rPr>
          <w:rFonts w:cs="Calibri"/>
          <w:szCs w:val="24"/>
        </w:rPr>
        <w:lastRenderedPageBreak/>
        <w:t xml:space="preserve">In caso di </w:t>
      </w:r>
      <w:r w:rsidRPr="00B0582F">
        <w:rPr>
          <w:rFonts w:cs="Calibri"/>
          <w:b/>
          <w:szCs w:val="24"/>
        </w:rPr>
        <w:t>consorzio di cui all’art. 45, comma 2, lett. b) e c)</w:t>
      </w:r>
      <w:r w:rsidRPr="00B0582F">
        <w:rPr>
          <w:rFonts w:cs="Calibri"/>
          <w:szCs w:val="24"/>
        </w:rPr>
        <w:t xml:space="preserve"> del Codice il sopralluogo deve essere effettuato da soggetto munito di delega conferita dal consorzio oppure dall’operatore economico consorziato indicato come esecutore.</w:t>
      </w:r>
    </w:p>
    <w:p w:rsidR="00231D78" w:rsidRPr="00B0582F" w:rsidRDefault="00231D78" w:rsidP="00231D78">
      <w:pPr>
        <w:spacing w:before="60" w:after="60"/>
        <w:rPr>
          <w:rFonts w:cs="Calibri"/>
          <w:szCs w:val="24"/>
        </w:rPr>
      </w:pPr>
      <w:r w:rsidRPr="00B0582F">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rsidR="00C708BA" w:rsidRPr="00B66A82" w:rsidRDefault="00455456" w:rsidP="001360B8">
      <w:pPr>
        <w:pStyle w:val="Titolo2"/>
        <w:numPr>
          <w:ilvl w:val="0"/>
          <w:numId w:val="15"/>
        </w:numPr>
      </w:pPr>
      <w:bookmarkStart w:id="3095" w:name="_Toc500345604"/>
      <w:bookmarkStart w:id="3096" w:name="_Toc354038185"/>
      <w:bookmarkStart w:id="3097" w:name="_Toc380501872"/>
      <w:bookmarkStart w:id="3098" w:name="_Toc391035985"/>
      <w:bookmarkStart w:id="3099" w:name="_Toc391036058"/>
      <w:bookmarkStart w:id="3100" w:name="_Toc392577499"/>
      <w:bookmarkStart w:id="3101" w:name="_Toc393110566"/>
      <w:bookmarkStart w:id="3102" w:name="_Toc393112130"/>
      <w:bookmarkStart w:id="3103" w:name="_Toc393187847"/>
      <w:bookmarkStart w:id="3104" w:name="_Toc393272603"/>
      <w:bookmarkStart w:id="3105" w:name="_Toc393272661"/>
      <w:bookmarkStart w:id="3106" w:name="_Toc393283177"/>
      <w:bookmarkStart w:id="3107" w:name="_Toc393700836"/>
      <w:bookmarkStart w:id="3108" w:name="_Toc393706909"/>
      <w:bookmarkStart w:id="3109" w:name="_Toc397346824"/>
      <w:bookmarkStart w:id="3110" w:name="_Toc397422865"/>
      <w:bookmarkStart w:id="3111" w:name="_Toc403471272"/>
      <w:bookmarkStart w:id="3112" w:name="_Toc406058378"/>
      <w:bookmarkStart w:id="3113" w:name="_Toc406754179"/>
      <w:bookmarkStart w:id="3114" w:name="_Toc416423364"/>
      <w:r w:rsidRPr="00B66A82">
        <w:t>PAGAMENTO DEL CONTRIBUTO A FAVORE DELL’</w:t>
      </w:r>
      <w:r w:rsidR="00F712F0" w:rsidRPr="00B66A82">
        <w:rPr>
          <w:rFonts w:cs="Calibri"/>
          <w:szCs w:val="24"/>
        </w:rPr>
        <w:t>ANAC</w:t>
      </w:r>
      <w:r w:rsidR="00327B1F" w:rsidRPr="00B66A82">
        <w:rPr>
          <w:rFonts w:cs="Calibri"/>
          <w:szCs w:val="24"/>
        </w:rPr>
        <w:t>.</w:t>
      </w:r>
      <w:bookmarkEnd w:id="3095"/>
      <w:r w:rsidR="002366CE" w:rsidRPr="00B66A82">
        <w:t xml:space="preserve"> </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rsidR="00BD3B01" w:rsidRDefault="00BD3B01" w:rsidP="00BD3B01">
      <w:pPr>
        <w:spacing w:line="280" w:lineRule="auto"/>
        <w:ind w:left="4"/>
        <w:rPr>
          <w:szCs w:val="24"/>
        </w:rPr>
      </w:pPr>
      <w:bookmarkStart w:id="3115" w:name="_Ref498595281"/>
      <w:bookmarkStart w:id="3116" w:name="_Toc500345605"/>
      <w:r>
        <w:rPr>
          <w:szCs w:val="24"/>
        </w:rPr>
        <w:t>Documentazione comprovante il versamento a favore dell’</w:t>
      </w:r>
      <w:proofErr w:type="spellStart"/>
      <w:r>
        <w:rPr>
          <w:szCs w:val="24"/>
        </w:rPr>
        <w:t>A.N.AC.</w:t>
      </w:r>
      <w:proofErr w:type="spellEnd"/>
      <w:r>
        <w:rPr>
          <w:szCs w:val="24"/>
        </w:rPr>
        <w:t xml:space="preserve"> del contributo di € </w:t>
      </w:r>
      <w:r w:rsidR="00FF5F3E">
        <w:rPr>
          <w:szCs w:val="24"/>
        </w:rPr>
        <w:t>140</w:t>
      </w:r>
      <w:r>
        <w:rPr>
          <w:szCs w:val="24"/>
        </w:rPr>
        <w:t>,00</w:t>
      </w:r>
      <w:r>
        <w:rPr>
          <w:b/>
          <w:szCs w:val="24"/>
        </w:rPr>
        <w:t xml:space="preserve"> </w:t>
      </w:r>
      <w:r>
        <w:rPr>
          <w:szCs w:val="24"/>
        </w:rPr>
        <w:t>(</w:t>
      </w:r>
      <w:proofErr w:type="spellStart"/>
      <w:r w:rsidR="00FF5F3E">
        <w:rPr>
          <w:szCs w:val="24"/>
        </w:rPr>
        <w:t>centoquarantaeuro</w:t>
      </w:r>
      <w:proofErr w:type="spellEnd"/>
      <w:r>
        <w:rPr>
          <w:szCs w:val="24"/>
        </w:rPr>
        <w:t>/00</w:t>
      </w:r>
      <w:r w:rsidR="00F44CAF">
        <w:rPr>
          <w:szCs w:val="24"/>
        </w:rPr>
        <w:t xml:space="preserve"> euro</w:t>
      </w:r>
      <w:r>
        <w:rPr>
          <w:szCs w:val="24"/>
        </w:rPr>
        <w:t>) effettuato:</w:t>
      </w:r>
    </w:p>
    <w:p w:rsidR="00BD3B01" w:rsidRPr="00BD3B01" w:rsidRDefault="00BD3B01" w:rsidP="001360B8">
      <w:pPr>
        <w:pStyle w:val="Paragrafoelenco"/>
        <w:numPr>
          <w:ilvl w:val="0"/>
          <w:numId w:val="11"/>
        </w:numPr>
        <w:tabs>
          <w:tab w:val="left" w:pos="208"/>
        </w:tabs>
        <w:spacing w:line="280" w:lineRule="auto"/>
        <w:ind w:right="20"/>
        <w:rPr>
          <w:szCs w:val="24"/>
        </w:rPr>
      </w:pPr>
      <w:r w:rsidRPr="00BD3B01">
        <w:rPr>
          <w:szCs w:val="24"/>
        </w:rPr>
        <w:t xml:space="preserve">online mediante carta di credito dei circuiti Visa, MasterCard, </w:t>
      </w:r>
      <w:proofErr w:type="spellStart"/>
      <w:r w:rsidRPr="00BD3B01">
        <w:rPr>
          <w:szCs w:val="24"/>
        </w:rPr>
        <w:t>Diners</w:t>
      </w:r>
      <w:proofErr w:type="spellEnd"/>
      <w:r w:rsidRPr="00BD3B01">
        <w:rPr>
          <w:szCs w:val="24"/>
        </w:rPr>
        <w:t xml:space="preserve">, American Express. Per eseguire il pagamento è necessario collegarsi al “Servizio di Riscossione” e seguire le istruzioni a video oppure il manuale del servizio (ove presente). A riprova dell'avvenuto pagamento, l’utente otterrà la ricevuta di pagamento, da stampare e allegare all’offerta, all’indirizzo di posta elettronica indicato in sede di iscrizione. La ricevuta potrà inoltre essere stampata in qualunque momento accedendo alla lista dei “pagamenti effettuati” disponibile on </w:t>
      </w:r>
      <w:proofErr w:type="spellStart"/>
      <w:r w:rsidRPr="00BD3B01">
        <w:rPr>
          <w:szCs w:val="24"/>
        </w:rPr>
        <w:t>line</w:t>
      </w:r>
      <w:proofErr w:type="spellEnd"/>
      <w:r w:rsidRPr="00BD3B01">
        <w:rPr>
          <w:szCs w:val="24"/>
        </w:rPr>
        <w:t xml:space="preserve"> al “Servizio di Riscossione”;</w:t>
      </w:r>
    </w:p>
    <w:p w:rsidR="00BD3B01" w:rsidRPr="00BD3B01" w:rsidRDefault="00BD3B01" w:rsidP="001360B8">
      <w:pPr>
        <w:pStyle w:val="Paragrafoelenco"/>
        <w:numPr>
          <w:ilvl w:val="0"/>
          <w:numId w:val="11"/>
        </w:numPr>
        <w:tabs>
          <w:tab w:val="left" w:pos="172"/>
        </w:tabs>
        <w:spacing w:line="280" w:lineRule="auto"/>
        <w:ind w:right="20"/>
        <w:rPr>
          <w:szCs w:val="24"/>
        </w:rPr>
      </w:pPr>
      <w:r w:rsidRPr="00BD3B01">
        <w:rPr>
          <w:szCs w:val="24"/>
        </w:rPr>
        <w:t xml:space="preserve">in contanti, muniti del modello di pagamento rilasciato dal Servizio di riscossione, presso tutti i punti vendita della rete dei tabaccai </w:t>
      </w:r>
      <w:proofErr w:type="spellStart"/>
      <w:r w:rsidRPr="00BD3B01">
        <w:rPr>
          <w:szCs w:val="24"/>
        </w:rPr>
        <w:t>lottisti</w:t>
      </w:r>
      <w:proofErr w:type="spellEnd"/>
      <w:r w:rsidRPr="00BD3B01">
        <w:rPr>
          <w:szCs w:val="24"/>
        </w:rPr>
        <w:t xml:space="preserve"> abilitati al pagamento di bollette e bollettini. (all’indirizzo http://www.lottomaticaservizi.it è disponibile la funzione “cerca il punto vendita più vicino a te”). Lo scontrino rilasciato dal punto vendita dovrà essere allegato in originale all’offerta.</w:t>
      </w:r>
    </w:p>
    <w:p w:rsidR="00BD3B01" w:rsidRDefault="00BD3B01" w:rsidP="00BD3B01">
      <w:pPr>
        <w:spacing w:line="280" w:lineRule="auto"/>
        <w:ind w:left="4" w:right="20"/>
        <w:rPr>
          <w:szCs w:val="24"/>
        </w:rPr>
      </w:pPr>
      <w:r>
        <w:rPr>
          <w:szCs w:val="24"/>
        </w:rPr>
        <w:t xml:space="preserve">Per eseguire il pagamento, indipendentemente dalla modalità di versamento utilizzata, è comunque necessario iscriversi on </w:t>
      </w:r>
      <w:proofErr w:type="spellStart"/>
      <w:r>
        <w:rPr>
          <w:szCs w:val="24"/>
        </w:rPr>
        <w:t>line</w:t>
      </w:r>
      <w:proofErr w:type="spellEnd"/>
      <w:r>
        <w:rPr>
          <w:szCs w:val="24"/>
        </w:rPr>
        <w:t>, anche per i soggetti già iscritti al vecchio servizio, al nuovo “Servizio di Riscossione” raggiungibile dalla homepage del sito web dell’Autorità (www.anticorruzione.it), sezione “Contributi in sede di gara” oppure sezione “Servizi”.</w:t>
      </w:r>
    </w:p>
    <w:p w:rsidR="00BD3B01" w:rsidRDefault="00BD3B01" w:rsidP="00BD3B01">
      <w:pPr>
        <w:spacing w:line="280" w:lineRule="auto"/>
        <w:ind w:left="4" w:right="20"/>
        <w:rPr>
          <w:szCs w:val="24"/>
        </w:rPr>
      </w:pPr>
      <w:r>
        <w:rPr>
          <w:szCs w:val="24"/>
        </w:rPr>
        <w:t>L’utente iscritto per conto dell’operatore economico dovrà collegarsi al servizio con le credenziali da questo rilasciate e inserire il codice CIG che identifica la procedura alla quale l’operatore economico intende partecipare. Il sistema consentirà il pagamento diretto mediante carta di credito oppure la produzione di un modello da presentare a uno dei punti vendita Lottomatica Servizi, abilitati a ricevere il pagamento:</w:t>
      </w:r>
    </w:p>
    <w:p w:rsidR="00BD3B01" w:rsidRDefault="00BD3B01" w:rsidP="00BD3B01">
      <w:pPr>
        <w:spacing w:line="396" w:lineRule="exact"/>
        <w:rPr>
          <w:szCs w:val="24"/>
        </w:rPr>
      </w:pPr>
    </w:p>
    <w:p w:rsidR="00BD3B01" w:rsidRPr="00C12412" w:rsidRDefault="00BD3B01" w:rsidP="00BD3B01">
      <w:pPr>
        <w:spacing w:line="0" w:lineRule="atLeast"/>
        <w:ind w:left="4"/>
        <w:rPr>
          <w:b/>
          <w:szCs w:val="24"/>
        </w:rPr>
      </w:pPr>
      <w:r w:rsidRPr="00C12412">
        <w:rPr>
          <w:b/>
          <w:szCs w:val="24"/>
        </w:rPr>
        <w:t xml:space="preserve">CIG </w:t>
      </w:r>
      <w:r w:rsidR="00C12412" w:rsidRPr="00C12412">
        <w:rPr>
          <w:b/>
          <w:szCs w:val="24"/>
        </w:rPr>
        <w:t>79084779AB</w:t>
      </w:r>
    </w:p>
    <w:p w:rsidR="00BD3B01" w:rsidRDefault="00BD3B01" w:rsidP="00BD3B01">
      <w:pPr>
        <w:spacing w:line="250" w:lineRule="exact"/>
        <w:rPr>
          <w:szCs w:val="24"/>
        </w:rPr>
      </w:pPr>
    </w:p>
    <w:p w:rsidR="00BD3B01" w:rsidRDefault="00BD3B01" w:rsidP="00BD3B01">
      <w:pPr>
        <w:spacing w:line="288" w:lineRule="auto"/>
        <w:ind w:left="4" w:right="20"/>
        <w:rPr>
          <w:szCs w:val="24"/>
        </w:rPr>
      </w:pPr>
      <w:r>
        <w:rPr>
          <w:szCs w:val="24"/>
        </w:rPr>
        <w:t>In caso di costituite o costituende ATI ovvero RTI o consorzi ordinari di concorrenti, il versamento dovrà essere effettuato dalla capogruppo (mandataria).</w:t>
      </w:r>
    </w:p>
    <w:p w:rsidR="00BD3B01" w:rsidRDefault="00BD3B01" w:rsidP="00BD3B01">
      <w:pPr>
        <w:spacing w:line="288" w:lineRule="auto"/>
        <w:ind w:left="4" w:right="20"/>
        <w:rPr>
          <w:szCs w:val="24"/>
        </w:rPr>
      </w:pPr>
      <w:r>
        <w:rPr>
          <w:szCs w:val="24"/>
        </w:rPr>
        <w:t xml:space="preserve">In caso di presentazione di offerta da parte di Raggruppamenti Temporanei e Consorzi di concorrenti - vedere art. 45 comma 2 lettere d), e) del d.lgs. n. 50/2016 e </w:t>
      </w:r>
      <w:proofErr w:type="spellStart"/>
      <w:r>
        <w:rPr>
          <w:szCs w:val="24"/>
        </w:rPr>
        <w:t>smi</w:t>
      </w:r>
      <w:proofErr w:type="spellEnd"/>
      <w:r>
        <w:rPr>
          <w:szCs w:val="24"/>
        </w:rPr>
        <w:t>.</w:t>
      </w:r>
    </w:p>
    <w:p w:rsidR="00BD3B01" w:rsidRDefault="00BD3B01" w:rsidP="00BD3B01">
      <w:pPr>
        <w:spacing w:line="288" w:lineRule="auto"/>
        <w:ind w:left="4" w:right="20"/>
        <w:rPr>
          <w:b/>
          <w:szCs w:val="24"/>
        </w:rPr>
      </w:pPr>
      <w:r>
        <w:rPr>
          <w:b/>
          <w:szCs w:val="24"/>
        </w:rPr>
        <w:t>La mancata dimostrazione in gara dell'avvenuto versamento di tale somma sarà causa di esclusione dalla procedura di gara.</w:t>
      </w:r>
    </w:p>
    <w:p w:rsidR="00BD3B01" w:rsidRDefault="00BD3B01" w:rsidP="00BD3B01">
      <w:pPr>
        <w:spacing w:before="60" w:after="60"/>
        <w:rPr>
          <w:rFonts w:cs="Calibri"/>
          <w:szCs w:val="24"/>
        </w:rPr>
      </w:pPr>
      <w:r>
        <w:rPr>
          <w:rFonts w:cs="Calibri"/>
          <w:szCs w:val="24"/>
        </w:rPr>
        <w:t xml:space="preserve">In caso di mancata presentazione della ricevuta la stazione appaltante accerta il pagamento mediante consultazione del sistema </w:t>
      </w:r>
      <w:proofErr w:type="spellStart"/>
      <w:r>
        <w:rPr>
          <w:rFonts w:cs="Calibri"/>
          <w:szCs w:val="24"/>
        </w:rPr>
        <w:t>AVCpass</w:t>
      </w:r>
      <w:proofErr w:type="spellEnd"/>
      <w:r>
        <w:rPr>
          <w:rFonts w:cs="Calibri"/>
          <w:szCs w:val="24"/>
        </w:rPr>
        <w:t xml:space="preserve">. </w:t>
      </w:r>
    </w:p>
    <w:p w:rsidR="00BD3B01" w:rsidRDefault="00BD3B01" w:rsidP="00BD3B01">
      <w:pPr>
        <w:spacing w:before="60" w:after="60"/>
        <w:rPr>
          <w:rFonts w:cs="Calibri"/>
          <w:szCs w:val="24"/>
        </w:rPr>
      </w:pPr>
      <w:r>
        <w:rPr>
          <w:rFonts w:cs="Calibri"/>
          <w:szCs w:val="24"/>
        </w:rPr>
        <w:lastRenderedPageBreak/>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rsidR="00BD3B01" w:rsidRDefault="00BD3B01" w:rsidP="00BD3B01">
      <w:pPr>
        <w:spacing w:before="60" w:after="60"/>
        <w:rPr>
          <w:rFonts w:cs="Calibri"/>
          <w:szCs w:val="24"/>
        </w:rPr>
      </w:pPr>
      <w:r>
        <w:rPr>
          <w:rFonts w:cs="Calibri"/>
          <w:szCs w:val="24"/>
        </w:rPr>
        <w:t xml:space="preserve">In caso di mancata dimostrazione dell’avvenuto pagamento, la stazione appaltante </w:t>
      </w:r>
      <w:r>
        <w:rPr>
          <w:rFonts w:cs="Calibri"/>
          <w:b/>
          <w:szCs w:val="24"/>
        </w:rPr>
        <w:t>esclude</w:t>
      </w:r>
      <w:r>
        <w:rPr>
          <w:rFonts w:cs="Calibri"/>
          <w:szCs w:val="24"/>
        </w:rPr>
        <w:t xml:space="preserve"> il concorrente dalla procedura di gara, ai sensi dell’art. 1, comma 67 della l. 266/2005.</w:t>
      </w:r>
    </w:p>
    <w:p w:rsidR="00994DBC" w:rsidRPr="00B66A82" w:rsidRDefault="00994DBC" w:rsidP="001360B8">
      <w:pPr>
        <w:pStyle w:val="Titolo2"/>
        <w:numPr>
          <w:ilvl w:val="0"/>
          <w:numId w:val="15"/>
        </w:numPr>
      </w:pPr>
      <w:r w:rsidRPr="00B66A82">
        <w:t>MODALIT</w:t>
      </w:r>
      <w:r w:rsidR="008D1AA3" w:rsidRPr="00B66A82">
        <w:rPr>
          <w:caps w:val="0"/>
        </w:rPr>
        <w:t>À</w:t>
      </w:r>
      <w:r w:rsidR="00DF1971" w:rsidRPr="00B66A82">
        <w:t xml:space="preserve"> </w:t>
      </w:r>
      <w:proofErr w:type="spellStart"/>
      <w:r w:rsidRPr="00B66A82">
        <w:t>DI</w:t>
      </w:r>
      <w:proofErr w:type="spellEnd"/>
      <w:r w:rsidRPr="00B66A82">
        <w:t xml:space="preserve"> </w:t>
      </w:r>
      <w:r w:rsidR="00EF673D" w:rsidRPr="00B66A82">
        <w:rPr>
          <w:caps w:val="0"/>
        </w:rPr>
        <w:t>PRESENTAZIONE DELLE OFFERTE</w:t>
      </w:r>
      <w:r w:rsidR="00FF4BD6" w:rsidRPr="00B66A82">
        <w:rPr>
          <w:caps w:val="0"/>
        </w:rPr>
        <w:t xml:space="preserve">, </w:t>
      </w:r>
      <w:r w:rsidR="00DC7FD4" w:rsidRPr="00B66A82">
        <w:rPr>
          <w:caps w:val="0"/>
        </w:rPr>
        <w:t xml:space="preserve">SOTTOSCRIZIONE DEI DOCUMENTI </w:t>
      </w:r>
      <w:proofErr w:type="spellStart"/>
      <w:r w:rsidR="00DC7FD4" w:rsidRPr="00B66A82">
        <w:rPr>
          <w:caps w:val="0"/>
        </w:rPr>
        <w:t>DI</w:t>
      </w:r>
      <w:proofErr w:type="spellEnd"/>
      <w:r w:rsidR="00DC7FD4" w:rsidRPr="00B66A82">
        <w:rPr>
          <w:caps w:val="0"/>
        </w:rPr>
        <w:t xml:space="preserve"> GARA</w:t>
      </w:r>
      <w:bookmarkEnd w:id="3115"/>
      <w:bookmarkEnd w:id="3116"/>
      <w:r w:rsidR="00FF4BD6" w:rsidRPr="00B66A82">
        <w:rPr>
          <w:caps w:val="0"/>
        </w:rPr>
        <w:t>, PRESENTAZIONE DELLA DOCUMENTAZIONE</w:t>
      </w:r>
    </w:p>
    <w:p w:rsidR="00464D28" w:rsidRDefault="00464D28" w:rsidP="000A4A38">
      <w:pPr>
        <w:pStyle w:val="Paragrafoelenco"/>
        <w:spacing w:after="120" w:line="360" w:lineRule="auto"/>
        <w:ind w:left="0"/>
        <w:contextualSpacing/>
        <w:rPr>
          <w:szCs w:val="24"/>
        </w:rPr>
      </w:pPr>
    </w:p>
    <w:p w:rsidR="00CC6756" w:rsidRDefault="00CC6756" w:rsidP="000A4A38">
      <w:pPr>
        <w:pStyle w:val="Paragrafoelenco"/>
        <w:spacing w:after="120" w:line="360" w:lineRule="auto"/>
        <w:ind w:left="0"/>
        <w:contextualSpacing/>
        <w:rPr>
          <w:strike/>
          <w:szCs w:val="24"/>
        </w:rPr>
      </w:pPr>
      <w:r>
        <w:rPr>
          <w:szCs w:val="24"/>
        </w:rPr>
        <w:t>La Documentazione Amministrativa</w:t>
      </w:r>
      <w:r w:rsidR="00BD3B01">
        <w:rPr>
          <w:szCs w:val="24"/>
        </w:rPr>
        <w:t xml:space="preserve">, </w:t>
      </w:r>
      <w:r>
        <w:rPr>
          <w:szCs w:val="24"/>
        </w:rPr>
        <w:t xml:space="preserve">l’ </w:t>
      </w:r>
      <w:r w:rsidR="00BD3B01">
        <w:rPr>
          <w:szCs w:val="24"/>
        </w:rPr>
        <w:t>Offerta tecni</w:t>
      </w:r>
      <w:r>
        <w:rPr>
          <w:szCs w:val="24"/>
        </w:rPr>
        <w:t>ca e l’ Offerta economica dovrà pervenire ad ARCA</w:t>
      </w:r>
      <w:r w:rsidR="00336C4F">
        <w:rPr>
          <w:szCs w:val="24"/>
        </w:rPr>
        <w:t xml:space="preserve"> SINTEL</w:t>
      </w:r>
      <w:r>
        <w:rPr>
          <w:szCs w:val="24"/>
        </w:rPr>
        <w:t xml:space="preserve">, nelle modalità di seguito descritte </w:t>
      </w:r>
      <w:r w:rsidR="009173B5">
        <w:rPr>
          <w:szCs w:val="24"/>
        </w:rPr>
        <w:t>entro e non oltre il termine ind</w:t>
      </w:r>
      <w:r w:rsidR="00FC5AE1">
        <w:rPr>
          <w:szCs w:val="24"/>
        </w:rPr>
        <w:t xml:space="preserve">icato nel bando di gara pena l’ </w:t>
      </w:r>
      <w:proofErr w:type="spellStart"/>
      <w:r w:rsidR="009173B5">
        <w:rPr>
          <w:szCs w:val="24"/>
        </w:rPr>
        <w:t>irricevibilità</w:t>
      </w:r>
      <w:proofErr w:type="spellEnd"/>
      <w:r w:rsidR="009173B5">
        <w:rPr>
          <w:szCs w:val="24"/>
        </w:rPr>
        <w:t xml:space="preserve"> dell’ offerta e comunque la non ammissione alla procedura. </w:t>
      </w:r>
      <w:r w:rsidR="00B41268">
        <w:rPr>
          <w:szCs w:val="24"/>
        </w:rPr>
        <w:t xml:space="preserve"> </w:t>
      </w:r>
    </w:p>
    <w:p w:rsidR="00CC6756" w:rsidRDefault="00CC6756" w:rsidP="000A4A38">
      <w:pPr>
        <w:pStyle w:val="Paragrafoelenco"/>
        <w:spacing w:after="120" w:line="360" w:lineRule="auto"/>
        <w:ind w:left="0"/>
        <w:contextualSpacing/>
        <w:rPr>
          <w:strike/>
          <w:szCs w:val="24"/>
        </w:rPr>
      </w:pPr>
    </w:p>
    <w:p w:rsidR="009173B5" w:rsidRDefault="009173B5" w:rsidP="000A4A38">
      <w:pPr>
        <w:pStyle w:val="Paragrafoelenco"/>
        <w:spacing w:after="120" w:line="360" w:lineRule="auto"/>
        <w:ind w:left="0"/>
        <w:contextualSpacing/>
        <w:rPr>
          <w:szCs w:val="24"/>
        </w:rPr>
      </w:pPr>
      <w:r w:rsidRPr="009173B5">
        <w:rPr>
          <w:szCs w:val="24"/>
        </w:rPr>
        <w:t xml:space="preserve">L’ offerta come meglio stabilito è costituita da </w:t>
      </w:r>
      <w:r>
        <w:rPr>
          <w:szCs w:val="24"/>
        </w:rPr>
        <w:t>:</w:t>
      </w:r>
    </w:p>
    <w:p w:rsidR="009173B5" w:rsidRDefault="009173B5" w:rsidP="001360B8">
      <w:pPr>
        <w:pStyle w:val="Paragrafoelenco"/>
        <w:numPr>
          <w:ilvl w:val="3"/>
          <w:numId w:val="8"/>
        </w:numPr>
        <w:spacing w:after="120" w:line="360" w:lineRule="auto"/>
        <w:contextualSpacing/>
        <w:rPr>
          <w:szCs w:val="24"/>
        </w:rPr>
      </w:pPr>
      <w:r w:rsidRPr="00CC6756">
        <w:rPr>
          <w:b/>
          <w:szCs w:val="24"/>
          <w:u w:val="single"/>
        </w:rPr>
        <w:t>Documentazione in formato elettronico</w:t>
      </w:r>
      <w:r w:rsidR="00CC6756">
        <w:rPr>
          <w:szCs w:val="24"/>
        </w:rPr>
        <w:t xml:space="preserve"> di cui al successivo paragrafo da presentarsi mediante l’ u</w:t>
      </w:r>
      <w:r w:rsidR="00FC5AE1">
        <w:rPr>
          <w:szCs w:val="24"/>
        </w:rPr>
        <w:t>tilizzo del (e la sottomissione</w:t>
      </w:r>
      <w:r w:rsidR="00CC6756">
        <w:rPr>
          <w:szCs w:val="24"/>
        </w:rPr>
        <w:t xml:space="preserve"> al</w:t>
      </w:r>
      <w:r w:rsidR="00FC5AE1">
        <w:rPr>
          <w:szCs w:val="24"/>
        </w:rPr>
        <w:t>)</w:t>
      </w:r>
      <w:r w:rsidR="00CC6756">
        <w:rPr>
          <w:szCs w:val="24"/>
        </w:rPr>
        <w:t xml:space="preserve"> Sistema, con le modalità ivi stabilite;</w:t>
      </w:r>
    </w:p>
    <w:p w:rsidR="00C77227" w:rsidRDefault="00F73911" w:rsidP="00C77227">
      <w:pPr>
        <w:spacing w:line="278" w:lineRule="auto"/>
        <w:ind w:left="4"/>
        <w:rPr>
          <w:b/>
          <w:szCs w:val="24"/>
        </w:rPr>
      </w:pPr>
      <w:r>
        <w:rPr>
          <w:szCs w:val="24"/>
        </w:rPr>
        <w:t>L</w:t>
      </w:r>
      <w:r w:rsidR="00336C4F">
        <w:rPr>
          <w:szCs w:val="24"/>
        </w:rPr>
        <w:t xml:space="preserve">a presentazione dell’ offerta mediante l’ utilizzo del Sistema dovrà avvenire collegandosi al sito internet </w:t>
      </w:r>
      <w:hyperlink r:id="rId17" w:history="1">
        <w:r w:rsidR="007F1ECC" w:rsidRPr="00C67492">
          <w:rPr>
            <w:rStyle w:val="Collegamentoipertestuale"/>
          </w:rPr>
          <w:t>http://www.arca.regione.lombardia.it</w:t>
        </w:r>
      </w:hyperlink>
      <w:r w:rsidR="007F1ECC">
        <w:t>, accedendo alla Piattaforma SINTEL ed individuand</w:t>
      </w:r>
      <w:r w:rsidR="00C77227">
        <w:t xml:space="preserve">o la procedura in oggetto </w:t>
      </w:r>
      <w:r w:rsidR="00C77227" w:rsidRPr="00660896">
        <w:rPr>
          <w:b/>
          <w:szCs w:val="24"/>
        </w:rPr>
        <w:t>entro e non oltre il termine perent</w:t>
      </w:r>
      <w:r w:rsidR="00386E1C" w:rsidRPr="00660896">
        <w:rPr>
          <w:b/>
          <w:szCs w:val="24"/>
        </w:rPr>
        <w:t>orio del giorno 27/08/2019 ore 22:59</w:t>
      </w:r>
      <w:r w:rsidR="00C77227" w:rsidRPr="00660896">
        <w:rPr>
          <w:b/>
          <w:szCs w:val="24"/>
        </w:rPr>
        <w:t>.</w:t>
      </w:r>
    </w:p>
    <w:p w:rsidR="007F1ECC" w:rsidRDefault="007F1ECC" w:rsidP="00C77227">
      <w:pPr>
        <w:spacing w:line="283" w:lineRule="auto"/>
        <w:ind w:right="20"/>
      </w:pPr>
      <w:r>
        <w:t xml:space="preserve">In particolare il concorrente dovrà inviare: </w:t>
      </w:r>
    </w:p>
    <w:p w:rsidR="007F1ECC" w:rsidRPr="00380F80" w:rsidRDefault="00380F80" w:rsidP="00380F80">
      <w:pPr>
        <w:pStyle w:val="Paragrafoelenco"/>
        <w:numPr>
          <w:ilvl w:val="0"/>
          <w:numId w:val="48"/>
        </w:numPr>
        <w:spacing w:line="283" w:lineRule="auto"/>
        <w:ind w:right="20"/>
      </w:pPr>
      <w:r w:rsidRPr="00380F80">
        <w:rPr>
          <w:szCs w:val="24"/>
        </w:rPr>
        <w:t>una busta telematica A contenente la documentazione amministrativa;</w:t>
      </w:r>
    </w:p>
    <w:p w:rsidR="009043EC" w:rsidRPr="00380F80" w:rsidRDefault="00380F80" w:rsidP="00380F80">
      <w:pPr>
        <w:pStyle w:val="Paragrafoelenco"/>
        <w:numPr>
          <w:ilvl w:val="0"/>
          <w:numId w:val="48"/>
        </w:numPr>
        <w:spacing w:line="283" w:lineRule="auto"/>
        <w:ind w:right="20"/>
      </w:pPr>
      <w:r w:rsidRPr="00380F80">
        <w:rPr>
          <w:szCs w:val="24"/>
        </w:rPr>
        <w:t xml:space="preserve"> una busta telematica B contenente l’offerta tecnica;</w:t>
      </w:r>
      <w:r w:rsidR="007F1ECC" w:rsidRPr="00380F80">
        <w:rPr>
          <w:szCs w:val="24"/>
        </w:rPr>
        <w:t xml:space="preserve"> </w:t>
      </w:r>
    </w:p>
    <w:p w:rsidR="00380F80" w:rsidRPr="00380F80" w:rsidRDefault="00380F80" w:rsidP="00380F80">
      <w:pPr>
        <w:pStyle w:val="Paragrafoelenco"/>
        <w:numPr>
          <w:ilvl w:val="0"/>
          <w:numId w:val="48"/>
        </w:numPr>
        <w:spacing w:line="283" w:lineRule="auto"/>
        <w:ind w:right="20"/>
      </w:pPr>
      <w:r w:rsidRPr="00380F80">
        <w:rPr>
          <w:szCs w:val="24"/>
        </w:rPr>
        <w:t>una busta telematica C contenente l’offerta economica;</w:t>
      </w:r>
    </w:p>
    <w:p w:rsidR="00657DE9" w:rsidRDefault="00657DE9" w:rsidP="00657DE9">
      <w:pPr>
        <w:spacing w:before="60" w:after="60"/>
        <w:rPr>
          <w:rFonts w:cs="Arial"/>
          <w:szCs w:val="24"/>
        </w:rPr>
      </w:pPr>
      <w:r>
        <w:rPr>
          <w:rFonts w:cs="Arial"/>
          <w:szCs w:val="24"/>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657DE9" w:rsidRDefault="00657DE9" w:rsidP="00657DE9">
      <w:pPr>
        <w:spacing w:before="60" w:after="60"/>
        <w:rPr>
          <w:rFonts w:cs="Arial"/>
          <w:szCs w:val="24"/>
        </w:rPr>
      </w:pPr>
      <w:r>
        <w:rPr>
          <w:rFonts w:cs="Arial"/>
          <w:szCs w:val="24"/>
        </w:rPr>
        <w:t>Tutte le dichiarazioni sostitutive rese ai sensi degli artt. 46 e 47 del d.p.r. 445/2000, ivi compreso il DGUE, la domanda di partecipazione, l’offerta tecnica e l’offerta economica devono essere sottoscritte dal rappresentante legale del concorrente o suo procuratore con firma digitale.</w:t>
      </w:r>
    </w:p>
    <w:p w:rsidR="00657DE9" w:rsidRDefault="00657DE9" w:rsidP="00657DE9">
      <w:pPr>
        <w:spacing w:before="60" w:after="60"/>
        <w:rPr>
          <w:rFonts w:cs="Arial"/>
          <w:szCs w:val="24"/>
        </w:rPr>
      </w:pPr>
      <w:r>
        <w:rPr>
          <w:rFonts w:cs="Arial"/>
          <w:szCs w:val="24"/>
        </w:rPr>
        <w:t>Il dichiarante allega copia fotostatica di un documento di riconoscimento, in corso di validità (per ciascun dichiarante è sufficiente una sola copia del documento di riconoscimento anche in presenza di più dichiarazioni su più fogli distinti).</w:t>
      </w:r>
    </w:p>
    <w:p w:rsidR="00657DE9" w:rsidRDefault="00657DE9" w:rsidP="00657DE9">
      <w:pPr>
        <w:spacing w:before="60" w:after="60"/>
        <w:rPr>
          <w:rFonts w:cs="Arial"/>
          <w:szCs w:val="24"/>
        </w:rPr>
      </w:pPr>
      <w:r>
        <w:rPr>
          <w:rFonts w:cs="Arial"/>
          <w:szCs w:val="24"/>
        </w:rPr>
        <w:t>La documentazione, ove non richiesta espressamente in originale, potrà essere prodotta in copia autentica o in copia conforme ai sensi, rispettivamente, degli artt. 18 e 19 del d.p.r. 445/2000. Ove non diversamente specificato è ammessa la copia semplice.</w:t>
      </w:r>
    </w:p>
    <w:p w:rsidR="00657DE9" w:rsidRDefault="00657DE9" w:rsidP="00657DE9">
      <w:pPr>
        <w:spacing w:before="60" w:after="60"/>
        <w:rPr>
          <w:szCs w:val="24"/>
        </w:rPr>
      </w:pPr>
      <w:r>
        <w:rPr>
          <w:szCs w:val="24"/>
        </w:rPr>
        <w:t>In caso di concorrenti non stabiliti in Italia, la documentazione dovrà essere prodotta in modalità idonea equivalente secondo la legislazione dello Stato di appartenenza; si applicano gli articoli 83, comma 3, 86 e 90 del Codice.</w:t>
      </w:r>
    </w:p>
    <w:p w:rsidR="00657DE9" w:rsidRDefault="00657DE9" w:rsidP="00657DE9">
      <w:pPr>
        <w:spacing w:before="60" w:after="60"/>
        <w:rPr>
          <w:szCs w:val="24"/>
        </w:rPr>
      </w:pPr>
      <w:r>
        <w:rPr>
          <w:szCs w:val="24"/>
        </w:rPr>
        <w:lastRenderedPageBreak/>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657DE9" w:rsidRDefault="00657DE9" w:rsidP="00657DE9">
      <w:pPr>
        <w:spacing w:before="60" w:after="60"/>
        <w:rPr>
          <w:szCs w:val="24"/>
        </w:rPr>
      </w:pPr>
      <w:r>
        <w:rPr>
          <w:szCs w:val="24"/>
        </w:rPr>
        <w:t>In caso di mancanza, incompletezza o irregolarità della traduzione dei documenti contenuti nella busta A, si applica l’art. 83, comma 9 del Codice.</w:t>
      </w:r>
    </w:p>
    <w:p w:rsidR="00657DE9" w:rsidRDefault="00657DE9" w:rsidP="00657DE9">
      <w:pPr>
        <w:spacing w:before="60" w:after="60"/>
        <w:rPr>
          <w:rFonts w:cs="Calibri"/>
          <w:szCs w:val="24"/>
        </w:rPr>
      </w:pPr>
      <w:r>
        <w:rPr>
          <w:rFonts w:cs="Calibri"/>
          <w:szCs w:val="24"/>
        </w:rPr>
        <w:t xml:space="preserve">Le offerte tardive </w:t>
      </w:r>
      <w:r>
        <w:rPr>
          <w:rFonts w:cs="Calibri"/>
          <w:b/>
          <w:szCs w:val="24"/>
        </w:rPr>
        <w:t>saranno escluse</w:t>
      </w:r>
      <w:r>
        <w:rPr>
          <w:rFonts w:cs="Calibri"/>
          <w:szCs w:val="24"/>
        </w:rPr>
        <w:t xml:space="preserve"> in quanto irregolari ai sensi dell’art. 59, comma 3, lett. b) del Codice.</w:t>
      </w:r>
    </w:p>
    <w:p w:rsidR="00657DE9" w:rsidRDefault="00657DE9" w:rsidP="00657DE9">
      <w:pPr>
        <w:spacing w:before="60" w:after="60"/>
        <w:rPr>
          <w:rFonts w:cs="Calibri"/>
          <w:szCs w:val="24"/>
        </w:rPr>
      </w:pPr>
      <w:r>
        <w:rPr>
          <w:rFonts w:cs="Calibri"/>
          <w:szCs w:val="24"/>
        </w:rPr>
        <w:t>L’offerta vincolerà il concorrente ai sensi dell’art. 32, comma 4 del Codice per 180 giorni</w:t>
      </w:r>
      <w:r>
        <w:rPr>
          <w:rFonts w:cs="Calibri"/>
          <w:i/>
          <w:szCs w:val="24"/>
        </w:rPr>
        <w:t xml:space="preserve"> </w:t>
      </w:r>
      <w:r>
        <w:rPr>
          <w:rFonts w:cs="Calibri"/>
          <w:szCs w:val="24"/>
        </w:rPr>
        <w:t>dalla scadenza</w:t>
      </w:r>
      <w:r>
        <w:rPr>
          <w:rFonts w:cs="Calibri"/>
          <w:i/>
          <w:szCs w:val="24"/>
        </w:rPr>
        <w:t xml:space="preserve"> </w:t>
      </w:r>
      <w:r>
        <w:rPr>
          <w:rFonts w:cs="Calibri"/>
          <w:szCs w:val="24"/>
        </w:rPr>
        <w:t xml:space="preserve">del termine indicato per la presentazione dell’offerta. </w:t>
      </w:r>
    </w:p>
    <w:p w:rsidR="00657DE9" w:rsidRDefault="00657DE9" w:rsidP="00657DE9">
      <w:pPr>
        <w:spacing w:before="60" w:after="60"/>
        <w:rPr>
          <w:rFonts w:cs="Calibri"/>
          <w:szCs w:val="24"/>
        </w:rPr>
      </w:pPr>
      <w:r>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657DE9" w:rsidRDefault="00657DE9" w:rsidP="00657DE9">
      <w:pPr>
        <w:spacing w:before="60" w:after="60"/>
        <w:rPr>
          <w:rFonts w:cs="Calibri"/>
          <w:szCs w:val="24"/>
        </w:rPr>
      </w:pPr>
      <w:r>
        <w:rPr>
          <w:rFonts w:cs="Calibri"/>
          <w:szCs w:val="24"/>
        </w:rPr>
        <w:t>Il mancato riscontro alla richiesta della stazione appaltante sarà considerato come rinuncia del concorrente alla partecipazione alla gara.</w:t>
      </w:r>
    </w:p>
    <w:p w:rsidR="00C70E35" w:rsidRPr="00657DE9" w:rsidRDefault="00C70E35" w:rsidP="00657DE9">
      <w:pPr>
        <w:spacing w:before="60" w:after="60"/>
        <w:rPr>
          <w:rFonts w:cs="Calibri"/>
          <w:szCs w:val="24"/>
        </w:rPr>
      </w:pPr>
    </w:p>
    <w:p w:rsidR="000313FF" w:rsidRDefault="001360B8"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bookmarkStart w:id="3117" w:name="bookmark21"/>
      <w:r>
        <w:rPr>
          <w:rFonts w:ascii="Garamond" w:eastAsia="Times New Roman" w:hAnsi="Garamond" w:cs="Times New Roman"/>
          <w:iCs/>
          <w:spacing w:val="0"/>
          <w:sz w:val="24"/>
          <w:szCs w:val="28"/>
          <w:lang w:eastAsia="en-US"/>
        </w:rPr>
        <w:t xml:space="preserve">13.1. </w:t>
      </w:r>
      <w:r w:rsidRPr="001360B8">
        <w:rPr>
          <w:rFonts w:ascii="Garamond" w:eastAsia="Times New Roman" w:hAnsi="Garamond" w:cs="Times New Roman"/>
          <w:iCs/>
          <w:spacing w:val="0"/>
          <w:sz w:val="24"/>
          <w:szCs w:val="28"/>
          <w:lang w:eastAsia="en-US"/>
        </w:rPr>
        <w:t xml:space="preserve">REGOLE </w:t>
      </w:r>
      <w:proofErr w:type="spellStart"/>
      <w:r w:rsidRPr="001360B8">
        <w:rPr>
          <w:rFonts w:ascii="Garamond" w:eastAsia="Times New Roman" w:hAnsi="Garamond" w:cs="Times New Roman"/>
          <w:iCs/>
          <w:spacing w:val="0"/>
          <w:sz w:val="24"/>
          <w:szCs w:val="28"/>
          <w:lang w:eastAsia="en-US"/>
        </w:rPr>
        <w:t>DI</w:t>
      </w:r>
      <w:proofErr w:type="spellEnd"/>
      <w:r w:rsidRPr="001360B8">
        <w:rPr>
          <w:rFonts w:ascii="Garamond" w:eastAsia="Times New Roman" w:hAnsi="Garamond" w:cs="Times New Roman"/>
          <w:iCs/>
          <w:spacing w:val="0"/>
          <w:sz w:val="24"/>
          <w:szCs w:val="28"/>
          <w:lang w:eastAsia="en-US"/>
        </w:rPr>
        <w:t xml:space="preserve"> UTILIZZO PIATTAFORMA SINTEL NELLA SOTTOMISSIONE </w:t>
      </w:r>
      <w:r>
        <w:rPr>
          <w:rFonts w:ascii="Garamond" w:eastAsia="Times New Roman" w:hAnsi="Garamond" w:cs="Times New Roman"/>
          <w:iCs/>
          <w:spacing w:val="0"/>
          <w:sz w:val="24"/>
          <w:szCs w:val="28"/>
          <w:lang w:eastAsia="en-US"/>
        </w:rPr>
        <w:t xml:space="preserve"> </w:t>
      </w:r>
      <w:r w:rsidRPr="001360B8">
        <w:rPr>
          <w:rFonts w:ascii="Garamond" w:eastAsia="Times New Roman" w:hAnsi="Garamond" w:cs="Times New Roman"/>
          <w:iCs/>
          <w:spacing w:val="0"/>
          <w:sz w:val="24"/>
          <w:szCs w:val="28"/>
          <w:lang w:eastAsia="en-US"/>
        </w:rPr>
        <w:t>DELL'OFFERTA</w:t>
      </w:r>
      <w:bookmarkEnd w:id="3117"/>
    </w:p>
    <w:p w:rsidR="000313FF" w:rsidRPr="000313FF" w:rsidRDefault="000313FF" w:rsidP="000313FF">
      <w:pPr>
        <w:pStyle w:val="Corpodeltesto22"/>
        <w:shd w:val="clear" w:color="auto" w:fill="auto"/>
        <w:spacing w:after="56" w:line="298" w:lineRule="exact"/>
        <w:ind w:left="20" w:right="20" w:firstLine="0"/>
        <w:jc w:val="both"/>
        <w:rPr>
          <w:rFonts w:ascii="Garamond" w:hAnsi="Garamond" w:cs="Times New Roman"/>
          <w:b w:val="0"/>
          <w:bCs w:val="0"/>
          <w:spacing w:val="0"/>
          <w:sz w:val="24"/>
          <w:szCs w:val="24"/>
        </w:rPr>
      </w:pPr>
      <w:r w:rsidRPr="000313FF">
        <w:rPr>
          <w:rFonts w:ascii="Garamond" w:hAnsi="Garamond" w:cs="Times New Roman"/>
          <w:b w:val="0"/>
          <w:bCs w:val="0"/>
          <w:spacing w:val="0"/>
          <w:sz w:val="24"/>
          <w:szCs w:val="24"/>
        </w:rPr>
        <w:t>Fermo restando le norme e le prescrizioni</w:t>
      </w:r>
      <w:r>
        <w:rPr>
          <w:rFonts w:ascii="Garamond" w:hAnsi="Garamond" w:cs="Times New Roman"/>
          <w:b w:val="0"/>
          <w:bCs w:val="0"/>
          <w:spacing w:val="0"/>
          <w:sz w:val="24"/>
          <w:szCs w:val="24"/>
        </w:rPr>
        <w:t xml:space="preserve"> tecniche indicate all</w:t>
      </w:r>
      <w:r w:rsidRPr="000313FF">
        <w:rPr>
          <w:rFonts w:ascii="Garamond" w:hAnsi="Garamond" w:cs="Times New Roman"/>
          <w:b w:val="0"/>
          <w:bCs w:val="0"/>
          <w:spacing w:val="0"/>
          <w:sz w:val="24"/>
          <w:szCs w:val="24"/>
        </w:rPr>
        <w:t xml:space="preserve">'allegato </w:t>
      </w:r>
      <w:r w:rsidRPr="00C666FE">
        <w:rPr>
          <w:rFonts w:ascii="Garamond" w:hAnsi="Garamond" w:cs="Times New Roman"/>
          <w:bCs w:val="0"/>
          <w:i/>
          <w:spacing w:val="0"/>
          <w:sz w:val="24"/>
          <w:szCs w:val="24"/>
        </w:rPr>
        <w:t xml:space="preserve">Modalità tecniche per l'utilizzo della piattaforma </w:t>
      </w:r>
      <w:proofErr w:type="spellStart"/>
      <w:r w:rsidRPr="00C666FE">
        <w:rPr>
          <w:rFonts w:ascii="Garamond" w:hAnsi="Garamond" w:cs="Times New Roman"/>
          <w:bCs w:val="0"/>
          <w:i/>
          <w:spacing w:val="0"/>
          <w:sz w:val="24"/>
          <w:szCs w:val="24"/>
        </w:rPr>
        <w:t>Sintel</w:t>
      </w:r>
      <w:proofErr w:type="spellEnd"/>
      <w:r w:rsidRPr="000313FF">
        <w:rPr>
          <w:rFonts w:ascii="Garamond" w:hAnsi="Garamond" w:cs="Times New Roman"/>
          <w:b w:val="0"/>
          <w:bCs w:val="0"/>
          <w:spacing w:val="0"/>
          <w:sz w:val="24"/>
          <w:szCs w:val="24"/>
        </w:rPr>
        <w:t xml:space="preserve"> di seguito sono elencate alcune prescrizioni riguardanti la sottomissione dell'offerta.</w:t>
      </w:r>
    </w:p>
    <w:p w:rsidR="000313FF" w:rsidRPr="000313FF" w:rsidRDefault="000313FF" w:rsidP="000313FF">
      <w:pPr>
        <w:pStyle w:val="Corpodeltesto22"/>
        <w:shd w:val="clear" w:color="auto" w:fill="auto"/>
        <w:spacing w:after="64" w:line="302" w:lineRule="exact"/>
        <w:ind w:left="20" w:right="20" w:firstLine="0"/>
        <w:jc w:val="both"/>
        <w:rPr>
          <w:rFonts w:ascii="Garamond" w:hAnsi="Garamond" w:cs="Times New Roman"/>
          <w:b w:val="0"/>
          <w:bCs w:val="0"/>
          <w:spacing w:val="0"/>
          <w:sz w:val="24"/>
          <w:szCs w:val="24"/>
        </w:rPr>
      </w:pPr>
      <w:r w:rsidRPr="000313FF">
        <w:rPr>
          <w:rFonts w:ascii="Garamond" w:hAnsi="Garamond" w:cs="Times New Roman"/>
          <w:b w:val="0"/>
          <w:bCs w:val="0"/>
          <w:spacing w:val="0"/>
          <w:sz w:val="24"/>
          <w:szCs w:val="24"/>
        </w:rPr>
        <w:t>Si precisa che, prima dell'invio, tutti i file che compongono l'offerta e che non siano già originariamente in formato pdf, devono essere convertiti in formato pdf.</w:t>
      </w:r>
    </w:p>
    <w:p w:rsidR="000313FF" w:rsidRDefault="000313FF" w:rsidP="000313FF">
      <w:pPr>
        <w:pStyle w:val="Corpodeltesto4"/>
        <w:shd w:val="clear" w:color="auto" w:fill="auto"/>
        <w:spacing w:after="130" w:line="298" w:lineRule="exact"/>
        <w:ind w:left="20" w:right="20" w:firstLine="0"/>
        <w:jc w:val="both"/>
        <w:rPr>
          <w:color w:val="000000"/>
        </w:rPr>
      </w:pPr>
      <w:r w:rsidRPr="000313FF">
        <w:rPr>
          <w:rFonts w:ascii="Garamond" w:hAnsi="Garamond" w:cs="Times New Roman"/>
          <w:spacing w:val="0"/>
          <w:sz w:val="24"/>
          <w:szCs w:val="24"/>
        </w:rPr>
        <w:t>La Piattaforma garantisce la massima segretezza e riservatezza dell'offerta e dei documenti che la compongono e, altresì, la provenienza, l'identificazione e l'inalterabilità dell'offerta medesima. La procedura di invio dell'offerta può essere eseguita in momenti temporali differenti, attraverso il salvataggio dei dati e dell'attività già eseguite, fermo restando che il rinvio dell'offerta deve necessariamente avvenire entro la scadenza del predetto termine</w:t>
      </w:r>
      <w:r>
        <w:rPr>
          <w:rFonts w:ascii="Garamond" w:hAnsi="Garamond" w:cs="Times New Roman"/>
          <w:spacing w:val="0"/>
          <w:sz w:val="24"/>
          <w:szCs w:val="24"/>
        </w:rPr>
        <w:t xml:space="preserve"> perentorio di presentazione dell</w:t>
      </w:r>
      <w:r w:rsidRPr="000313FF">
        <w:rPr>
          <w:rFonts w:ascii="Garamond" w:hAnsi="Garamond" w:cs="Times New Roman"/>
          <w:spacing w:val="0"/>
          <w:sz w:val="24"/>
          <w:szCs w:val="24"/>
        </w:rPr>
        <w:t>'offerta</w:t>
      </w:r>
      <w:r>
        <w:rPr>
          <w:color w:val="000000"/>
        </w:rPr>
        <w:t>.</w:t>
      </w:r>
    </w:p>
    <w:p w:rsidR="000313FF" w:rsidRPr="000313FF" w:rsidRDefault="000313FF" w:rsidP="000313FF">
      <w:pPr>
        <w:pStyle w:val="Corpodeltesto4"/>
        <w:shd w:val="clear" w:color="auto" w:fill="auto"/>
        <w:spacing w:after="0" w:line="276" w:lineRule="auto"/>
        <w:ind w:firstLine="0"/>
        <w:jc w:val="both"/>
        <w:rPr>
          <w:rFonts w:ascii="Garamond" w:hAnsi="Garamond" w:cs="Times New Roman"/>
          <w:spacing w:val="0"/>
          <w:sz w:val="24"/>
          <w:szCs w:val="24"/>
        </w:rPr>
      </w:pPr>
      <w:r w:rsidRPr="000313FF">
        <w:rPr>
          <w:rFonts w:ascii="Garamond" w:hAnsi="Garamond" w:cs="Times New Roman"/>
          <w:spacing w:val="0"/>
          <w:sz w:val="24"/>
          <w:szCs w:val="24"/>
        </w:rPr>
        <w:t xml:space="preserve">A livello di singolo lotto, </w:t>
      </w:r>
      <w:proofErr w:type="spellStart"/>
      <w:r w:rsidRPr="000313FF">
        <w:rPr>
          <w:rFonts w:ascii="Garamond" w:hAnsi="Garamond" w:cs="Times New Roman"/>
          <w:spacing w:val="0"/>
          <w:sz w:val="24"/>
          <w:szCs w:val="24"/>
        </w:rPr>
        <w:t>Sintel</w:t>
      </w:r>
      <w:proofErr w:type="spellEnd"/>
      <w:r w:rsidRPr="000313FF">
        <w:rPr>
          <w:rFonts w:ascii="Garamond" w:hAnsi="Garamond" w:cs="Times New Roman"/>
          <w:spacing w:val="0"/>
          <w:sz w:val="24"/>
          <w:szCs w:val="24"/>
        </w:rPr>
        <w:t xml:space="preserve"> consente al concorrente la predisposizione dell'offerta in momenti temporali differenti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2 e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3 del percorso guidato "Invia offerta"), attraverso il salvataggio dei dati e l'upload dei file richiesti in apposite aree della Piattaforma dedicate al singolo concorrente.</w:t>
      </w:r>
    </w:p>
    <w:p w:rsidR="000313FF" w:rsidRPr="000313FF" w:rsidRDefault="000313FF" w:rsidP="000313FF">
      <w:pPr>
        <w:pStyle w:val="Corpodeltesto4"/>
        <w:shd w:val="clear" w:color="auto" w:fill="auto"/>
        <w:spacing w:after="56" w:line="298" w:lineRule="exact"/>
        <w:ind w:left="20" w:right="20" w:firstLine="0"/>
        <w:jc w:val="both"/>
        <w:rPr>
          <w:rFonts w:ascii="Garamond" w:hAnsi="Garamond" w:cs="Times New Roman"/>
          <w:spacing w:val="0"/>
          <w:sz w:val="24"/>
          <w:szCs w:val="24"/>
        </w:rPr>
      </w:pPr>
      <w:r w:rsidRPr="000313FF">
        <w:rPr>
          <w:rFonts w:ascii="Garamond" w:hAnsi="Garamond" w:cs="Times New Roman"/>
          <w:spacing w:val="0"/>
          <w:sz w:val="24"/>
          <w:szCs w:val="24"/>
        </w:rPr>
        <w:t xml:space="preserve">La predisposizione e il salvataggio dell'offerta da parte del concorrente nella propria area dedicata non implica l'effettivo invio dell'offerta ai fini della partecipazione; si specifica infatti che l'invio della medesima ai fini della procedura di gara avviene solamente al quinto ed ultimo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"Riepilogo ed invio dell'offerta" del percorso guidato "Invia offerta" cliccando sulla funzione "</w:t>
      </w:r>
      <w:r w:rsidR="00C731F0">
        <w:rPr>
          <w:rFonts w:ascii="Garamond" w:hAnsi="Garamond" w:cs="Times New Roman"/>
          <w:spacing w:val="0"/>
          <w:sz w:val="24"/>
          <w:szCs w:val="24"/>
        </w:rPr>
        <w:t>Invia Offerta</w:t>
      </w:r>
      <w:r w:rsidRPr="000313FF">
        <w:rPr>
          <w:rFonts w:ascii="Garamond" w:hAnsi="Garamond" w:cs="Times New Roman"/>
          <w:spacing w:val="0"/>
          <w:sz w:val="24"/>
          <w:szCs w:val="24"/>
        </w:rPr>
        <w:t xml:space="preserve">" a conclusione del percorso di sottomissione. Solamente con tale ultimo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l'offerta è inviata e, conseguentemente, validamente presentata; diversamente i documenti caricati permangono nello spazio dedicato del concorrente e non concretizzano offerta.</w:t>
      </w:r>
    </w:p>
    <w:p w:rsidR="000313FF" w:rsidRPr="000313FF" w:rsidRDefault="000313FF" w:rsidP="000313FF">
      <w:pPr>
        <w:pStyle w:val="Corpodeltesto4"/>
        <w:shd w:val="clear" w:color="auto" w:fill="auto"/>
        <w:spacing w:after="64" w:line="302" w:lineRule="exact"/>
        <w:ind w:left="20" w:right="20" w:firstLine="0"/>
        <w:jc w:val="both"/>
        <w:rPr>
          <w:rFonts w:ascii="Garamond" w:hAnsi="Garamond" w:cs="Times New Roman"/>
          <w:spacing w:val="0"/>
          <w:sz w:val="24"/>
          <w:szCs w:val="24"/>
        </w:rPr>
      </w:pPr>
      <w:r w:rsidRPr="000313FF">
        <w:rPr>
          <w:rFonts w:ascii="Garamond" w:hAnsi="Garamond" w:cs="Times New Roman"/>
          <w:spacing w:val="0"/>
          <w:sz w:val="24"/>
          <w:szCs w:val="24"/>
        </w:rPr>
        <w:t>Il tutto, fe</w:t>
      </w:r>
      <w:r w:rsidR="00171871">
        <w:rPr>
          <w:rFonts w:ascii="Garamond" w:hAnsi="Garamond" w:cs="Times New Roman"/>
          <w:spacing w:val="0"/>
          <w:sz w:val="24"/>
          <w:szCs w:val="24"/>
        </w:rPr>
        <w:t>rmo restando che detto invio dell</w:t>
      </w:r>
      <w:r w:rsidRPr="000313FF">
        <w:rPr>
          <w:rFonts w:ascii="Garamond" w:hAnsi="Garamond" w:cs="Times New Roman"/>
          <w:spacing w:val="0"/>
          <w:sz w:val="24"/>
          <w:szCs w:val="24"/>
        </w:rPr>
        <w:t>'offerta deve necessariamente avvenire entro la scadenza del predetto termine perentorio di presentazione dell'offerta.</w:t>
      </w:r>
    </w:p>
    <w:p w:rsidR="000313FF" w:rsidRPr="000313FF" w:rsidRDefault="000313FF" w:rsidP="000313FF">
      <w:pPr>
        <w:pStyle w:val="Corpodeltesto4"/>
        <w:shd w:val="clear" w:color="auto" w:fill="auto"/>
        <w:spacing w:after="60" w:line="298" w:lineRule="exact"/>
        <w:ind w:left="20" w:right="20" w:firstLine="0"/>
        <w:jc w:val="both"/>
        <w:rPr>
          <w:rFonts w:ascii="Garamond" w:hAnsi="Garamond" w:cs="Times New Roman"/>
          <w:spacing w:val="0"/>
          <w:sz w:val="24"/>
          <w:szCs w:val="24"/>
        </w:rPr>
      </w:pPr>
      <w:r w:rsidRPr="000313FF">
        <w:rPr>
          <w:rFonts w:ascii="Garamond" w:hAnsi="Garamond" w:cs="Times New Roman"/>
          <w:spacing w:val="0"/>
          <w:sz w:val="24"/>
          <w:szCs w:val="24"/>
        </w:rPr>
        <w:t xml:space="preserve">Tutti gli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del percorso "Invia offerta" devono essere completati nella sequenza stabilita dalla Piattaforma. </w:t>
      </w:r>
      <w:proofErr w:type="spellStart"/>
      <w:r w:rsidRPr="000313FF">
        <w:rPr>
          <w:rFonts w:ascii="Garamond" w:hAnsi="Garamond" w:cs="Times New Roman"/>
          <w:spacing w:val="0"/>
          <w:sz w:val="24"/>
          <w:szCs w:val="24"/>
        </w:rPr>
        <w:t>Sintel</w:t>
      </w:r>
      <w:proofErr w:type="spellEnd"/>
      <w:r w:rsidRPr="000313FF">
        <w:rPr>
          <w:rFonts w:ascii="Garamond" w:hAnsi="Garamond" w:cs="Times New Roman"/>
          <w:spacing w:val="0"/>
          <w:sz w:val="24"/>
          <w:szCs w:val="24"/>
        </w:rPr>
        <w:t xml:space="preserve"> consente di modificare i dati inseriti ed i file allegati solo negli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2 e 3 del percorso: allo </w:t>
      </w:r>
      <w:proofErr w:type="spellStart"/>
      <w:r w:rsidRPr="000313FF">
        <w:rPr>
          <w:rFonts w:ascii="Garamond" w:hAnsi="Garamond" w:cs="Times New Roman"/>
          <w:spacing w:val="0"/>
          <w:sz w:val="24"/>
          <w:szCs w:val="24"/>
        </w:rPr>
        <w:t>step</w:t>
      </w:r>
      <w:proofErr w:type="spellEnd"/>
      <w:r w:rsidRPr="000313FF">
        <w:rPr>
          <w:rFonts w:ascii="Garamond" w:hAnsi="Garamond" w:cs="Times New Roman"/>
          <w:spacing w:val="0"/>
          <w:sz w:val="24"/>
          <w:szCs w:val="24"/>
        </w:rPr>
        <w:t xml:space="preserve"> 4 "Firma digitale dell'offerta" prevede che il concorrente proceda con la </w:t>
      </w:r>
      <w:r w:rsidRPr="000313FF">
        <w:rPr>
          <w:rFonts w:ascii="Garamond" w:hAnsi="Garamond" w:cs="Times New Roman"/>
          <w:spacing w:val="0"/>
          <w:sz w:val="24"/>
          <w:szCs w:val="24"/>
        </w:rPr>
        <w:lastRenderedPageBreak/>
        <w:t xml:space="preserve">sottoscrizione del "Documento d'offerta" generato da </w:t>
      </w:r>
      <w:proofErr w:type="spellStart"/>
      <w:r w:rsidRPr="000313FF">
        <w:rPr>
          <w:rFonts w:ascii="Garamond" w:hAnsi="Garamond" w:cs="Times New Roman"/>
          <w:spacing w:val="0"/>
          <w:sz w:val="24"/>
          <w:szCs w:val="24"/>
        </w:rPr>
        <w:t>Sintel</w:t>
      </w:r>
      <w:proofErr w:type="spellEnd"/>
      <w:r w:rsidRPr="000313FF">
        <w:rPr>
          <w:rFonts w:ascii="Garamond" w:hAnsi="Garamond" w:cs="Times New Roman"/>
          <w:spacing w:val="0"/>
          <w:sz w:val="24"/>
          <w:szCs w:val="24"/>
        </w:rPr>
        <w:t xml:space="preserve"> in automatico, in formato pdf, di cui al successivo paragrafo. Si precisa che, qualora il concorrente, dopo aver sottomesso offerta abbia operato una modifica della busta amministrativa, l'offerta già sottoposta deve essere nuovamente sottomessa. Tale operazione si rende necessaria al fine di far recepire dal documento di offerta le modifiche operate in fase amministrativa. È responsabilità dei concorrenti, in ogni caso, l'invio tempestivo e completo di quanto richiesto nel termine sopraindicato, anche atteso che la Piattaforma non accetta offerte - con ciò intendendo i documenti inviat</w:t>
      </w:r>
      <w:r w:rsidR="00C731F0">
        <w:rPr>
          <w:rFonts w:ascii="Garamond" w:hAnsi="Garamond" w:cs="Times New Roman"/>
          <w:spacing w:val="0"/>
          <w:sz w:val="24"/>
          <w:szCs w:val="24"/>
        </w:rPr>
        <w:t xml:space="preserve">i tramite lo </w:t>
      </w:r>
      <w:proofErr w:type="spellStart"/>
      <w:r w:rsidR="00C731F0">
        <w:rPr>
          <w:rFonts w:ascii="Garamond" w:hAnsi="Garamond" w:cs="Times New Roman"/>
          <w:spacing w:val="0"/>
          <w:sz w:val="24"/>
          <w:szCs w:val="24"/>
        </w:rPr>
        <w:t>step</w:t>
      </w:r>
      <w:proofErr w:type="spellEnd"/>
      <w:r w:rsidR="00C731F0">
        <w:rPr>
          <w:rFonts w:ascii="Garamond" w:hAnsi="Garamond" w:cs="Times New Roman"/>
          <w:spacing w:val="0"/>
          <w:sz w:val="24"/>
          <w:szCs w:val="24"/>
        </w:rPr>
        <w:t xml:space="preserve"> "Invia Offerta</w:t>
      </w:r>
      <w:r w:rsidRPr="000313FF">
        <w:rPr>
          <w:rFonts w:ascii="Garamond" w:hAnsi="Garamond" w:cs="Times New Roman"/>
          <w:spacing w:val="0"/>
          <w:sz w:val="24"/>
          <w:szCs w:val="24"/>
        </w:rPr>
        <w:t>" sopra richiamato - presentate dopo la data e l'orario stabiliti come termine ultimo di presentazione delle offerte.</w:t>
      </w:r>
    </w:p>
    <w:p w:rsidR="000313FF" w:rsidRPr="000313FF" w:rsidRDefault="000313FF" w:rsidP="000313FF">
      <w:pPr>
        <w:pStyle w:val="Corpodeltesto4"/>
        <w:shd w:val="clear" w:color="auto" w:fill="auto"/>
        <w:spacing w:after="60" w:line="298" w:lineRule="exact"/>
        <w:ind w:left="20" w:right="20" w:firstLine="0"/>
        <w:jc w:val="both"/>
        <w:rPr>
          <w:rFonts w:ascii="Garamond" w:hAnsi="Garamond" w:cs="Times New Roman"/>
          <w:spacing w:val="0"/>
          <w:sz w:val="24"/>
          <w:szCs w:val="24"/>
        </w:rPr>
      </w:pPr>
      <w:r w:rsidRPr="000313FF">
        <w:rPr>
          <w:rFonts w:ascii="Garamond" w:hAnsi="Garamond" w:cs="Times New Roman"/>
          <w:spacing w:val="0"/>
          <w:sz w:val="24"/>
          <w:szCs w:val="24"/>
        </w:rPr>
        <w:t>Si specifica che si concretizza invio dell'offerta solamente ad esito delle operazioni descrit</w:t>
      </w:r>
      <w:r w:rsidR="00FC5AE1">
        <w:rPr>
          <w:rFonts w:ascii="Garamond" w:hAnsi="Garamond" w:cs="Times New Roman"/>
          <w:spacing w:val="0"/>
          <w:sz w:val="24"/>
          <w:szCs w:val="24"/>
        </w:rPr>
        <w:t xml:space="preserve">te e previste dal percorso </w:t>
      </w:r>
      <w:r w:rsidR="00FC5AE1" w:rsidRPr="00FC5AE1">
        <w:rPr>
          <w:rFonts w:ascii="Garamond" w:hAnsi="Garamond" w:cs="Times New Roman"/>
          <w:spacing w:val="0"/>
          <w:sz w:val="24"/>
          <w:szCs w:val="24"/>
        </w:rPr>
        <w:t xml:space="preserve">ed </w:t>
      </w:r>
      <w:r w:rsidRPr="00FC5AE1">
        <w:rPr>
          <w:rFonts w:ascii="Garamond" w:hAnsi="Garamond" w:cs="Times New Roman"/>
          <w:spacing w:val="0"/>
          <w:sz w:val="24"/>
          <w:szCs w:val="24"/>
        </w:rPr>
        <w:t xml:space="preserve"> "Invia offerta</w:t>
      </w:r>
      <w:r w:rsidRPr="000313FF">
        <w:rPr>
          <w:rFonts w:ascii="Garamond" w:hAnsi="Garamond" w:cs="Times New Roman"/>
          <w:spacing w:val="0"/>
          <w:sz w:val="24"/>
          <w:szCs w:val="24"/>
        </w:rPr>
        <w:t>".</w:t>
      </w:r>
    </w:p>
    <w:p w:rsidR="000313FF" w:rsidRPr="000313FF" w:rsidRDefault="000313FF" w:rsidP="000313FF">
      <w:pPr>
        <w:pStyle w:val="Corpodeltesto4"/>
        <w:shd w:val="clear" w:color="auto" w:fill="auto"/>
        <w:spacing w:after="0" w:line="298" w:lineRule="exact"/>
        <w:ind w:left="20" w:right="20" w:firstLine="0"/>
        <w:jc w:val="both"/>
        <w:rPr>
          <w:rFonts w:ascii="Garamond" w:hAnsi="Garamond" w:cs="Times New Roman"/>
          <w:spacing w:val="0"/>
          <w:sz w:val="24"/>
          <w:szCs w:val="24"/>
        </w:rPr>
      </w:pPr>
      <w:r w:rsidRPr="000313FF">
        <w:rPr>
          <w:rFonts w:ascii="Garamond" w:hAnsi="Garamond" w:cs="Times New Roman"/>
          <w:spacing w:val="0"/>
          <w:sz w:val="24"/>
          <w:szCs w:val="24"/>
        </w:rPr>
        <w:t>Il Sistema darà comunicazione del corretto invio dell'offerta all'indirizzo e-mail indicato dall'operatore economico in fase di registrazione.</w:t>
      </w:r>
    </w:p>
    <w:p w:rsidR="000313FF" w:rsidRPr="000313FF" w:rsidRDefault="000313FF" w:rsidP="000313FF">
      <w:pPr>
        <w:pStyle w:val="Corpodeltesto4"/>
        <w:shd w:val="clear" w:color="auto" w:fill="auto"/>
        <w:spacing w:after="0" w:line="418" w:lineRule="exact"/>
        <w:ind w:left="20" w:firstLine="0"/>
        <w:jc w:val="both"/>
        <w:rPr>
          <w:rFonts w:ascii="Garamond" w:hAnsi="Garamond" w:cs="Times New Roman"/>
          <w:spacing w:val="0"/>
          <w:sz w:val="24"/>
          <w:szCs w:val="24"/>
        </w:rPr>
      </w:pPr>
      <w:r w:rsidRPr="000313FF">
        <w:rPr>
          <w:rFonts w:ascii="Garamond" w:hAnsi="Garamond" w:cs="Times New Roman"/>
          <w:spacing w:val="0"/>
          <w:sz w:val="24"/>
          <w:szCs w:val="24"/>
        </w:rPr>
        <w:t>Il concorrente, tramite i percorsi sopra descritti, compie le seguenti operazioni:</w:t>
      </w:r>
    </w:p>
    <w:p w:rsidR="000313FF" w:rsidRPr="000313FF" w:rsidRDefault="000313FF" w:rsidP="000313FF">
      <w:pPr>
        <w:pStyle w:val="Corpodeltesto4"/>
        <w:numPr>
          <w:ilvl w:val="0"/>
          <w:numId w:val="38"/>
        </w:numPr>
        <w:shd w:val="clear" w:color="auto" w:fill="auto"/>
        <w:tabs>
          <w:tab w:val="left" w:pos="401"/>
        </w:tabs>
        <w:spacing w:after="0" w:line="418" w:lineRule="exact"/>
        <w:ind w:left="20" w:firstLine="0"/>
        <w:jc w:val="both"/>
        <w:rPr>
          <w:rFonts w:ascii="Garamond" w:hAnsi="Garamond" w:cs="Times New Roman"/>
          <w:spacing w:val="0"/>
          <w:sz w:val="24"/>
          <w:szCs w:val="24"/>
        </w:rPr>
      </w:pPr>
      <w:r w:rsidRPr="000313FF">
        <w:rPr>
          <w:rFonts w:ascii="Garamond" w:hAnsi="Garamond" w:cs="Times New Roman"/>
          <w:spacing w:val="0"/>
          <w:sz w:val="24"/>
          <w:szCs w:val="24"/>
        </w:rPr>
        <w:t xml:space="preserve">caricamento sulla Piattaforma dei documenti richiesti dalla </w:t>
      </w:r>
      <w:proofErr w:type="spellStart"/>
      <w:r w:rsidRPr="000313FF">
        <w:rPr>
          <w:rFonts w:ascii="Garamond" w:hAnsi="Garamond" w:cs="Times New Roman"/>
          <w:i/>
          <w:iCs/>
          <w:spacing w:val="0"/>
          <w:sz w:val="24"/>
          <w:szCs w:val="24"/>
        </w:rPr>
        <w:t>lexspecialis</w:t>
      </w:r>
      <w:proofErr w:type="spellEnd"/>
      <w:r w:rsidRPr="000313FF">
        <w:rPr>
          <w:rFonts w:ascii="Garamond" w:hAnsi="Garamond" w:cs="Times New Roman"/>
          <w:i/>
          <w:iCs/>
          <w:spacing w:val="0"/>
          <w:sz w:val="24"/>
          <w:szCs w:val="24"/>
        </w:rPr>
        <w:t>;</w:t>
      </w:r>
    </w:p>
    <w:p w:rsidR="000313FF" w:rsidRPr="000313FF" w:rsidRDefault="000313FF" w:rsidP="000313FF">
      <w:pPr>
        <w:pStyle w:val="Corpodeltesto4"/>
        <w:numPr>
          <w:ilvl w:val="0"/>
          <w:numId w:val="38"/>
        </w:numPr>
        <w:shd w:val="clear" w:color="auto" w:fill="auto"/>
        <w:tabs>
          <w:tab w:val="left" w:pos="401"/>
        </w:tabs>
        <w:spacing w:after="0" w:line="418" w:lineRule="exact"/>
        <w:ind w:left="20" w:firstLine="0"/>
        <w:jc w:val="both"/>
        <w:rPr>
          <w:rFonts w:ascii="Garamond" w:hAnsi="Garamond" w:cs="Times New Roman"/>
          <w:spacing w:val="0"/>
          <w:sz w:val="24"/>
          <w:szCs w:val="24"/>
        </w:rPr>
      </w:pPr>
      <w:r w:rsidRPr="000313FF">
        <w:rPr>
          <w:rFonts w:ascii="Garamond" w:hAnsi="Garamond" w:cs="Times New Roman"/>
          <w:spacing w:val="0"/>
          <w:sz w:val="24"/>
          <w:szCs w:val="24"/>
        </w:rPr>
        <w:t xml:space="preserve">invio dei medesimi unitamente a quelli generati da </w:t>
      </w:r>
      <w:proofErr w:type="spellStart"/>
      <w:r w:rsidRPr="000313FF">
        <w:rPr>
          <w:rFonts w:ascii="Garamond" w:hAnsi="Garamond" w:cs="Times New Roman"/>
          <w:spacing w:val="0"/>
          <w:sz w:val="24"/>
          <w:szCs w:val="24"/>
        </w:rPr>
        <w:t>Sintel</w:t>
      </w:r>
      <w:proofErr w:type="spellEnd"/>
      <w:r w:rsidRPr="000313FF">
        <w:rPr>
          <w:rFonts w:ascii="Garamond" w:hAnsi="Garamond" w:cs="Times New Roman"/>
          <w:spacing w:val="0"/>
          <w:sz w:val="24"/>
          <w:szCs w:val="24"/>
        </w:rPr>
        <w:t xml:space="preserve"> (pdf di offerta descritto di seguito).</w:t>
      </w:r>
    </w:p>
    <w:p w:rsidR="000313FF" w:rsidRPr="000313FF" w:rsidRDefault="000313FF" w:rsidP="000313FF">
      <w:pPr>
        <w:pStyle w:val="Corpodeltesto4"/>
        <w:shd w:val="clear" w:color="auto" w:fill="auto"/>
        <w:spacing w:after="130" w:line="298" w:lineRule="exact"/>
        <w:ind w:left="20" w:right="20" w:firstLine="0"/>
        <w:jc w:val="both"/>
        <w:rPr>
          <w:rFonts w:ascii="Garamond" w:hAnsi="Garamond" w:cs="Times New Roman"/>
          <w:spacing w:val="0"/>
          <w:sz w:val="24"/>
          <w:szCs w:val="24"/>
        </w:rPr>
      </w:pPr>
      <w:r w:rsidRPr="000313FF">
        <w:rPr>
          <w:rFonts w:ascii="Garamond" w:hAnsi="Garamond" w:cs="Times New Roman"/>
          <w:spacing w:val="0"/>
          <w:sz w:val="24"/>
          <w:szCs w:val="24"/>
        </w:rPr>
        <w:t xml:space="preserve">La fase </w:t>
      </w:r>
      <w:r w:rsidRPr="00EC4E50">
        <w:rPr>
          <w:rFonts w:asciiTheme="minorHAnsi" w:hAnsiTheme="minorHAnsi" w:cstheme="minorHAnsi"/>
          <w:iCs/>
          <w:spacing w:val="0"/>
          <w:sz w:val="24"/>
          <w:szCs w:val="24"/>
        </w:rPr>
        <w:t>i</w:t>
      </w:r>
      <w:r w:rsidRPr="000313FF">
        <w:rPr>
          <w:rFonts w:ascii="Garamond" w:hAnsi="Garamond" w:cs="Times New Roman"/>
          <w:i/>
          <w:iCs/>
          <w:spacing w:val="0"/>
          <w:sz w:val="24"/>
          <w:szCs w:val="24"/>
        </w:rPr>
        <w:t>)</w:t>
      </w:r>
      <w:r w:rsidRPr="000313FF">
        <w:rPr>
          <w:rFonts w:ascii="Garamond" w:hAnsi="Garamond" w:cs="Times New Roman"/>
          <w:spacing w:val="0"/>
          <w:sz w:val="24"/>
          <w:szCs w:val="24"/>
        </w:rPr>
        <w:t xml:space="preserve"> da sola non concretizza invio dell'offerta in quanto i documenti caricati sono inseriti in uno spazio dedicato al concorrente per la scelta dei documenti da allegare e che possono essere modificati da pare del concorrente medesimo. La fase </w:t>
      </w:r>
      <w:proofErr w:type="spellStart"/>
      <w:r w:rsidRPr="00EC4E50">
        <w:rPr>
          <w:rFonts w:asciiTheme="minorHAnsi" w:hAnsiTheme="minorHAnsi" w:cstheme="minorHAnsi"/>
          <w:i/>
          <w:iCs/>
          <w:spacing w:val="0"/>
          <w:sz w:val="24"/>
          <w:szCs w:val="24"/>
        </w:rPr>
        <w:t>ii</w:t>
      </w:r>
      <w:proofErr w:type="spellEnd"/>
      <w:r w:rsidRPr="000313FF">
        <w:rPr>
          <w:rFonts w:ascii="Garamond" w:hAnsi="Garamond" w:cs="Times New Roman"/>
          <w:i/>
          <w:iCs/>
          <w:spacing w:val="0"/>
          <w:sz w:val="24"/>
          <w:szCs w:val="24"/>
        </w:rPr>
        <w:t>)</w:t>
      </w:r>
      <w:r w:rsidRPr="000313FF">
        <w:rPr>
          <w:rFonts w:ascii="Garamond" w:hAnsi="Garamond" w:cs="Times New Roman"/>
          <w:spacing w:val="0"/>
          <w:sz w:val="24"/>
          <w:szCs w:val="24"/>
        </w:rPr>
        <w:t xml:space="preserve"> concretizza, se completata, l'offerta in quanto i documenti sono stati composti nell'area dedicata al concorrente e confermati tramite anche firma degli </w:t>
      </w:r>
      <w:proofErr w:type="spellStart"/>
      <w:r w:rsidRPr="000313FF">
        <w:rPr>
          <w:rFonts w:ascii="Garamond" w:hAnsi="Garamond" w:cs="Times New Roman"/>
          <w:spacing w:val="0"/>
          <w:sz w:val="24"/>
          <w:szCs w:val="24"/>
        </w:rPr>
        <w:t>hash</w:t>
      </w:r>
      <w:proofErr w:type="spellEnd"/>
      <w:r w:rsidRPr="000313FF">
        <w:rPr>
          <w:rFonts w:ascii="Garamond" w:hAnsi="Garamond" w:cs="Times New Roman"/>
          <w:spacing w:val="0"/>
          <w:sz w:val="24"/>
          <w:szCs w:val="24"/>
        </w:rPr>
        <w:t xml:space="preserve"> riguardanti i singoli file.</w:t>
      </w:r>
    </w:p>
    <w:p w:rsidR="000313FF" w:rsidRPr="000313FF" w:rsidRDefault="000313FF" w:rsidP="000313FF">
      <w:pPr>
        <w:pStyle w:val="Corpodeltesto4"/>
        <w:shd w:val="clear" w:color="auto" w:fill="auto"/>
        <w:spacing w:after="64" w:line="210" w:lineRule="exact"/>
        <w:ind w:left="20" w:firstLine="0"/>
        <w:jc w:val="both"/>
        <w:rPr>
          <w:rFonts w:ascii="Garamond" w:hAnsi="Garamond" w:cs="Times New Roman"/>
          <w:spacing w:val="0"/>
          <w:sz w:val="24"/>
          <w:szCs w:val="24"/>
        </w:rPr>
      </w:pPr>
      <w:r w:rsidRPr="000313FF">
        <w:rPr>
          <w:rFonts w:ascii="Garamond" w:hAnsi="Garamond" w:cs="Times New Roman"/>
          <w:spacing w:val="0"/>
          <w:sz w:val="24"/>
          <w:szCs w:val="24"/>
        </w:rPr>
        <w:t>Con riferimento alla procedura di invio telematica di offerta si specifica che:</w:t>
      </w:r>
    </w:p>
    <w:p w:rsidR="001C6EDC" w:rsidRPr="004B5AE6" w:rsidRDefault="000313FF" w:rsidP="00C666FE">
      <w:pPr>
        <w:pStyle w:val="Corpodeltesto4"/>
        <w:numPr>
          <w:ilvl w:val="0"/>
          <w:numId w:val="37"/>
        </w:numPr>
        <w:shd w:val="clear" w:color="auto" w:fill="auto"/>
        <w:spacing w:after="60" w:line="298" w:lineRule="exact"/>
        <w:ind w:left="284" w:right="20" w:hanging="284"/>
        <w:jc w:val="both"/>
        <w:rPr>
          <w:rFonts w:ascii="Garamond" w:hAnsi="Garamond" w:cs="Times New Roman"/>
          <w:spacing w:val="0"/>
          <w:sz w:val="24"/>
          <w:szCs w:val="24"/>
        </w:rPr>
      </w:pPr>
      <w:r w:rsidRPr="000313FF">
        <w:rPr>
          <w:rFonts w:ascii="Garamond" w:hAnsi="Garamond" w:cs="Times New Roman"/>
          <w:spacing w:val="0"/>
          <w:sz w:val="24"/>
          <w:szCs w:val="24"/>
        </w:rPr>
        <w:t xml:space="preserve">è obbligo del concorrente e buona norma di diligenza professionale del concorrente connettersi a </w:t>
      </w:r>
      <w:proofErr w:type="spellStart"/>
      <w:r w:rsidRPr="000313FF">
        <w:rPr>
          <w:rFonts w:ascii="Garamond" w:hAnsi="Garamond" w:cs="Times New Roman"/>
          <w:spacing w:val="0"/>
          <w:sz w:val="24"/>
          <w:szCs w:val="24"/>
        </w:rPr>
        <w:t>Sintel</w:t>
      </w:r>
      <w:proofErr w:type="spellEnd"/>
      <w:r w:rsidRPr="000313FF">
        <w:rPr>
          <w:rFonts w:ascii="Garamond" w:hAnsi="Garamond" w:cs="Times New Roman"/>
          <w:spacing w:val="0"/>
          <w:sz w:val="24"/>
          <w:szCs w:val="24"/>
        </w:rPr>
        <w:t xml:space="preserve"> con un congruo anticipo prima della scadenza del termine di presentazione delle offerte</w:t>
      </w:r>
      <w:r w:rsidR="001C6EDC" w:rsidRPr="001C6EDC">
        <w:rPr>
          <w:color w:val="000000"/>
        </w:rPr>
        <w:t xml:space="preserve"> </w:t>
      </w:r>
      <w:r w:rsidR="001C6EDC" w:rsidRPr="004B5AE6">
        <w:rPr>
          <w:rFonts w:ascii="Garamond" w:hAnsi="Garamond" w:cs="Times New Roman"/>
          <w:spacing w:val="0"/>
          <w:sz w:val="24"/>
          <w:szCs w:val="24"/>
        </w:rPr>
        <w:t>in maniera tale da inserire i dati, sottomettere ed inviare i documenti correttamente e risolvere eventuali problematiche di comprensione del funzionamento della Piattaforma per tempo;</w:t>
      </w:r>
    </w:p>
    <w:p w:rsidR="001C6EDC" w:rsidRPr="00251619" w:rsidRDefault="001C6EDC" w:rsidP="001C6EDC">
      <w:pPr>
        <w:pStyle w:val="Corpodeltesto4"/>
        <w:numPr>
          <w:ilvl w:val="0"/>
          <w:numId w:val="37"/>
        </w:numPr>
        <w:shd w:val="clear" w:color="auto" w:fill="auto"/>
        <w:tabs>
          <w:tab w:val="left" w:pos="293"/>
        </w:tabs>
        <w:spacing w:after="60" w:line="298" w:lineRule="exact"/>
        <w:ind w:left="300" w:right="20" w:hanging="300"/>
        <w:jc w:val="both"/>
        <w:rPr>
          <w:rFonts w:ascii="Garamond" w:hAnsi="Garamond" w:cs="Times New Roman"/>
          <w:spacing w:val="0"/>
          <w:sz w:val="24"/>
          <w:szCs w:val="24"/>
        </w:rPr>
      </w:pPr>
      <w:r w:rsidRPr="00251619">
        <w:rPr>
          <w:rFonts w:ascii="Garamond" w:hAnsi="Garamond" w:cs="Times New Roman"/>
          <w:spacing w:val="0"/>
          <w:sz w:val="24"/>
          <w:szCs w:val="24"/>
        </w:rPr>
        <w:t xml:space="preserve">è obbligo del concorrente e buona norma di diligenza professionale del concorrente controllare il contenuto dei documenti di gara caricati sulla piattaforma verificandone l'integrità successivamente al loro caricamento sulla Piattaforma, allo </w:t>
      </w:r>
      <w:proofErr w:type="spellStart"/>
      <w:r w:rsidRPr="00251619">
        <w:rPr>
          <w:rFonts w:ascii="Garamond" w:hAnsi="Garamond" w:cs="Times New Roman"/>
          <w:spacing w:val="0"/>
          <w:sz w:val="24"/>
          <w:szCs w:val="24"/>
        </w:rPr>
        <w:t>step</w:t>
      </w:r>
      <w:proofErr w:type="spellEnd"/>
      <w:r w:rsidRPr="00251619">
        <w:rPr>
          <w:rFonts w:ascii="Garamond" w:hAnsi="Garamond" w:cs="Times New Roman"/>
          <w:spacing w:val="0"/>
          <w:sz w:val="24"/>
          <w:szCs w:val="24"/>
        </w:rPr>
        <w:t xml:space="preserve"> 5 "Riepilogo ed invio dell'offerta" del percorso guidato "Invia offerta", ma prima dell'effettivo invio dell'offerta. È altresì possibile controllare (e, altresì, consigliato) detti documenti successivamente l'invio dell'offerta, attraverso la funzionalità "Storia offerte", fermo restando la loro non sostituibilità dopo il decorso di tale termine e la perentorietà del termine d'offerta;</w:t>
      </w:r>
    </w:p>
    <w:p w:rsidR="001C6EDC" w:rsidRPr="00251619" w:rsidRDefault="001C6EDC" w:rsidP="001C6EDC">
      <w:pPr>
        <w:pStyle w:val="Corpodeltesto4"/>
        <w:numPr>
          <w:ilvl w:val="0"/>
          <w:numId w:val="37"/>
        </w:numPr>
        <w:shd w:val="clear" w:color="auto" w:fill="auto"/>
        <w:tabs>
          <w:tab w:val="left" w:pos="293"/>
        </w:tabs>
        <w:spacing w:after="60" w:line="298" w:lineRule="exact"/>
        <w:ind w:left="300" w:right="20" w:hanging="300"/>
        <w:jc w:val="both"/>
        <w:rPr>
          <w:rFonts w:ascii="Garamond" w:hAnsi="Garamond" w:cs="Times New Roman"/>
          <w:spacing w:val="0"/>
          <w:sz w:val="24"/>
          <w:szCs w:val="24"/>
        </w:rPr>
      </w:pPr>
      <w:r w:rsidRPr="00251619">
        <w:rPr>
          <w:rFonts w:ascii="Garamond" w:hAnsi="Garamond" w:cs="Times New Roman"/>
          <w:spacing w:val="0"/>
          <w:sz w:val="24"/>
          <w:szCs w:val="24"/>
        </w:rPr>
        <w:t xml:space="preserve">il documento denominato "Documento d'offerta", descritto al successivo paragrafo, è essenziale ai fini della completezza dell'offerta in quanto contiene i prezzi offerti firmati nonché la sottoscrizione dei codici </w:t>
      </w:r>
      <w:proofErr w:type="spellStart"/>
      <w:r w:rsidRPr="00251619">
        <w:rPr>
          <w:rFonts w:ascii="Garamond" w:hAnsi="Garamond" w:cs="Times New Roman"/>
          <w:spacing w:val="0"/>
          <w:sz w:val="24"/>
          <w:szCs w:val="24"/>
        </w:rPr>
        <w:t>hash</w:t>
      </w:r>
      <w:proofErr w:type="spellEnd"/>
      <w:r w:rsidRPr="00251619">
        <w:rPr>
          <w:rFonts w:ascii="Garamond" w:hAnsi="Garamond" w:cs="Times New Roman"/>
          <w:spacing w:val="0"/>
          <w:sz w:val="24"/>
          <w:szCs w:val="24"/>
        </w:rPr>
        <w:t xml:space="preserve"> che identificano i singoli documenti caricati dal concorrente (l'</w:t>
      </w:r>
      <w:proofErr w:type="spellStart"/>
      <w:r w:rsidRPr="00251619">
        <w:rPr>
          <w:rFonts w:ascii="Garamond" w:hAnsi="Garamond" w:cs="Times New Roman"/>
          <w:spacing w:val="0"/>
          <w:sz w:val="24"/>
          <w:szCs w:val="24"/>
        </w:rPr>
        <w:t>hash</w:t>
      </w:r>
      <w:proofErr w:type="spellEnd"/>
      <w:r w:rsidRPr="00251619">
        <w:rPr>
          <w:rFonts w:ascii="Garamond" w:hAnsi="Garamond" w:cs="Times New Roman"/>
          <w:spacing w:val="0"/>
          <w:sz w:val="24"/>
          <w:szCs w:val="24"/>
        </w:rPr>
        <w:t xml:space="preserve"> è un codice che identifica inequivocabilmente l'identità di tali documenti). Con la sottoscrizione di tali codici </w:t>
      </w:r>
      <w:proofErr w:type="spellStart"/>
      <w:r w:rsidRPr="00251619">
        <w:rPr>
          <w:rFonts w:ascii="Garamond" w:hAnsi="Garamond" w:cs="Times New Roman"/>
          <w:spacing w:val="0"/>
          <w:sz w:val="24"/>
          <w:szCs w:val="24"/>
        </w:rPr>
        <w:t>hash</w:t>
      </w:r>
      <w:proofErr w:type="spellEnd"/>
      <w:r w:rsidRPr="00251619">
        <w:rPr>
          <w:rFonts w:ascii="Garamond" w:hAnsi="Garamond" w:cs="Times New Roman"/>
          <w:spacing w:val="0"/>
          <w:sz w:val="24"/>
          <w:szCs w:val="24"/>
        </w:rPr>
        <w:t xml:space="preserve"> il concorrente assume l'identità e paternità dei documenti inviati per l'offerta (di cui ha controllato l'integrità e leggibilità);</w:t>
      </w:r>
    </w:p>
    <w:p w:rsidR="001C6EDC" w:rsidRPr="00251619" w:rsidRDefault="001C6EDC" w:rsidP="001C6EDC">
      <w:pPr>
        <w:pStyle w:val="Corpodeltesto4"/>
        <w:numPr>
          <w:ilvl w:val="0"/>
          <w:numId w:val="37"/>
        </w:numPr>
        <w:shd w:val="clear" w:color="auto" w:fill="auto"/>
        <w:tabs>
          <w:tab w:val="left" w:pos="293"/>
        </w:tabs>
        <w:spacing w:after="60" w:line="298" w:lineRule="exact"/>
        <w:ind w:left="300" w:right="20" w:hanging="300"/>
        <w:jc w:val="both"/>
        <w:rPr>
          <w:rFonts w:ascii="Garamond" w:hAnsi="Garamond" w:cs="Times New Roman"/>
          <w:spacing w:val="0"/>
          <w:sz w:val="24"/>
          <w:szCs w:val="24"/>
        </w:rPr>
      </w:pPr>
      <w:r w:rsidRPr="00251619">
        <w:rPr>
          <w:rFonts w:ascii="Garamond" w:hAnsi="Garamond" w:cs="Times New Roman"/>
          <w:spacing w:val="0"/>
          <w:sz w:val="24"/>
          <w:szCs w:val="24"/>
        </w:rPr>
        <w:t xml:space="preserve">il </w:t>
      </w:r>
      <w:r w:rsidR="00FC5AE1">
        <w:rPr>
          <w:rFonts w:ascii="Garamond" w:hAnsi="Garamond" w:cs="Times New Roman"/>
          <w:spacing w:val="0"/>
          <w:sz w:val="24"/>
          <w:szCs w:val="24"/>
        </w:rPr>
        <w:t xml:space="preserve">documento denominato </w:t>
      </w:r>
      <w:r w:rsidRPr="00251619">
        <w:rPr>
          <w:rFonts w:ascii="Garamond" w:hAnsi="Garamond" w:cs="Times New Roman"/>
          <w:spacing w:val="0"/>
          <w:sz w:val="24"/>
          <w:szCs w:val="24"/>
        </w:rPr>
        <w:t xml:space="preserve">"Documento d'offerta" descritto al successivo paragrafo può essere firmato unicamente, nelle ipotesi di firme multiple, secondo la modalità di firma multipla parallela e non nidificata come espresso dettagliatamente all'allegato </w:t>
      </w:r>
      <w:r w:rsidRPr="00C666FE">
        <w:rPr>
          <w:rFonts w:ascii="Garamond" w:hAnsi="Garamond" w:cs="Times New Roman"/>
          <w:b/>
          <w:i/>
          <w:iCs/>
          <w:spacing w:val="0"/>
          <w:sz w:val="24"/>
          <w:szCs w:val="24"/>
        </w:rPr>
        <w:t xml:space="preserve">"Modalità tecniche per l'utilizzo della piattaforma </w:t>
      </w:r>
      <w:proofErr w:type="spellStart"/>
      <w:r w:rsidRPr="00C666FE">
        <w:rPr>
          <w:rFonts w:ascii="Garamond" w:hAnsi="Garamond" w:cs="Times New Roman"/>
          <w:b/>
          <w:i/>
          <w:iCs/>
          <w:spacing w:val="0"/>
          <w:sz w:val="24"/>
          <w:szCs w:val="24"/>
        </w:rPr>
        <w:t>Sintel</w:t>
      </w:r>
      <w:proofErr w:type="spellEnd"/>
      <w:r w:rsidRPr="00C666FE">
        <w:rPr>
          <w:rFonts w:ascii="Garamond" w:hAnsi="Garamond" w:cs="Times New Roman"/>
          <w:b/>
          <w:i/>
          <w:iCs/>
          <w:spacing w:val="0"/>
          <w:sz w:val="24"/>
          <w:szCs w:val="24"/>
        </w:rPr>
        <w:t>"</w:t>
      </w:r>
      <w:r w:rsidRPr="00251619">
        <w:rPr>
          <w:rFonts w:ascii="Garamond" w:hAnsi="Garamond" w:cs="Times New Roman"/>
          <w:i/>
          <w:iCs/>
          <w:spacing w:val="0"/>
          <w:sz w:val="24"/>
          <w:szCs w:val="24"/>
        </w:rPr>
        <w:t xml:space="preserve"> </w:t>
      </w:r>
      <w:r w:rsidRPr="00251619">
        <w:rPr>
          <w:rFonts w:ascii="Garamond" w:hAnsi="Garamond" w:cs="Times New Roman"/>
          <w:spacing w:val="0"/>
          <w:sz w:val="24"/>
          <w:szCs w:val="24"/>
        </w:rPr>
        <w:t xml:space="preserve">relativamente all'utilizzo della piattaforma </w:t>
      </w:r>
      <w:proofErr w:type="spellStart"/>
      <w:r w:rsidRPr="00251619">
        <w:rPr>
          <w:rFonts w:ascii="Garamond" w:hAnsi="Garamond" w:cs="Times New Roman"/>
          <w:spacing w:val="0"/>
          <w:sz w:val="24"/>
          <w:szCs w:val="24"/>
        </w:rPr>
        <w:t>Sintel</w:t>
      </w:r>
      <w:proofErr w:type="spellEnd"/>
      <w:r w:rsidRPr="00251619">
        <w:rPr>
          <w:rFonts w:ascii="Garamond" w:hAnsi="Garamond" w:cs="Times New Roman"/>
          <w:spacing w:val="0"/>
          <w:sz w:val="24"/>
          <w:szCs w:val="24"/>
        </w:rPr>
        <w:t>.</w:t>
      </w:r>
    </w:p>
    <w:p w:rsidR="001C6EDC" w:rsidRPr="00251619" w:rsidRDefault="001C6EDC" w:rsidP="001C6EDC">
      <w:pPr>
        <w:pStyle w:val="Corpodeltesto4"/>
        <w:shd w:val="clear" w:color="auto" w:fill="auto"/>
        <w:spacing w:after="56" w:line="298" w:lineRule="exact"/>
        <w:ind w:left="20" w:right="20" w:firstLine="0"/>
        <w:jc w:val="both"/>
        <w:rPr>
          <w:rFonts w:ascii="Garamond" w:hAnsi="Garamond" w:cs="Times New Roman"/>
          <w:spacing w:val="0"/>
          <w:sz w:val="24"/>
          <w:szCs w:val="24"/>
        </w:rPr>
      </w:pPr>
      <w:r w:rsidRPr="00251619">
        <w:rPr>
          <w:rFonts w:ascii="Garamond" w:hAnsi="Garamond" w:cs="Times New Roman"/>
          <w:spacing w:val="0"/>
          <w:sz w:val="24"/>
          <w:szCs w:val="24"/>
        </w:rPr>
        <w:t xml:space="preserve">La presentazione dell'offerta mediante </w:t>
      </w:r>
      <w:proofErr w:type="spellStart"/>
      <w:r w:rsidRPr="00251619">
        <w:rPr>
          <w:rFonts w:ascii="Garamond" w:hAnsi="Garamond" w:cs="Times New Roman"/>
          <w:spacing w:val="0"/>
          <w:sz w:val="24"/>
          <w:szCs w:val="24"/>
        </w:rPr>
        <w:t>Sintel</w:t>
      </w:r>
      <w:proofErr w:type="spellEnd"/>
      <w:r w:rsidRPr="00251619">
        <w:rPr>
          <w:rFonts w:ascii="Garamond" w:hAnsi="Garamond" w:cs="Times New Roman"/>
          <w:spacing w:val="0"/>
          <w:sz w:val="24"/>
          <w:szCs w:val="24"/>
        </w:rPr>
        <w:t xml:space="preserve">, infatti, è a totale ed esclusivo rischio del procedente, il quale si assume qualsiasi rischio in caso di mancata o tardiva ricezione dell'offerta medesima, dovuta, a </w:t>
      </w:r>
      <w:r w:rsidRPr="00251619">
        <w:rPr>
          <w:rFonts w:ascii="Garamond" w:hAnsi="Garamond" w:cs="Times New Roman"/>
          <w:spacing w:val="0"/>
          <w:sz w:val="24"/>
          <w:szCs w:val="24"/>
        </w:rPr>
        <w:lastRenderedPageBreak/>
        <w:t xml:space="preserve">titolo esemplificativo e non esaustivo, a malfunzionamenti/incompatibilità degli strumenti telematici utilizzati con la piattaforma </w:t>
      </w:r>
      <w:proofErr w:type="spellStart"/>
      <w:r w:rsidRPr="00251619">
        <w:rPr>
          <w:rFonts w:ascii="Garamond" w:hAnsi="Garamond" w:cs="Times New Roman"/>
          <w:spacing w:val="0"/>
          <w:sz w:val="24"/>
          <w:szCs w:val="24"/>
        </w:rPr>
        <w:t>Sintel</w:t>
      </w:r>
      <w:proofErr w:type="spellEnd"/>
      <w:r w:rsidRPr="00251619">
        <w:rPr>
          <w:rFonts w:ascii="Garamond" w:hAnsi="Garamond" w:cs="Times New Roman"/>
          <w:spacing w:val="0"/>
          <w:sz w:val="24"/>
          <w:szCs w:val="24"/>
        </w:rPr>
        <w:t>, a difficoltà di connessione e trasmissione, a lentezza dei collegamenti, o a qualsiasi altro motivo, restando esclusa qualsivoglia responsabilità di ARCA ove per ritardo o disguidi tecnici o di altra natura, ovvero per qualsiasi motivo, l'offerta non pervenga entro il previsto termine perentorio di scadenza.</w:t>
      </w:r>
    </w:p>
    <w:p w:rsidR="001C6EDC" w:rsidRPr="00FC5AE1" w:rsidRDefault="001C6EDC" w:rsidP="001C6EDC">
      <w:pPr>
        <w:pStyle w:val="Corpodeltesto4"/>
        <w:shd w:val="clear" w:color="auto" w:fill="auto"/>
        <w:spacing w:after="64" w:line="302" w:lineRule="exact"/>
        <w:ind w:left="20" w:right="20" w:firstLine="0"/>
        <w:jc w:val="both"/>
        <w:rPr>
          <w:rFonts w:ascii="Garamond" w:hAnsi="Garamond" w:cs="Times New Roman"/>
          <w:b/>
          <w:spacing w:val="0"/>
          <w:sz w:val="24"/>
          <w:szCs w:val="24"/>
          <w:u w:val="single"/>
        </w:rPr>
      </w:pPr>
      <w:r w:rsidRPr="00FC5AE1">
        <w:rPr>
          <w:rFonts w:ascii="Garamond" w:hAnsi="Garamond" w:cs="Times New Roman"/>
          <w:b/>
          <w:spacing w:val="0"/>
          <w:sz w:val="24"/>
          <w:szCs w:val="24"/>
          <w:u w:val="single"/>
        </w:rPr>
        <w:t xml:space="preserve">Pertanto, si raccomanda ai concorrenti di connettersi a </w:t>
      </w:r>
      <w:proofErr w:type="spellStart"/>
      <w:r w:rsidRPr="00FC5AE1">
        <w:rPr>
          <w:rFonts w:ascii="Garamond" w:hAnsi="Garamond" w:cs="Times New Roman"/>
          <w:b/>
          <w:spacing w:val="0"/>
          <w:sz w:val="24"/>
          <w:szCs w:val="24"/>
          <w:u w:val="single"/>
        </w:rPr>
        <w:t>Sintel</w:t>
      </w:r>
      <w:proofErr w:type="spellEnd"/>
      <w:r w:rsidRPr="00FC5AE1">
        <w:rPr>
          <w:rFonts w:ascii="Garamond" w:hAnsi="Garamond" w:cs="Times New Roman"/>
          <w:b/>
          <w:spacing w:val="0"/>
          <w:sz w:val="24"/>
          <w:szCs w:val="24"/>
          <w:u w:val="single"/>
        </w:rPr>
        <w:t xml:space="preserve"> entro un termine adeguato rispetto</w:t>
      </w:r>
      <w:r w:rsidR="00FC5AE1" w:rsidRPr="00FC5AE1">
        <w:rPr>
          <w:rFonts w:ascii="Garamond" w:hAnsi="Garamond" w:cs="Times New Roman"/>
          <w:b/>
          <w:spacing w:val="0"/>
          <w:sz w:val="24"/>
          <w:szCs w:val="24"/>
          <w:u w:val="single"/>
        </w:rPr>
        <w:t xml:space="preserve"> all</w:t>
      </w:r>
      <w:r w:rsidRPr="00FC5AE1">
        <w:rPr>
          <w:rFonts w:ascii="Garamond" w:hAnsi="Garamond" w:cs="Times New Roman"/>
          <w:b/>
          <w:spacing w:val="0"/>
          <w:sz w:val="24"/>
          <w:szCs w:val="24"/>
          <w:u w:val="single"/>
        </w:rPr>
        <w:t>'articolazione delle fasi descritte cui il concorrente intende partecipare.</w:t>
      </w:r>
    </w:p>
    <w:p w:rsidR="001C6EDC" w:rsidRPr="00251619" w:rsidRDefault="001C6EDC" w:rsidP="001C6EDC">
      <w:pPr>
        <w:pStyle w:val="Corpodeltesto4"/>
        <w:shd w:val="clear" w:color="auto" w:fill="auto"/>
        <w:spacing w:after="60" w:line="298" w:lineRule="exact"/>
        <w:ind w:left="20" w:right="20" w:firstLine="0"/>
        <w:jc w:val="both"/>
        <w:rPr>
          <w:rFonts w:ascii="Garamond" w:hAnsi="Garamond" w:cs="Times New Roman"/>
          <w:spacing w:val="0"/>
          <w:sz w:val="24"/>
          <w:szCs w:val="24"/>
        </w:rPr>
      </w:pPr>
      <w:r w:rsidRPr="00251619">
        <w:rPr>
          <w:rFonts w:ascii="Garamond" w:hAnsi="Garamond" w:cs="Times New Roman"/>
          <w:spacing w:val="0"/>
          <w:sz w:val="24"/>
          <w:szCs w:val="24"/>
        </w:rPr>
        <w:t>In ogni caso, fatti salvi i limiti inderogabili di legge, il concorrente esonera ARCA da qualsiasi responsabilità per malfunzionamenti di qualsiasi natura, mancato funzionamento o interruzioni di funzionamento della Piattaforma. ARCA si riserva, comunque, di adottare i provvedimenti che riterrà necessari nel caso di malfunzionamento del Sistema.</w:t>
      </w:r>
    </w:p>
    <w:p w:rsidR="001C6EDC" w:rsidRPr="00251619" w:rsidRDefault="001C6EDC" w:rsidP="001C6EDC">
      <w:pPr>
        <w:pStyle w:val="Corpodeltesto4"/>
        <w:shd w:val="clear" w:color="auto" w:fill="auto"/>
        <w:spacing w:after="130" w:line="298" w:lineRule="exact"/>
        <w:ind w:left="20" w:right="20" w:firstLine="0"/>
        <w:jc w:val="both"/>
        <w:rPr>
          <w:rFonts w:ascii="Garamond" w:hAnsi="Garamond" w:cs="Times New Roman"/>
          <w:spacing w:val="0"/>
          <w:sz w:val="24"/>
          <w:szCs w:val="24"/>
        </w:rPr>
      </w:pPr>
      <w:r w:rsidRPr="00251619">
        <w:rPr>
          <w:rFonts w:ascii="Garamond" w:hAnsi="Garamond" w:cs="Times New Roman"/>
          <w:spacing w:val="0"/>
          <w:sz w:val="24"/>
          <w:szCs w:val="24"/>
        </w:rPr>
        <w:t xml:space="preserve">Al concorrente è richiesto di allegare, quale parte integrante dell'offerta, </w:t>
      </w:r>
      <w:r w:rsidRPr="00FC5AE1">
        <w:rPr>
          <w:rFonts w:ascii="Garamond" w:hAnsi="Garamond" w:cs="Times New Roman"/>
          <w:spacing w:val="0"/>
          <w:sz w:val="24"/>
          <w:szCs w:val="24"/>
        </w:rPr>
        <w:t xml:space="preserve">i </w:t>
      </w:r>
      <w:r w:rsidRPr="00AB459E">
        <w:rPr>
          <w:rFonts w:ascii="Garamond" w:hAnsi="Garamond" w:cs="Times New Roman"/>
          <w:spacing w:val="0"/>
          <w:sz w:val="24"/>
          <w:szCs w:val="24"/>
        </w:rPr>
        <w:t>documenti specificati nei successivi</w:t>
      </w:r>
      <w:r w:rsidR="00FC5AE1" w:rsidRPr="00AB459E">
        <w:rPr>
          <w:rFonts w:ascii="Garamond" w:hAnsi="Garamond" w:cs="Times New Roman"/>
          <w:spacing w:val="0"/>
          <w:sz w:val="24"/>
          <w:szCs w:val="24"/>
        </w:rPr>
        <w:t xml:space="preserve"> </w:t>
      </w:r>
      <w:r w:rsidRPr="00AB459E">
        <w:rPr>
          <w:rFonts w:ascii="Garamond" w:hAnsi="Garamond" w:cs="Times New Roman"/>
          <w:spacing w:val="0"/>
          <w:sz w:val="24"/>
          <w:szCs w:val="24"/>
        </w:rPr>
        <w:t>paragrafi. Si raccomanda la massima attenzione nell'inserire detti allegati nella sezione pertinente e, in particolare</w:t>
      </w:r>
      <w:r w:rsidRPr="00251619">
        <w:rPr>
          <w:rFonts w:ascii="Garamond" w:hAnsi="Garamond" w:cs="Times New Roman"/>
          <w:spacing w:val="0"/>
          <w:sz w:val="24"/>
          <w:szCs w:val="24"/>
        </w:rPr>
        <w:t>:</w:t>
      </w:r>
    </w:p>
    <w:p w:rsidR="001C6EDC" w:rsidRPr="00251619" w:rsidRDefault="001C6EDC" w:rsidP="00BC20E8">
      <w:pPr>
        <w:pStyle w:val="Corpodeltesto4"/>
        <w:numPr>
          <w:ilvl w:val="0"/>
          <w:numId w:val="37"/>
        </w:numPr>
        <w:shd w:val="clear" w:color="auto" w:fill="auto"/>
        <w:tabs>
          <w:tab w:val="right" w:pos="3885"/>
        </w:tabs>
        <w:spacing w:after="18" w:line="276" w:lineRule="auto"/>
        <w:ind w:left="720" w:hanging="360"/>
        <w:jc w:val="both"/>
        <w:rPr>
          <w:rFonts w:ascii="Garamond" w:hAnsi="Garamond" w:cs="Times New Roman"/>
          <w:spacing w:val="0"/>
          <w:sz w:val="24"/>
          <w:szCs w:val="24"/>
        </w:rPr>
      </w:pPr>
      <w:r w:rsidRPr="00251619">
        <w:rPr>
          <w:rFonts w:ascii="Garamond" w:hAnsi="Garamond" w:cs="Times New Roman"/>
          <w:spacing w:val="0"/>
          <w:sz w:val="24"/>
          <w:szCs w:val="24"/>
        </w:rPr>
        <w:t>di allegare i documenti richiesti;</w:t>
      </w:r>
    </w:p>
    <w:p w:rsidR="00FC5AE1" w:rsidRDefault="00251619" w:rsidP="00BC20E8">
      <w:pPr>
        <w:pStyle w:val="Corpodeltesto4"/>
        <w:numPr>
          <w:ilvl w:val="0"/>
          <w:numId w:val="37"/>
        </w:numPr>
        <w:shd w:val="clear" w:color="auto" w:fill="auto"/>
        <w:tabs>
          <w:tab w:val="right" w:pos="3885"/>
        </w:tabs>
        <w:spacing w:after="18" w:line="276" w:lineRule="auto"/>
        <w:ind w:left="720" w:hanging="360"/>
        <w:jc w:val="both"/>
        <w:rPr>
          <w:rFonts w:ascii="Garamond" w:hAnsi="Garamond" w:cs="Times New Roman"/>
          <w:spacing w:val="0"/>
          <w:sz w:val="24"/>
          <w:szCs w:val="24"/>
        </w:rPr>
      </w:pPr>
      <w:r w:rsidRPr="00251619">
        <w:rPr>
          <w:rFonts w:ascii="Garamond" w:hAnsi="Garamond" w:cs="Times New Roman"/>
          <w:spacing w:val="0"/>
          <w:sz w:val="24"/>
          <w:szCs w:val="24"/>
        </w:rPr>
        <w:t xml:space="preserve">di non </w:t>
      </w:r>
      <w:r w:rsidR="00FC5AE1">
        <w:rPr>
          <w:rFonts w:ascii="Garamond" w:hAnsi="Garamond" w:cs="Times New Roman"/>
          <w:spacing w:val="0"/>
          <w:sz w:val="24"/>
          <w:szCs w:val="24"/>
        </w:rPr>
        <w:t>indicare o,</w:t>
      </w:r>
      <w:r w:rsidR="001C6EDC" w:rsidRPr="00251619">
        <w:rPr>
          <w:rFonts w:ascii="Garamond" w:hAnsi="Garamond" w:cs="Times New Roman"/>
          <w:spacing w:val="0"/>
          <w:sz w:val="24"/>
          <w:szCs w:val="24"/>
        </w:rPr>
        <w:t xml:space="preserve"> comunque, di non fornire i dati dell'Offerta economica in sezioni diverse da quella relativa alla stessa, pena</w:t>
      </w:r>
      <w:r w:rsidR="00FC5AE1">
        <w:rPr>
          <w:rFonts w:ascii="Garamond" w:hAnsi="Garamond" w:cs="Times New Roman"/>
          <w:spacing w:val="0"/>
          <w:sz w:val="24"/>
          <w:szCs w:val="24"/>
        </w:rPr>
        <w:t xml:space="preserve"> l'esclusione dalla procedura.</w:t>
      </w:r>
    </w:p>
    <w:p w:rsidR="00251619" w:rsidRDefault="00FC5AE1" w:rsidP="00FC5AE1">
      <w:pPr>
        <w:pStyle w:val="Corpodeltesto4"/>
        <w:shd w:val="clear" w:color="auto" w:fill="auto"/>
        <w:tabs>
          <w:tab w:val="right" w:pos="3885"/>
        </w:tabs>
        <w:spacing w:after="18" w:line="276" w:lineRule="auto"/>
        <w:ind w:firstLine="0"/>
        <w:jc w:val="both"/>
        <w:rPr>
          <w:rFonts w:ascii="Garamond" w:hAnsi="Garamond" w:cs="Times New Roman"/>
          <w:spacing w:val="0"/>
          <w:sz w:val="24"/>
          <w:szCs w:val="24"/>
        </w:rPr>
      </w:pPr>
      <w:r w:rsidRPr="00803BB1">
        <w:rPr>
          <w:rFonts w:ascii="Garamond" w:hAnsi="Garamond" w:cs="Times New Roman"/>
          <w:b/>
          <w:spacing w:val="0"/>
          <w:sz w:val="24"/>
          <w:szCs w:val="24"/>
          <w:u w:val="single"/>
        </w:rPr>
        <w:t xml:space="preserve">Il </w:t>
      </w:r>
      <w:r w:rsidR="001C6EDC" w:rsidRPr="00803BB1">
        <w:rPr>
          <w:rFonts w:ascii="Garamond" w:hAnsi="Garamond" w:cs="Times New Roman"/>
          <w:b/>
          <w:spacing w:val="0"/>
          <w:sz w:val="24"/>
          <w:szCs w:val="24"/>
          <w:u w:val="single"/>
        </w:rPr>
        <w:t>concorrente esonera ARCA da qualsiasi responsabilità derivante dalla mancata osservazione delle prescrizioni sopra descritte</w:t>
      </w:r>
      <w:bookmarkStart w:id="3118" w:name="bookmark22"/>
      <w:r w:rsidR="00251619">
        <w:rPr>
          <w:rFonts w:ascii="Garamond" w:hAnsi="Garamond" w:cs="Times New Roman"/>
          <w:spacing w:val="0"/>
          <w:sz w:val="24"/>
          <w:szCs w:val="24"/>
        </w:rPr>
        <w:t>.</w:t>
      </w:r>
    </w:p>
    <w:p w:rsidR="00251619" w:rsidRPr="00251619" w:rsidRDefault="00251619" w:rsidP="00251619">
      <w:pPr>
        <w:pStyle w:val="Corpodeltesto4"/>
        <w:shd w:val="clear" w:color="auto" w:fill="auto"/>
        <w:tabs>
          <w:tab w:val="right" w:pos="3885"/>
        </w:tabs>
        <w:spacing w:after="18" w:line="210" w:lineRule="exact"/>
        <w:ind w:left="720" w:firstLine="0"/>
        <w:jc w:val="both"/>
        <w:rPr>
          <w:rFonts w:ascii="Garamond" w:hAnsi="Garamond" w:cs="Times New Roman"/>
          <w:spacing w:val="0"/>
          <w:sz w:val="24"/>
          <w:szCs w:val="24"/>
        </w:rPr>
      </w:pPr>
    </w:p>
    <w:p w:rsidR="008B14FC" w:rsidRPr="008B14FC" w:rsidRDefault="008B14FC" w:rsidP="008B14FC">
      <w:pPr>
        <w:pStyle w:val="Corpodeltesto4"/>
        <w:shd w:val="clear" w:color="auto" w:fill="auto"/>
        <w:spacing w:after="416" w:line="210" w:lineRule="exact"/>
        <w:ind w:left="20" w:firstLine="0"/>
        <w:jc w:val="both"/>
        <w:rPr>
          <w:rFonts w:ascii="Garamond" w:eastAsia="Times New Roman" w:hAnsi="Garamond" w:cs="Times New Roman"/>
          <w:b/>
          <w:iCs/>
          <w:spacing w:val="0"/>
          <w:sz w:val="24"/>
          <w:szCs w:val="28"/>
          <w:lang w:eastAsia="en-US"/>
        </w:rPr>
      </w:pPr>
      <w:r w:rsidRPr="008B14FC">
        <w:rPr>
          <w:rFonts w:ascii="Garamond" w:eastAsia="Times New Roman" w:hAnsi="Garamond" w:cs="Times New Roman"/>
          <w:b/>
          <w:iCs/>
          <w:spacing w:val="0"/>
          <w:sz w:val="24"/>
          <w:szCs w:val="28"/>
          <w:lang w:eastAsia="en-US"/>
        </w:rPr>
        <w:t>13.2.</w:t>
      </w:r>
      <w:r w:rsidR="008863E0">
        <w:rPr>
          <w:rFonts w:ascii="Garamond" w:eastAsia="Times New Roman" w:hAnsi="Garamond" w:cs="Times New Roman"/>
          <w:b/>
          <w:iCs/>
          <w:spacing w:val="0"/>
          <w:sz w:val="24"/>
          <w:szCs w:val="28"/>
          <w:lang w:eastAsia="en-US"/>
        </w:rPr>
        <w:t xml:space="preserve"> MODALITA’</w:t>
      </w:r>
      <w:r w:rsidRPr="008B14FC">
        <w:rPr>
          <w:rFonts w:ascii="Garamond" w:eastAsia="Times New Roman" w:hAnsi="Garamond" w:cs="Times New Roman"/>
          <w:b/>
          <w:iCs/>
          <w:spacing w:val="0"/>
          <w:sz w:val="24"/>
          <w:szCs w:val="28"/>
          <w:lang w:eastAsia="en-US"/>
        </w:rPr>
        <w:t xml:space="preserve"> </w:t>
      </w:r>
      <w:proofErr w:type="spellStart"/>
      <w:r w:rsidRPr="008B14FC">
        <w:rPr>
          <w:rFonts w:ascii="Garamond" w:eastAsia="Times New Roman" w:hAnsi="Garamond" w:cs="Times New Roman"/>
          <w:b/>
          <w:iCs/>
          <w:spacing w:val="0"/>
          <w:sz w:val="24"/>
          <w:szCs w:val="28"/>
          <w:lang w:eastAsia="en-US"/>
        </w:rPr>
        <w:t>DI</w:t>
      </w:r>
      <w:proofErr w:type="spellEnd"/>
      <w:r w:rsidRPr="008B14FC">
        <w:rPr>
          <w:rFonts w:ascii="Garamond" w:eastAsia="Times New Roman" w:hAnsi="Garamond" w:cs="Times New Roman"/>
          <w:b/>
          <w:iCs/>
          <w:spacing w:val="0"/>
          <w:sz w:val="24"/>
          <w:szCs w:val="28"/>
          <w:lang w:eastAsia="en-US"/>
        </w:rPr>
        <w:t xml:space="preserve"> PRESENTAZIONE DELL'OFFERTA IN CASO </w:t>
      </w:r>
      <w:proofErr w:type="spellStart"/>
      <w:r w:rsidRPr="008B14FC">
        <w:rPr>
          <w:rFonts w:ascii="Garamond" w:eastAsia="Times New Roman" w:hAnsi="Garamond" w:cs="Times New Roman"/>
          <w:b/>
          <w:iCs/>
          <w:spacing w:val="0"/>
          <w:sz w:val="24"/>
          <w:szCs w:val="28"/>
          <w:lang w:eastAsia="en-US"/>
        </w:rPr>
        <w:t>DI</w:t>
      </w:r>
      <w:proofErr w:type="spellEnd"/>
      <w:r w:rsidRPr="008B14FC">
        <w:rPr>
          <w:rFonts w:ascii="Garamond" w:eastAsia="Times New Roman" w:hAnsi="Garamond" w:cs="Times New Roman"/>
          <w:b/>
          <w:iCs/>
          <w:spacing w:val="0"/>
          <w:sz w:val="24"/>
          <w:szCs w:val="28"/>
          <w:lang w:eastAsia="en-US"/>
        </w:rPr>
        <w:t xml:space="preserve"> </w:t>
      </w:r>
      <w:proofErr w:type="spellStart"/>
      <w:r w:rsidRPr="008B14FC">
        <w:rPr>
          <w:rFonts w:ascii="Garamond" w:eastAsia="Times New Roman" w:hAnsi="Garamond" w:cs="Times New Roman"/>
          <w:b/>
          <w:iCs/>
          <w:spacing w:val="0"/>
          <w:sz w:val="24"/>
          <w:szCs w:val="28"/>
          <w:lang w:eastAsia="en-US"/>
        </w:rPr>
        <w:t>R.T.I.</w:t>
      </w:r>
      <w:proofErr w:type="spellEnd"/>
      <w:r w:rsidRPr="008B14FC">
        <w:rPr>
          <w:rFonts w:ascii="Garamond" w:eastAsia="Times New Roman" w:hAnsi="Garamond" w:cs="Times New Roman"/>
          <w:b/>
          <w:iCs/>
          <w:spacing w:val="0"/>
          <w:sz w:val="24"/>
          <w:szCs w:val="28"/>
          <w:lang w:eastAsia="en-US"/>
        </w:rPr>
        <w:t xml:space="preserve"> O CONSORZIO</w:t>
      </w:r>
      <w:bookmarkEnd w:id="3118"/>
    </w:p>
    <w:p w:rsidR="002A171E" w:rsidRPr="00251619" w:rsidRDefault="002A171E" w:rsidP="002A171E">
      <w:pPr>
        <w:pStyle w:val="Corpodeltesto4"/>
        <w:shd w:val="clear" w:color="auto" w:fill="auto"/>
        <w:spacing w:after="60" w:line="298" w:lineRule="exact"/>
        <w:ind w:right="20" w:firstLine="0"/>
        <w:jc w:val="both"/>
        <w:rPr>
          <w:rFonts w:ascii="Garamond" w:hAnsi="Garamond" w:cs="Times New Roman"/>
          <w:spacing w:val="0"/>
          <w:sz w:val="24"/>
          <w:szCs w:val="24"/>
        </w:rPr>
      </w:pPr>
      <w:r w:rsidRPr="00251619">
        <w:rPr>
          <w:rFonts w:ascii="Garamond" w:hAnsi="Garamond" w:cs="Times New Roman"/>
          <w:spacing w:val="0"/>
          <w:sz w:val="24"/>
          <w:szCs w:val="24"/>
        </w:rPr>
        <w:t xml:space="preserve">In caso di partecipazione alla procedura in forma associata, </w:t>
      </w:r>
      <w:proofErr w:type="spellStart"/>
      <w:r w:rsidRPr="00251619">
        <w:rPr>
          <w:rFonts w:ascii="Garamond" w:hAnsi="Garamond" w:cs="Times New Roman"/>
          <w:spacing w:val="0"/>
          <w:sz w:val="24"/>
          <w:szCs w:val="24"/>
        </w:rPr>
        <w:t>R.T.I.</w:t>
      </w:r>
      <w:proofErr w:type="spellEnd"/>
      <w:r w:rsidRPr="00251619">
        <w:rPr>
          <w:rFonts w:ascii="Garamond" w:hAnsi="Garamond" w:cs="Times New Roman"/>
          <w:spacing w:val="0"/>
          <w:sz w:val="24"/>
          <w:szCs w:val="24"/>
        </w:rPr>
        <w:t xml:space="preserve"> costituito o costituendo e Consorzio, sarà l'impresa mandataria o designata tale ad utilizzare ed operare in Piattaforma come unico soggetto abilitato ad operare attraverso la medesima e, quindi, a presentare l'offerta. In merito alle diverse modalità di forma di aggregazione ed alle modalità di registrazione a </w:t>
      </w:r>
      <w:proofErr w:type="spellStart"/>
      <w:r w:rsidRPr="00251619">
        <w:rPr>
          <w:rFonts w:ascii="Garamond" w:hAnsi="Garamond" w:cs="Times New Roman"/>
          <w:spacing w:val="0"/>
          <w:sz w:val="24"/>
          <w:szCs w:val="24"/>
        </w:rPr>
        <w:t>Sintel</w:t>
      </w:r>
      <w:proofErr w:type="spellEnd"/>
      <w:r w:rsidRPr="00251619">
        <w:rPr>
          <w:rFonts w:ascii="Garamond" w:hAnsi="Garamond" w:cs="Times New Roman"/>
          <w:spacing w:val="0"/>
          <w:sz w:val="24"/>
          <w:szCs w:val="24"/>
        </w:rPr>
        <w:t xml:space="preserve"> per la partecipazione in forma aggregata, si rimanda a quanto indicato all'allegato </w:t>
      </w:r>
      <w:r w:rsidRPr="00C666FE">
        <w:rPr>
          <w:rFonts w:ascii="Garamond" w:hAnsi="Garamond" w:cs="Times New Roman"/>
          <w:b/>
          <w:i/>
          <w:iCs/>
          <w:spacing w:val="0"/>
          <w:sz w:val="24"/>
          <w:szCs w:val="24"/>
        </w:rPr>
        <w:t xml:space="preserve">Modalità tecniche per l'utilizzo della piattaforma </w:t>
      </w:r>
      <w:proofErr w:type="spellStart"/>
      <w:r w:rsidRPr="00C666FE">
        <w:rPr>
          <w:rFonts w:ascii="Garamond" w:hAnsi="Garamond" w:cs="Times New Roman"/>
          <w:b/>
          <w:i/>
          <w:iCs/>
          <w:spacing w:val="0"/>
          <w:sz w:val="24"/>
          <w:szCs w:val="24"/>
        </w:rPr>
        <w:t>Sintel</w:t>
      </w:r>
      <w:proofErr w:type="spellEnd"/>
      <w:r w:rsidRPr="00251619">
        <w:rPr>
          <w:rFonts w:ascii="Garamond" w:hAnsi="Garamond" w:cs="Times New Roman"/>
          <w:spacing w:val="0"/>
          <w:sz w:val="24"/>
          <w:szCs w:val="24"/>
        </w:rPr>
        <w:t xml:space="preserve"> del presente disciplinare.</w:t>
      </w:r>
    </w:p>
    <w:p w:rsidR="002A171E" w:rsidRPr="00251619" w:rsidRDefault="002A171E" w:rsidP="002A171E">
      <w:pPr>
        <w:pStyle w:val="Corpodeltesto4"/>
        <w:shd w:val="clear" w:color="auto" w:fill="auto"/>
        <w:spacing w:after="60" w:line="298" w:lineRule="exact"/>
        <w:ind w:left="20" w:right="20" w:firstLine="0"/>
        <w:jc w:val="both"/>
        <w:rPr>
          <w:rFonts w:ascii="Garamond" w:hAnsi="Garamond" w:cs="Times New Roman"/>
          <w:spacing w:val="0"/>
          <w:sz w:val="24"/>
          <w:szCs w:val="24"/>
        </w:rPr>
      </w:pPr>
      <w:r w:rsidRPr="00251619">
        <w:rPr>
          <w:rFonts w:ascii="Garamond" w:hAnsi="Garamond" w:cs="Times New Roman"/>
          <w:spacing w:val="0"/>
          <w:sz w:val="24"/>
          <w:szCs w:val="24"/>
        </w:rPr>
        <w:t>Per le modalità di sottoscrizione dei documenti che compongono l'offerta, si veda quanto stabilito nel presente Disciplinare.</w:t>
      </w:r>
    </w:p>
    <w:p w:rsidR="002A171E" w:rsidRPr="00251619" w:rsidRDefault="002A171E" w:rsidP="002A171E">
      <w:pPr>
        <w:pStyle w:val="Corpodeltesto4"/>
        <w:shd w:val="clear" w:color="auto" w:fill="auto"/>
        <w:spacing w:after="60" w:line="298" w:lineRule="exact"/>
        <w:ind w:left="20" w:right="20" w:firstLine="0"/>
        <w:jc w:val="both"/>
        <w:rPr>
          <w:rFonts w:ascii="Garamond" w:hAnsi="Garamond" w:cs="Times New Roman"/>
          <w:spacing w:val="0"/>
          <w:sz w:val="24"/>
          <w:szCs w:val="24"/>
        </w:rPr>
      </w:pPr>
      <w:r w:rsidRPr="00251619">
        <w:rPr>
          <w:rFonts w:ascii="Garamond" w:hAnsi="Garamond" w:cs="Times New Roman"/>
          <w:spacing w:val="0"/>
          <w:sz w:val="24"/>
          <w:szCs w:val="24"/>
        </w:rPr>
        <w:t xml:space="preserve">Anche a tale fine, le imprese mandanti partecipanti al </w:t>
      </w:r>
      <w:proofErr w:type="spellStart"/>
      <w:r w:rsidRPr="00251619">
        <w:rPr>
          <w:rFonts w:ascii="Garamond" w:hAnsi="Garamond" w:cs="Times New Roman"/>
          <w:spacing w:val="0"/>
          <w:sz w:val="24"/>
          <w:szCs w:val="24"/>
        </w:rPr>
        <w:t>R.T.I.</w:t>
      </w:r>
      <w:proofErr w:type="spellEnd"/>
      <w:r w:rsidRPr="00251619">
        <w:rPr>
          <w:rFonts w:ascii="Garamond" w:hAnsi="Garamond" w:cs="Times New Roman"/>
          <w:spacing w:val="0"/>
          <w:sz w:val="24"/>
          <w:szCs w:val="24"/>
        </w:rPr>
        <w:t xml:space="preserve"> costituito o costituendo ed al Consorzio, dovranno sottoscrivere, un'apposita dichiarazione con la quale autorizzano l'impresa mandataria a presentare un'unica offerta e, pertanto, abilitano la medesima a compiere in nome e per conto anche delle imprese mandanti ogni attività, anche attraverso la Piattaforma (quali, a titolo esemplificativo e non esaustivo, presentazione documentazione sottoscritta dalle </w:t>
      </w:r>
      <w:proofErr w:type="spellStart"/>
      <w:r w:rsidRPr="00251619">
        <w:rPr>
          <w:rFonts w:ascii="Garamond" w:hAnsi="Garamond" w:cs="Times New Roman"/>
          <w:spacing w:val="0"/>
          <w:sz w:val="24"/>
          <w:szCs w:val="24"/>
        </w:rPr>
        <w:t>raggruppande</w:t>
      </w:r>
      <w:proofErr w:type="spellEnd"/>
      <w:r w:rsidRPr="00251619">
        <w:rPr>
          <w:rFonts w:ascii="Garamond" w:hAnsi="Garamond" w:cs="Times New Roman"/>
          <w:spacing w:val="0"/>
          <w:sz w:val="24"/>
          <w:szCs w:val="24"/>
        </w:rPr>
        <w:t>, invio e ricezione delle comunicazioni da e per la stazione appaltante), necessaria ai fini della partecipazione alla procedura.</w:t>
      </w:r>
    </w:p>
    <w:p w:rsidR="002A171E" w:rsidRPr="00251619" w:rsidRDefault="002A171E" w:rsidP="002A171E">
      <w:pPr>
        <w:pStyle w:val="Corpodeltesto4"/>
        <w:shd w:val="clear" w:color="auto" w:fill="auto"/>
        <w:spacing w:after="130" w:line="298" w:lineRule="exact"/>
        <w:ind w:left="20" w:right="20" w:firstLine="0"/>
        <w:jc w:val="both"/>
        <w:rPr>
          <w:rFonts w:ascii="Garamond" w:hAnsi="Garamond" w:cs="Times New Roman"/>
          <w:spacing w:val="0"/>
          <w:sz w:val="24"/>
          <w:szCs w:val="24"/>
        </w:rPr>
      </w:pPr>
      <w:r w:rsidRPr="00251619">
        <w:rPr>
          <w:rFonts w:ascii="Garamond" w:hAnsi="Garamond" w:cs="Times New Roman"/>
          <w:spacing w:val="0"/>
          <w:sz w:val="24"/>
          <w:szCs w:val="24"/>
        </w:rPr>
        <w:t xml:space="preserve">Con la medesima dichiarazione, inoltre, le imprese mandanti partecipanti al </w:t>
      </w:r>
      <w:proofErr w:type="spellStart"/>
      <w:r w:rsidRPr="00251619">
        <w:rPr>
          <w:rFonts w:ascii="Garamond" w:hAnsi="Garamond" w:cs="Times New Roman"/>
          <w:spacing w:val="0"/>
          <w:sz w:val="24"/>
          <w:szCs w:val="24"/>
        </w:rPr>
        <w:t>R.T.I.</w:t>
      </w:r>
      <w:proofErr w:type="spellEnd"/>
      <w:r w:rsidRPr="00251619">
        <w:rPr>
          <w:rFonts w:ascii="Garamond" w:hAnsi="Garamond" w:cs="Times New Roman"/>
          <w:spacing w:val="0"/>
          <w:sz w:val="24"/>
          <w:szCs w:val="24"/>
        </w:rPr>
        <w:t xml:space="preserve"> costituito o costituendo ed al Consorzio, ai fini dell'invio e della ricezione delle comunicazioni inerenti la procedura che transitano attraverso la Piattaforma, eleggono domicilio presso l'indirizzo di Posta Elettronica Certificata eletto dall'impresa mandataria al momento della registrazione sulla piattaforma.</w:t>
      </w:r>
    </w:p>
    <w:p w:rsidR="002A171E" w:rsidRPr="00251619" w:rsidRDefault="002A171E" w:rsidP="002A171E">
      <w:pPr>
        <w:pStyle w:val="Corpodeltesto4"/>
        <w:shd w:val="clear" w:color="auto" w:fill="auto"/>
        <w:spacing w:after="163" w:line="210" w:lineRule="exact"/>
        <w:ind w:left="20" w:firstLine="0"/>
        <w:jc w:val="both"/>
        <w:rPr>
          <w:rFonts w:ascii="Garamond" w:hAnsi="Garamond" w:cs="Times New Roman"/>
          <w:spacing w:val="0"/>
          <w:sz w:val="24"/>
          <w:szCs w:val="24"/>
        </w:rPr>
      </w:pPr>
      <w:r w:rsidRPr="00251619">
        <w:rPr>
          <w:rFonts w:ascii="Garamond" w:hAnsi="Garamond" w:cs="Times New Roman"/>
          <w:spacing w:val="0"/>
          <w:sz w:val="24"/>
          <w:szCs w:val="24"/>
        </w:rPr>
        <w:t xml:space="preserve">Si fa salvo inoltre quanto previsto dall'art. 48, comma </w:t>
      </w:r>
      <w:r w:rsidR="007A7E3D">
        <w:rPr>
          <w:rFonts w:ascii="Garamond" w:hAnsi="Garamond" w:cs="Times New Roman"/>
          <w:spacing w:val="0"/>
          <w:sz w:val="24"/>
          <w:szCs w:val="24"/>
        </w:rPr>
        <w:t xml:space="preserve">7 bis, D. </w:t>
      </w:r>
      <w:proofErr w:type="spellStart"/>
      <w:r w:rsidR="007A7E3D">
        <w:rPr>
          <w:rFonts w:ascii="Garamond" w:hAnsi="Garamond" w:cs="Times New Roman"/>
          <w:spacing w:val="0"/>
          <w:sz w:val="24"/>
          <w:szCs w:val="24"/>
        </w:rPr>
        <w:t>Lgs</w:t>
      </w:r>
      <w:proofErr w:type="spellEnd"/>
      <w:r w:rsidR="007A7E3D">
        <w:rPr>
          <w:rFonts w:ascii="Garamond" w:hAnsi="Garamond" w:cs="Times New Roman"/>
          <w:spacing w:val="0"/>
          <w:sz w:val="24"/>
          <w:szCs w:val="24"/>
        </w:rPr>
        <w:t xml:space="preserve">. 50/2016 e </w:t>
      </w:r>
      <w:proofErr w:type="spellStart"/>
      <w:r w:rsidR="007A7E3D">
        <w:rPr>
          <w:rFonts w:ascii="Garamond" w:hAnsi="Garamond" w:cs="Times New Roman"/>
          <w:spacing w:val="0"/>
          <w:sz w:val="24"/>
          <w:szCs w:val="24"/>
        </w:rPr>
        <w:t>s.m.i</w:t>
      </w:r>
      <w:proofErr w:type="spellEnd"/>
      <w:r w:rsidR="007A7E3D">
        <w:rPr>
          <w:rFonts w:ascii="Garamond" w:hAnsi="Garamond" w:cs="Times New Roman"/>
          <w:spacing w:val="0"/>
          <w:sz w:val="24"/>
          <w:szCs w:val="24"/>
        </w:rPr>
        <w:t>..</w:t>
      </w:r>
    </w:p>
    <w:p w:rsidR="00F345BA" w:rsidRDefault="00F345BA" w:rsidP="00F345BA">
      <w:pPr>
        <w:pStyle w:val="Intestazione220"/>
        <w:shd w:val="clear" w:color="auto" w:fill="auto"/>
        <w:tabs>
          <w:tab w:val="left" w:pos="730"/>
        </w:tabs>
        <w:spacing w:before="0" w:after="95" w:line="341" w:lineRule="exact"/>
        <w:ind w:right="20" w:firstLine="0"/>
        <w:jc w:val="left"/>
        <w:rPr>
          <w:rFonts w:ascii="Garamond" w:eastAsia="Times New Roman" w:hAnsi="Garamond" w:cs="Times New Roman"/>
          <w:bCs w:val="0"/>
          <w:iCs/>
          <w:spacing w:val="0"/>
          <w:sz w:val="24"/>
          <w:szCs w:val="28"/>
          <w:lang w:eastAsia="en-US"/>
        </w:rPr>
      </w:pPr>
      <w:r w:rsidRPr="00F345BA">
        <w:rPr>
          <w:rFonts w:ascii="Garamond" w:eastAsia="Times New Roman" w:hAnsi="Garamond" w:cs="Times New Roman"/>
          <w:iCs/>
          <w:spacing w:val="0"/>
          <w:sz w:val="24"/>
          <w:szCs w:val="28"/>
          <w:lang w:eastAsia="en-US"/>
        </w:rPr>
        <w:t>13.</w:t>
      </w:r>
      <w:r>
        <w:rPr>
          <w:rFonts w:ascii="Garamond" w:eastAsia="Times New Roman" w:hAnsi="Garamond" w:cs="Times New Roman"/>
          <w:iCs/>
          <w:spacing w:val="0"/>
          <w:sz w:val="24"/>
          <w:szCs w:val="28"/>
          <w:lang w:eastAsia="en-US"/>
        </w:rPr>
        <w:t xml:space="preserve">3. </w:t>
      </w:r>
      <w:r w:rsidR="007A7E3D" w:rsidRPr="00F345BA">
        <w:rPr>
          <w:rFonts w:ascii="Garamond" w:eastAsia="Times New Roman" w:hAnsi="Garamond" w:cs="Times New Roman"/>
          <w:bCs w:val="0"/>
          <w:iCs/>
          <w:spacing w:val="0"/>
          <w:sz w:val="24"/>
          <w:szCs w:val="28"/>
          <w:lang w:eastAsia="en-US"/>
        </w:rPr>
        <w:t xml:space="preserve"> </w:t>
      </w:r>
      <w:bookmarkStart w:id="3119" w:name="bookmark23"/>
      <w:r w:rsidRPr="00F345BA">
        <w:rPr>
          <w:rFonts w:ascii="Garamond" w:eastAsia="Times New Roman" w:hAnsi="Garamond" w:cs="Times New Roman"/>
          <w:bCs w:val="0"/>
          <w:iCs/>
          <w:spacing w:val="0"/>
          <w:sz w:val="24"/>
          <w:szCs w:val="28"/>
          <w:lang w:eastAsia="en-US"/>
        </w:rPr>
        <w:t>DOCUMENTAZIONE IN FORMATO ELETTRONICO (PRESENTAZIONE MEDIANTE SOTTOPOSIZIONE A SISTEMA)</w:t>
      </w:r>
      <w:bookmarkEnd w:id="3119"/>
    </w:p>
    <w:p w:rsidR="00853E28" w:rsidRPr="00853E28" w:rsidRDefault="00853E28" w:rsidP="00F659C3">
      <w:pPr>
        <w:pStyle w:val="Corpodeltesto4"/>
        <w:shd w:val="clear" w:color="auto" w:fill="auto"/>
        <w:spacing w:after="60" w:line="298" w:lineRule="exact"/>
        <w:ind w:left="20" w:right="20" w:firstLine="0"/>
        <w:jc w:val="both"/>
        <w:rPr>
          <w:rFonts w:ascii="Garamond" w:hAnsi="Garamond" w:cs="Times New Roman"/>
          <w:spacing w:val="0"/>
          <w:sz w:val="24"/>
          <w:szCs w:val="24"/>
        </w:rPr>
      </w:pPr>
      <w:r w:rsidRPr="00853E28">
        <w:rPr>
          <w:rFonts w:ascii="Garamond" w:hAnsi="Garamond" w:cs="Times New Roman"/>
          <w:spacing w:val="0"/>
          <w:sz w:val="24"/>
          <w:szCs w:val="24"/>
        </w:rPr>
        <w:t xml:space="preserve">Con riferimento ai passi della procedura necessari per la presentazione dell'offerta mediante il Sistema </w:t>
      </w:r>
      <w:r w:rsidRPr="00853E28">
        <w:rPr>
          <w:rFonts w:ascii="Garamond" w:hAnsi="Garamond" w:cs="Times New Roman"/>
          <w:spacing w:val="0"/>
          <w:sz w:val="24"/>
          <w:szCs w:val="24"/>
        </w:rPr>
        <w:lastRenderedPageBreak/>
        <w:t xml:space="preserve">e, comunque, con riferimento alle attestazioni e/o dichiarazioni che devono essere fornite in sede di presentazione dell'offerta, anche in ragione delle informazioni e dei dati da inserire a Sistema nelle schermate relative alla procedura di presentazione dell'offerta, ferme le indicazioni stabilite nell'Allegato </w:t>
      </w:r>
      <w:r w:rsidRPr="00C666FE">
        <w:rPr>
          <w:rFonts w:ascii="Garamond" w:hAnsi="Garamond" w:cs="Times New Roman"/>
          <w:b/>
          <w:i/>
          <w:iCs/>
          <w:spacing w:val="0"/>
          <w:sz w:val="24"/>
          <w:szCs w:val="24"/>
        </w:rPr>
        <w:t xml:space="preserve">Modalità tecniche per l'utilizzo della piattaforma </w:t>
      </w:r>
      <w:proofErr w:type="spellStart"/>
      <w:r w:rsidRPr="00C666FE">
        <w:rPr>
          <w:rFonts w:ascii="Garamond" w:hAnsi="Garamond" w:cs="Times New Roman"/>
          <w:b/>
          <w:i/>
          <w:iCs/>
          <w:spacing w:val="0"/>
          <w:sz w:val="24"/>
          <w:szCs w:val="24"/>
        </w:rPr>
        <w:t>Sintel</w:t>
      </w:r>
      <w:proofErr w:type="spellEnd"/>
      <w:r w:rsidRPr="00C666FE">
        <w:rPr>
          <w:rFonts w:ascii="Garamond" w:hAnsi="Garamond" w:cs="Times New Roman"/>
          <w:b/>
          <w:i/>
          <w:iCs/>
          <w:spacing w:val="0"/>
          <w:sz w:val="24"/>
          <w:szCs w:val="24"/>
        </w:rPr>
        <w:t>,</w:t>
      </w:r>
      <w:r w:rsidRPr="00853E28">
        <w:rPr>
          <w:rFonts w:ascii="Garamond" w:hAnsi="Garamond" w:cs="Times New Roman"/>
          <w:spacing w:val="0"/>
          <w:sz w:val="24"/>
          <w:szCs w:val="24"/>
        </w:rPr>
        <w:t xml:space="preserve"> si consideri quanto riportato nei successivi paragrafi.</w:t>
      </w:r>
    </w:p>
    <w:p w:rsidR="00853E28" w:rsidRDefault="00853E28" w:rsidP="00F659C3">
      <w:pPr>
        <w:pStyle w:val="Corpodeltesto4"/>
        <w:shd w:val="clear" w:color="auto" w:fill="auto"/>
        <w:spacing w:after="130" w:line="298" w:lineRule="exact"/>
        <w:ind w:left="20" w:right="20" w:firstLine="0"/>
        <w:jc w:val="both"/>
      </w:pPr>
      <w:r w:rsidRPr="00853E28">
        <w:rPr>
          <w:rFonts w:ascii="Garamond" w:hAnsi="Garamond" w:cs="Times New Roman"/>
          <w:spacing w:val="0"/>
          <w:sz w:val="24"/>
          <w:szCs w:val="24"/>
        </w:rPr>
        <w:t>Si segnala, inoltre, che ARCA potrà procedere in qualsiasi momento a controlli e verifiche della veridicità e della completezza del contenuto delle dichiarazioni della documentazione presentate dai concorrenti, richiedendo l'esibizione di documenti originali e dei certificati attestanti quanto dichiarato dai concorrenti.</w:t>
      </w:r>
    </w:p>
    <w:p w:rsidR="00853E28" w:rsidRDefault="00853E28" w:rsidP="00F659C3">
      <w:pPr>
        <w:pStyle w:val="Corpodeltesto4"/>
        <w:shd w:val="clear" w:color="auto" w:fill="auto"/>
        <w:spacing w:after="0" w:line="276" w:lineRule="auto"/>
        <w:ind w:left="20" w:firstLine="0"/>
        <w:jc w:val="both"/>
        <w:rPr>
          <w:rFonts w:ascii="Garamond" w:hAnsi="Garamond" w:cs="Times New Roman"/>
          <w:spacing w:val="0"/>
          <w:sz w:val="24"/>
          <w:szCs w:val="24"/>
        </w:rPr>
      </w:pPr>
      <w:r w:rsidRPr="00853E28">
        <w:rPr>
          <w:rFonts w:ascii="Garamond" w:hAnsi="Garamond" w:cs="Times New Roman"/>
          <w:spacing w:val="0"/>
          <w:sz w:val="24"/>
          <w:szCs w:val="24"/>
        </w:rPr>
        <w:t>Si rammenta che, ai sensi degli artt. 75 e 76 del DPR 445/2000, la falsa dichiarazione:</w:t>
      </w:r>
    </w:p>
    <w:p w:rsidR="00853E28" w:rsidRPr="00853E28" w:rsidRDefault="00853E28" w:rsidP="00F659C3">
      <w:pPr>
        <w:pStyle w:val="Corpodeltesto4"/>
        <w:shd w:val="clear" w:color="auto" w:fill="auto"/>
        <w:spacing w:after="0" w:line="276" w:lineRule="auto"/>
        <w:ind w:left="20" w:firstLine="0"/>
        <w:jc w:val="both"/>
        <w:rPr>
          <w:rFonts w:ascii="Garamond" w:hAnsi="Garamond" w:cs="Times New Roman"/>
          <w:spacing w:val="0"/>
          <w:sz w:val="24"/>
          <w:szCs w:val="24"/>
        </w:rPr>
      </w:pPr>
      <w:r>
        <w:rPr>
          <w:rFonts w:ascii="Garamond" w:hAnsi="Garamond" w:cs="Times New Roman"/>
          <w:spacing w:val="0"/>
          <w:sz w:val="24"/>
          <w:szCs w:val="24"/>
        </w:rPr>
        <w:t>a)</w:t>
      </w:r>
      <w:r w:rsidR="009652BE">
        <w:rPr>
          <w:rFonts w:ascii="Garamond" w:hAnsi="Garamond" w:cs="Times New Roman"/>
          <w:spacing w:val="0"/>
          <w:sz w:val="24"/>
          <w:szCs w:val="24"/>
        </w:rPr>
        <w:t xml:space="preserve"> </w:t>
      </w:r>
      <w:r w:rsidRPr="00853E28">
        <w:rPr>
          <w:rFonts w:ascii="Garamond" w:hAnsi="Garamond" w:cs="Times New Roman"/>
          <w:spacing w:val="0"/>
          <w:sz w:val="24"/>
          <w:szCs w:val="24"/>
        </w:rPr>
        <w:t>comporta sanzioni penali;</w:t>
      </w:r>
    </w:p>
    <w:p w:rsidR="00027763" w:rsidRDefault="009652BE" w:rsidP="00F659C3">
      <w:pPr>
        <w:pStyle w:val="Corpodeltesto4"/>
        <w:shd w:val="clear" w:color="auto" w:fill="auto"/>
        <w:tabs>
          <w:tab w:val="left" w:pos="310"/>
        </w:tabs>
        <w:spacing w:after="383" w:line="276" w:lineRule="auto"/>
        <w:ind w:firstLine="0"/>
        <w:jc w:val="both"/>
        <w:rPr>
          <w:rFonts w:ascii="Garamond" w:hAnsi="Garamond" w:cs="Times New Roman"/>
          <w:spacing w:val="0"/>
          <w:sz w:val="24"/>
          <w:szCs w:val="24"/>
        </w:rPr>
      </w:pPr>
      <w:r>
        <w:rPr>
          <w:rFonts w:ascii="Garamond" w:hAnsi="Garamond" w:cs="Times New Roman"/>
          <w:spacing w:val="0"/>
          <w:sz w:val="24"/>
          <w:szCs w:val="24"/>
        </w:rPr>
        <w:t>b)</w:t>
      </w:r>
      <w:r w:rsidR="00853E28" w:rsidRPr="00853E28">
        <w:rPr>
          <w:rFonts w:ascii="Garamond" w:hAnsi="Garamond" w:cs="Times New Roman"/>
          <w:spacing w:val="0"/>
          <w:sz w:val="24"/>
          <w:szCs w:val="24"/>
        </w:rPr>
        <w:t>costituisce causa d'esclusione dalla partecipazione della procedura.</w:t>
      </w:r>
    </w:p>
    <w:p w:rsidR="00B32579" w:rsidRPr="00B66A82" w:rsidRDefault="00B32579" w:rsidP="00B32579">
      <w:pPr>
        <w:pStyle w:val="Titolo2"/>
        <w:numPr>
          <w:ilvl w:val="0"/>
          <w:numId w:val="15"/>
        </w:numPr>
      </w:pPr>
      <w:r w:rsidRPr="00B66A82">
        <w:t>SOCCORSO ISTRUTTORIO</w:t>
      </w:r>
    </w:p>
    <w:p w:rsidR="00B32579" w:rsidRPr="00B66A82" w:rsidRDefault="00B32579" w:rsidP="00B32579">
      <w:pPr>
        <w:spacing w:before="60" w:after="60"/>
        <w:rPr>
          <w:szCs w:val="26"/>
        </w:rPr>
      </w:pPr>
      <w:r w:rsidRPr="00B66A82">
        <w:rPr>
          <w:szCs w:val="24"/>
        </w:rPr>
        <w:t>Le carenze di qualsiasi elemento formale della domanda, e in particolare, la</w:t>
      </w:r>
      <w:r w:rsidRPr="00B66A82">
        <w:rPr>
          <w:szCs w:val="26"/>
        </w:rPr>
        <w:t xml:space="preserve">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rsidR="00B32579" w:rsidRPr="00B66A82" w:rsidRDefault="00B32579" w:rsidP="00B32579">
      <w:pPr>
        <w:spacing w:before="60" w:after="60"/>
        <w:rPr>
          <w:szCs w:val="26"/>
        </w:rPr>
      </w:pPr>
      <w:r w:rsidRPr="00B66A82">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B32579" w:rsidRPr="00B66A82" w:rsidRDefault="00B32579" w:rsidP="00B32579">
      <w:pPr>
        <w:pStyle w:val="Paragrafoelenco"/>
        <w:numPr>
          <w:ilvl w:val="0"/>
          <w:numId w:val="5"/>
        </w:numPr>
      </w:pPr>
      <w:r w:rsidRPr="00B66A82">
        <w:t>il mancato possesso dei prescritti requisiti di partecipazione non è sanabile mediante soccorso istruttorio e determina l’esclusione dalla procedura di gara;</w:t>
      </w:r>
    </w:p>
    <w:p w:rsidR="00B32579" w:rsidRPr="00B66A82" w:rsidRDefault="00B32579" w:rsidP="00B32579">
      <w:pPr>
        <w:pStyle w:val="Paragrafoelenco"/>
        <w:numPr>
          <w:ilvl w:val="0"/>
          <w:numId w:val="5"/>
        </w:numPr>
        <w:spacing w:before="60" w:after="60"/>
        <w:rPr>
          <w:szCs w:val="26"/>
        </w:rPr>
      </w:pPr>
      <w:r w:rsidRPr="00B66A82">
        <w:rPr>
          <w:szCs w:val="26"/>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B32579" w:rsidRPr="00B66A82" w:rsidRDefault="00B32579" w:rsidP="00B32579">
      <w:pPr>
        <w:pStyle w:val="Paragrafoelenco"/>
        <w:numPr>
          <w:ilvl w:val="0"/>
          <w:numId w:val="5"/>
        </w:numPr>
        <w:spacing w:before="60" w:after="60"/>
        <w:rPr>
          <w:szCs w:val="26"/>
        </w:rPr>
      </w:pPr>
      <w:r w:rsidRPr="00B66A82">
        <w:rPr>
          <w:szCs w:val="26"/>
        </w:rPr>
        <w:t xml:space="preserve">la mancata produzione della dichiarazione di </w:t>
      </w:r>
      <w:proofErr w:type="spellStart"/>
      <w:r w:rsidRPr="00B66A82">
        <w:rPr>
          <w:szCs w:val="26"/>
        </w:rPr>
        <w:t>avvalimento</w:t>
      </w:r>
      <w:proofErr w:type="spellEnd"/>
      <w:r w:rsidRPr="00B66A82">
        <w:rPr>
          <w:szCs w:val="26"/>
        </w:rPr>
        <w:t xml:space="preserve"> o del contratto di </w:t>
      </w:r>
      <w:proofErr w:type="spellStart"/>
      <w:r w:rsidRPr="00B66A82">
        <w:rPr>
          <w:szCs w:val="26"/>
        </w:rPr>
        <w:t>avvalimento</w:t>
      </w:r>
      <w:proofErr w:type="spellEnd"/>
      <w:r w:rsidRPr="00B66A82">
        <w:rPr>
          <w:szCs w:val="26"/>
        </w:rPr>
        <w:t>, può essere oggetto di soccorso istruttorio solo se i citati elementi erano preesistenti e comprovabili con documenti di data certa anteriore al termine di presentazione dell’offerta;</w:t>
      </w:r>
    </w:p>
    <w:p w:rsidR="00B32579" w:rsidRPr="00B66A82" w:rsidRDefault="00B32579" w:rsidP="00B32579">
      <w:pPr>
        <w:pStyle w:val="Paragrafoelenco"/>
        <w:numPr>
          <w:ilvl w:val="0"/>
          <w:numId w:val="5"/>
        </w:numPr>
        <w:spacing w:before="60" w:after="60"/>
        <w:rPr>
          <w:szCs w:val="26"/>
        </w:rPr>
      </w:pPr>
      <w:r w:rsidRPr="00B66A82">
        <w:rPr>
          <w:szCs w:val="26"/>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B32579" w:rsidRPr="00B66A82" w:rsidRDefault="00B32579" w:rsidP="00B32579">
      <w:pPr>
        <w:pStyle w:val="Paragrafoelenco"/>
        <w:numPr>
          <w:ilvl w:val="0"/>
          <w:numId w:val="5"/>
        </w:numPr>
        <w:spacing w:before="60" w:after="60"/>
        <w:rPr>
          <w:szCs w:val="26"/>
        </w:rPr>
      </w:pPr>
      <w:r w:rsidRPr="00B66A82">
        <w:rPr>
          <w:szCs w:val="26"/>
        </w:rPr>
        <w:t>la mancata presentazione di dichiarazioni e/o elementi a corredo dell’offerta, che hanno rilevanza in fase esecutiva (es. dichiarazione delle parti del servizio/fornitura ai sensi dell’art. 48, comma 4 del Codice) sono sanabili.</w:t>
      </w:r>
    </w:p>
    <w:p w:rsidR="00B32579" w:rsidRPr="00B66A82" w:rsidRDefault="00B32579" w:rsidP="00B32579">
      <w:pPr>
        <w:spacing w:before="60" w:after="60"/>
        <w:rPr>
          <w:szCs w:val="24"/>
        </w:rPr>
      </w:pPr>
      <w:r w:rsidRPr="00B66A82">
        <w:rPr>
          <w:szCs w:val="24"/>
        </w:rPr>
        <w:t xml:space="preserve">Ai fini della sanatoria la stazione appaltante assegna al concorrente un congruo termine -  non superiore a </w:t>
      </w:r>
      <w:r>
        <w:rPr>
          <w:szCs w:val="24"/>
        </w:rPr>
        <w:t>cinque</w:t>
      </w:r>
      <w:r w:rsidRPr="00B66A82">
        <w:rPr>
          <w:i/>
          <w:szCs w:val="24"/>
        </w:rPr>
        <w:t xml:space="preserve"> </w:t>
      </w:r>
      <w:r w:rsidRPr="00B66A82">
        <w:rPr>
          <w:szCs w:val="24"/>
        </w:rPr>
        <w:t xml:space="preserve">giorni - perché siano rese, integrate o regolarizzate le dichiarazioni necessarie, indicando il contenuto e i soggetti che le devono rendere. </w:t>
      </w:r>
    </w:p>
    <w:p w:rsidR="00B32579" w:rsidRPr="00B66A82" w:rsidRDefault="00B32579" w:rsidP="00B32579">
      <w:pPr>
        <w:spacing w:before="60" w:after="60"/>
        <w:rPr>
          <w:szCs w:val="24"/>
        </w:rPr>
      </w:pPr>
      <w:r w:rsidRPr="00B66A82">
        <w:rPr>
          <w:szCs w:val="24"/>
        </w:rPr>
        <w:lastRenderedPageBreak/>
        <w:t>Ove il concorrente produca dichiarazioni o documenti non perfettamente coerenti con la richiesta, la stazione appaltante può chiedere ulteriori precisazioni o chiarimenti, fissando un termine perentorio a pena di esclusione.</w:t>
      </w:r>
    </w:p>
    <w:p w:rsidR="00B32579" w:rsidRPr="00B66A82" w:rsidRDefault="00B32579" w:rsidP="00B32579">
      <w:pPr>
        <w:spacing w:before="60" w:after="60"/>
        <w:rPr>
          <w:szCs w:val="24"/>
        </w:rPr>
      </w:pPr>
      <w:r w:rsidRPr="00B66A82">
        <w:rPr>
          <w:szCs w:val="24"/>
        </w:rPr>
        <w:t>In caso di inutile decorso del termine, la stazione appaltante procede all’</w:t>
      </w:r>
      <w:r w:rsidRPr="00B66A82">
        <w:rPr>
          <w:b/>
          <w:szCs w:val="24"/>
        </w:rPr>
        <w:t>esclusione</w:t>
      </w:r>
      <w:r w:rsidRPr="00B66A82">
        <w:rPr>
          <w:szCs w:val="24"/>
        </w:rPr>
        <w:t xml:space="preserve"> del concorrente dalla procedura.</w:t>
      </w:r>
    </w:p>
    <w:p w:rsidR="00B32579" w:rsidRDefault="00B32579" w:rsidP="009F6675">
      <w:pPr>
        <w:spacing w:before="60" w:after="60"/>
        <w:contextualSpacing/>
        <w:rPr>
          <w:szCs w:val="24"/>
        </w:rPr>
      </w:pPr>
      <w:r w:rsidRPr="00B66A82">
        <w:rPr>
          <w:szCs w:val="24"/>
        </w:rPr>
        <w:t>Al di fuori delle ipotesi di cui all’articolo 83, comma 9, del Codice è facoltà della stazione appaltante invitare, se necessario, i concorrenti a fornire chiarimenti in ordine al contenuto dei certificati, documenti e dichiarazioni presentati.</w:t>
      </w:r>
    </w:p>
    <w:p w:rsidR="00AA7E14" w:rsidRPr="00B66A82" w:rsidRDefault="009F6675" w:rsidP="00AA7E14">
      <w:pPr>
        <w:pStyle w:val="Titolo2"/>
        <w:numPr>
          <w:ilvl w:val="0"/>
          <w:numId w:val="15"/>
        </w:numPr>
        <w:contextualSpacing/>
      </w:pPr>
      <w:r>
        <w:rPr>
          <w:bCs w:val="0"/>
          <w:iCs w:val="0"/>
        </w:rPr>
        <w:t xml:space="preserve">CONTENUTO DELLA BUSTA </w:t>
      </w:r>
      <w:r w:rsidR="00AA7E14" w:rsidRPr="00B66A82">
        <w:t>“A” – DOCUMENTAZIONE AMMINISTRATIVA</w:t>
      </w:r>
    </w:p>
    <w:p w:rsidR="0069182D" w:rsidRPr="0069182D" w:rsidRDefault="0069182D" w:rsidP="0069182D">
      <w:pPr>
        <w:spacing w:before="60" w:after="60"/>
        <w:contextualSpacing/>
        <w:rPr>
          <w:rFonts w:cs="Calibri"/>
          <w:szCs w:val="24"/>
        </w:rPr>
      </w:pPr>
      <w:r w:rsidRPr="0069182D">
        <w:rPr>
          <w:rFonts w:cs="Calibri"/>
          <w:szCs w:val="24"/>
        </w:rPr>
        <w:t xml:space="preserve">La busta </w:t>
      </w:r>
      <w:r w:rsidR="00020AAF">
        <w:rPr>
          <w:rFonts w:cs="Calibri"/>
          <w:szCs w:val="24"/>
        </w:rPr>
        <w:t xml:space="preserve">telematica </w:t>
      </w:r>
      <w:r w:rsidRPr="0069182D">
        <w:rPr>
          <w:rFonts w:cs="Calibri"/>
          <w:szCs w:val="24"/>
        </w:rPr>
        <w:t>A contiene</w:t>
      </w:r>
      <w:r>
        <w:rPr>
          <w:rFonts w:cs="Calibri"/>
          <w:szCs w:val="24"/>
        </w:rPr>
        <w:t xml:space="preserve"> </w:t>
      </w:r>
      <w:r w:rsidRPr="0069182D">
        <w:rPr>
          <w:rFonts w:cs="Calibri"/>
          <w:szCs w:val="24"/>
        </w:rPr>
        <w:t>la domanda di partecipazione e le dichiarazioni integrative, il DGUE nonché la documentazione a corredo, in relazione alle diverse forme di partecipazione.</w:t>
      </w:r>
    </w:p>
    <w:p w:rsidR="00B32579" w:rsidRDefault="00027763" w:rsidP="00B32579">
      <w:pPr>
        <w:pStyle w:val="Intestazione220"/>
        <w:shd w:val="clear" w:color="auto" w:fill="auto"/>
        <w:tabs>
          <w:tab w:val="left" w:pos="730"/>
        </w:tabs>
        <w:spacing w:before="0" w:after="95" w:line="341" w:lineRule="exact"/>
        <w:ind w:right="20" w:firstLine="0"/>
        <w:rPr>
          <w:rFonts w:ascii="Garamond" w:eastAsia="Times New Roman" w:hAnsi="Garamond" w:cs="Times New Roman"/>
          <w:b w:val="0"/>
          <w:bCs w:val="0"/>
          <w:iCs/>
          <w:spacing w:val="0"/>
          <w:sz w:val="24"/>
          <w:szCs w:val="28"/>
          <w:lang w:eastAsia="en-US"/>
        </w:rPr>
      </w:pPr>
      <w:r>
        <w:rPr>
          <w:rFonts w:ascii="Garamond" w:eastAsia="Times New Roman" w:hAnsi="Garamond" w:cs="Times New Roman"/>
          <w:b w:val="0"/>
          <w:bCs w:val="0"/>
          <w:iCs/>
          <w:spacing w:val="0"/>
          <w:sz w:val="24"/>
          <w:szCs w:val="28"/>
          <w:lang w:eastAsia="en-US"/>
        </w:rPr>
        <w:t xml:space="preserve">Al primo </w:t>
      </w:r>
      <w:proofErr w:type="spellStart"/>
      <w:r>
        <w:rPr>
          <w:rFonts w:ascii="Garamond" w:eastAsia="Times New Roman" w:hAnsi="Garamond" w:cs="Times New Roman"/>
          <w:b w:val="0"/>
          <w:bCs w:val="0"/>
          <w:iCs/>
          <w:spacing w:val="0"/>
          <w:sz w:val="24"/>
          <w:szCs w:val="28"/>
          <w:lang w:eastAsia="en-US"/>
        </w:rPr>
        <w:t>step</w:t>
      </w:r>
      <w:proofErr w:type="spellEnd"/>
      <w:r>
        <w:rPr>
          <w:rFonts w:ascii="Garamond" w:eastAsia="Times New Roman" w:hAnsi="Garamond" w:cs="Times New Roman"/>
          <w:b w:val="0"/>
          <w:bCs w:val="0"/>
          <w:iCs/>
          <w:spacing w:val="0"/>
          <w:sz w:val="24"/>
          <w:szCs w:val="28"/>
          <w:lang w:eastAsia="en-US"/>
        </w:rPr>
        <w:t xml:space="preserve"> del percorso guidato “invia offerta”, con riferimento alla Documentazione Amministrativa è necessario predisporre i documenti di seguito elencati e con gli ulteriori requisiti esposti precedentemente e specificati nell’ allegato al presente disciplinare “Modalità tecniche per l’ utilizzo della Piattaforma </w:t>
      </w:r>
      <w:proofErr w:type="spellStart"/>
      <w:r>
        <w:rPr>
          <w:rFonts w:ascii="Garamond" w:eastAsia="Times New Roman" w:hAnsi="Garamond" w:cs="Times New Roman"/>
          <w:b w:val="0"/>
          <w:bCs w:val="0"/>
          <w:iCs/>
          <w:spacing w:val="0"/>
          <w:sz w:val="24"/>
          <w:szCs w:val="28"/>
          <w:lang w:eastAsia="en-US"/>
        </w:rPr>
        <w:t>Sintel</w:t>
      </w:r>
      <w:proofErr w:type="spellEnd"/>
      <w:r>
        <w:rPr>
          <w:rFonts w:ascii="Garamond" w:eastAsia="Times New Roman" w:hAnsi="Garamond" w:cs="Times New Roman"/>
          <w:b w:val="0"/>
          <w:bCs w:val="0"/>
          <w:iCs/>
          <w:spacing w:val="0"/>
          <w:sz w:val="24"/>
          <w:szCs w:val="28"/>
          <w:lang w:eastAsia="en-US"/>
        </w:rPr>
        <w:t>” e segnatamente a pena di esclusione:</w:t>
      </w:r>
    </w:p>
    <w:p w:rsidR="008053EC" w:rsidRPr="008053EC" w:rsidRDefault="00CE4D1D" w:rsidP="00C666FE">
      <w:pPr>
        <w:pStyle w:val="Intestazione220"/>
        <w:numPr>
          <w:ilvl w:val="1"/>
          <w:numId w:val="47"/>
        </w:numPr>
        <w:shd w:val="clear" w:color="auto" w:fill="auto"/>
        <w:spacing w:before="0" w:after="95" w:line="341" w:lineRule="exact"/>
        <w:ind w:left="0" w:right="20" w:firstLine="0"/>
        <w:jc w:val="left"/>
        <w:rPr>
          <w:rFonts w:ascii="Garamond" w:eastAsia="Times New Roman" w:hAnsi="Garamond" w:cs="Times New Roman"/>
          <w:bCs w:val="0"/>
          <w:iCs/>
          <w:spacing w:val="0"/>
          <w:sz w:val="24"/>
          <w:szCs w:val="28"/>
          <w:u w:val="single"/>
          <w:lang w:eastAsia="en-US"/>
        </w:rPr>
      </w:pPr>
      <w:r>
        <w:rPr>
          <w:rFonts w:ascii="Garamond" w:eastAsia="Times New Roman" w:hAnsi="Garamond" w:cs="Times New Roman"/>
          <w:bCs w:val="0"/>
          <w:iCs/>
          <w:spacing w:val="0"/>
          <w:sz w:val="24"/>
          <w:szCs w:val="28"/>
          <w:u w:val="single"/>
          <w:lang w:eastAsia="en-US"/>
        </w:rPr>
        <w:t xml:space="preserve"> </w:t>
      </w:r>
      <w:r w:rsidR="001B1302">
        <w:rPr>
          <w:rFonts w:ascii="Garamond" w:eastAsia="Times New Roman" w:hAnsi="Garamond" w:cs="Times New Roman"/>
          <w:bCs w:val="0"/>
          <w:iCs/>
          <w:spacing w:val="0"/>
          <w:sz w:val="24"/>
          <w:szCs w:val="28"/>
          <w:u w:val="single"/>
          <w:lang w:eastAsia="en-US"/>
        </w:rPr>
        <w:t>Domanda di Partecipazione</w:t>
      </w:r>
    </w:p>
    <w:p w:rsidR="00AA7E14" w:rsidRPr="00B32579" w:rsidRDefault="0088124E" w:rsidP="00C666FE">
      <w:pPr>
        <w:pStyle w:val="Intestazione220"/>
        <w:shd w:val="clear" w:color="auto" w:fill="auto"/>
        <w:spacing w:before="0" w:after="95" w:line="341" w:lineRule="exact"/>
        <w:ind w:right="20" w:firstLine="0"/>
        <w:rPr>
          <w:rFonts w:ascii="Garamond" w:eastAsia="Times New Roman" w:hAnsi="Garamond" w:cs="Times New Roman"/>
          <w:b w:val="0"/>
          <w:bCs w:val="0"/>
          <w:iCs/>
          <w:spacing w:val="0"/>
          <w:sz w:val="24"/>
          <w:szCs w:val="28"/>
          <w:lang w:eastAsia="en-US"/>
        </w:rPr>
      </w:pPr>
      <w:r>
        <w:rPr>
          <w:rFonts w:ascii="Garamond" w:eastAsia="Times New Roman" w:hAnsi="Garamond" w:cs="Times New Roman"/>
          <w:b w:val="0"/>
          <w:bCs w:val="0"/>
          <w:iCs/>
          <w:spacing w:val="0"/>
          <w:sz w:val="24"/>
          <w:szCs w:val="28"/>
          <w:lang w:eastAsia="en-US"/>
        </w:rPr>
        <w:t>D</w:t>
      </w:r>
      <w:r w:rsidR="00AA7E14" w:rsidRPr="00B32579">
        <w:rPr>
          <w:rFonts w:ascii="Garamond" w:eastAsia="Times New Roman" w:hAnsi="Garamond" w:cs="Times New Roman"/>
          <w:b w:val="0"/>
          <w:bCs w:val="0"/>
          <w:iCs/>
          <w:spacing w:val="0"/>
          <w:sz w:val="24"/>
          <w:szCs w:val="28"/>
          <w:lang w:eastAsia="en-US"/>
        </w:rPr>
        <w:t xml:space="preserve">ichiarazione </w:t>
      </w:r>
      <w:r w:rsidR="00A00756" w:rsidRPr="00B32579">
        <w:rPr>
          <w:rFonts w:ascii="Garamond" w:eastAsia="Times New Roman" w:hAnsi="Garamond" w:cs="Times New Roman"/>
          <w:b w:val="0"/>
          <w:bCs w:val="0"/>
          <w:iCs/>
          <w:spacing w:val="0"/>
          <w:sz w:val="24"/>
          <w:szCs w:val="28"/>
          <w:lang w:eastAsia="en-US"/>
        </w:rPr>
        <w:t>redatta in bollo (euro16,00) preferibilmente secondo il modello di cui all’allegato Istanza di partecipazione  e contiene tutte le seguenti informazioni e dichiarazioni.</w:t>
      </w:r>
      <w:r w:rsidR="00C97EA1" w:rsidRPr="00C97EA1">
        <w:rPr>
          <w:sz w:val="24"/>
          <w:lang w:eastAsia="en-US"/>
        </w:rPr>
        <w:pict>
          <v:group id="_x0000_s1026" style="position:absolute;left:0;text-align:left;margin-left:56.85pt;margin-top:-.1pt;width:8.8pt;height:11.05pt;z-index:-251652096;mso-position-horizontal-relative:page;mso-position-vertical-relative:text" coordorigin="1137,-2" coordsize="176,221">
            <v:group id="_x0000_s1027" style="position:absolute;left:1145;top:58;width:86;height:115" coordorigin="1145,58" coordsize="86,115">
              <v:shape id="_x0000_s1028" style="position:absolute;left:1145;top:58;width:86;height:115" coordorigin="1145,58" coordsize="86,115" path="m1152,72r2,-4l1159,65r3,l1166,63r5,-3l1178,60r5,-2l1205,58r5,2l1214,63r5,2l1222,68r4,4l1229,75r,5l1231,84r,87l1217,171r-5,-3l1212,156r-2,5l1205,166r-7,2l1193,171r-5,2l1171,173r-2,-21l1171,154r5,2l1178,159r15,l1198,154r4,-2l1205,149r5,-7l1210,120r-24,l1183,123r-5,l1176,125r-5,3l1169,132r-3,5l1166,171r-4,l1159,168r-5,-2l1152,161r-2,-2l1147,154r,-2l1145,147r,-12l1147,130r3,-5l1152,120r2,-2l1159,116r5,-5l1169,111r7,-3l1181,106r29,l1210,89r-3,-5l1205,82r-5,-5l1195,75r-17,l1174,77r-5,3l1164,80r-5,2l1154,84r-4,-2l1150,77r2,-5xe" fillcolor="black" stroked="f">
                <v:path arrowok="t"/>
              </v:shape>
              <v:shape id="_x0000_s1029" style="position:absolute;left:1145;top:58;width:86;height:115" coordorigin="1145,58" coordsize="86,115" path="m1166,171r,-34l1166,147r3,5l1171,173r-5,-2xe" fillcolor="black" stroked="f">
                <v:path arrowok="t"/>
              </v:shape>
              <v:group id="_x0000_s1030" style="position:absolute;left:1262;top:5;width:43;height:206" coordorigin="1262,5" coordsize="43,206">
                <v:shape id="_x0000_s1031" style="position:absolute;left:1262;top:5;width:43;height:206" coordorigin="1262,5" coordsize="43,206" path="m1301,161r-3,7l1294,178r-3,7l1289,192r-5,10l1282,209r-3,2l1265,211r,-4l1269,196r7,-18l1282,159r1,-11l1285,128r1,-20l1286,98r-2,-20l1282,58r-3,-11l1272,29r-7,-19l1262,7r5,-2l1277,5r5,2l1287,20r7,19l1298,58r3,11l1304,89r2,19l1306,135r-3,9l1301,151r,10xe" fillcolor="black" stroked="f">
                  <v:path arrowok="t"/>
                </v:shape>
              </v:group>
            </v:group>
            <w10:wrap anchorx="page"/>
          </v:group>
        </w:pict>
      </w:r>
    </w:p>
    <w:p w:rsidR="00A00756" w:rsidRDefault="00A00756" w:rsidP="00A00756">
      <w:pPr>
        <w:spacing w:before="60" w:after="60"/>
        <w:rPr>
          <w:rFonts w:cs="Calibri"/>
          <w:szCs w:val="24"/>
        </w:rPr>
      </w:pPr>
      <w:r>
        <w:rPr>
          <w:rFonts w:cs="Calibri"/>
          <w:szCs w:val="24"/>
        </w:rPr>
        <w:t>Il concorrente indica la forma singola o associata con la quale l’impresa partecipa alla gara (impresa singola, consorzio, RTI, aggregazione di imprese di rete, GEIE).</w:t>
      </w:r>
    </w:p>
    <w:p w:rsidR="00A00756" w:rsidRDefault="00A00756" w:rsidP="00A00756">
      <w:pPr>
        <w:spacing w:before="60" w:after="60"/>
        <w:rPr>
          <w:rFonts w:cs="Calibri"/>
          <w:szCs w:val="24"/>
          <w:lang w:eastAsia="it-IT"/>
        </w:rPr>
      </w:pPr>
      <w:r>
        <w:rPr>
          <w:rFonts w:cs="Calibri"/>
          <w:szCs w:val="24"/>
        </w:rPr>
        <w:t xml:space="preserve">In caso di partecipazione in RTI, consorzio ordinario, aggregazione di imprese di rete, GEIE, il concorrente fornisce i dati identificativi </w:t>
      </w:r>
      <w:r>
        <w:rPr>
          <w:rFonts w:cs="Calibri"/>
          <w:szCs w:val="24"/>
          <w:lang w:eastAsia="it-IT"/>
        </w:rPr>
        <w:t>(ragione sociale, codice fiscale, sede)</w:t>
      </w:r>
      <w:r>
        <w:rPr>
          <w:rFonts w:cs="Calibri"/>
          <w:szCs w:val="24"/>
        </w:rPr>
        <w:t xml:space="preserve"> e il ruolo</w:t>
      </w:r>
      <w:r>
        <w:rPr>
          <w:rFonts w:cs="Calibri"/>
          <w:szCs w:val="24"/>
          <w:lang w:eastAsia="it-IT"/>
        </w:rPr>
        <w:t xml:space="preserve"> di ciascuna impresa (mandataria/mandante; capofila/consorziata).</w:t>
      </w:r>
    </w:p>
    <w:p w:rsidR="00A00756" w:rsidRDefault="00A00756" w:rsidP="00A00756">
      <w:pPr>
        <w:spacing w:before="60" w:after="60"/>
        <w:rPr>
          <w:rFonts w:cs="Calibri"/>
          <w:szCs w:val="24"/>
          <w:lang w:eastAsia="it-IT"/>
        </w:rPr>
      </w:pPr>
      <w:r>
        <w:rPr>
          <w:rFonts w:cs="Arial"/>
          <w:szCs w:val="24"/>
        </w:rPr>
        <w:t>Nel</w:t>
      </w:r>
      <w:r>
        <w:rPr>
          <w:rFonts w:cs="Calibri"/>
          <w:szCs w:val="24"/>
          <w:lang w:eastAsia="it-IT"/>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A00756" w:rsidRDefault="00A00756" w:rsidP="00A00756">
      <w:pPr>
        <w:spacing w:before="60" w:after="60"/>
        <w:rPr>
          <w:rFonts w:cs="Calibri"/>
          <w:szCs w:val="24"/>
        </w:rPr>
      </w:pPr>
      <w:r>
        <w:rPr>
          <w:rFonts w:cs="Calibri"/>
          <w:szCs w:val="24"/>
        </w:rPr>
        <w:t>La domanda è sottoscritta:</w:t>
      </w:r>
    </w:p>
    <w:p w:rsidR="00A00756" w:rsidRDefault="00A00756" w:rsidP="00A00756">
      <w:pPr>
        <w:pStyle w:val="Paragrafoelenco"/>
        <w:numPr>
          <w:ilvl w:val="0"/>
          <w:numId w:val="21"/>
        </w:numPr>
        <w:spacing w:before="60" w:after="60"/>
        <w:ind w:left="284" w:hanging="284"/>
        <w:rPr>
          <w:rFonts w:cs="Calibri"/>
          <w:szCs w:val="24"/>
        </w:rPr>
      </w:pPr>
      <w:r>
        <w:rPr>
          <w:rFonts w:cs="Calibri"/>
          <w:szCs w:val="24"/>
        </w:rPr>
        <w:t>nel caso di raggruppamento temporaneo o consorzio ordinario costituiti, dalla mandataria/capofila.</w:t>
      </w:r>
    </w:p>
    <w:p w:rsidR="00A00756" w:rsidRDefault="00A00756" w:rsidP="00A00756">
      <w:pPr>
        <w:pStyle w:val="Paragrafoelenco"/>
        <w:numPr>
          <w:ilvl w:val="0"/>
          <w:numId w:val="21"/>
        </w:numPr>
        <w:spacing w:before="60" w:after="60"/>
        <w:ind w:left="284" w:hanging="284"/>
        <w:rPr>
          <w:rFonts w:cs="Calibri"/>
          <w:szCs w:val="24"/>
        </w:rPr>
      </w:pPr>
      <w:r>
        <w:rPr>
          <w:rFonts w:cs="Calibri"/>
          <w:szCs w:val="24"/>
        </w:rPr>
        <w:t>nel caso di raggruppamento temporaneo o consorzio ordinario non ancora costituiti, da tutti i soggetti che costituiranno il raggruppamento o consorzio;</w:t>
      </w:r>
    </w:p>
    <w:p w:rsidR="00A00756" w:rsidRDefault="00A00756" w:rsidP="00A00756">
      <w:pPr>
        <w:pStyle w:val="Paragrafoelenco"/>
        <w:numPr>
          <w:ilvl w:val="0"/>
          <w:numId w:val="21"/>
        </w:numPr>
        <w:spacing w:before="60" w:after="60"/>
        <w:ind w:left="284" w:hanging="284"/>
        <w:rPr>
          <w:rFonts w:cs="Calibri"/>
          <w:szCs w:val="24"/>
        </w:rPr>
      </w:pPr>
      <w:r>
        <w:rPr>
          <w:rFonts w:cs="Calibri"/>
          <w:szCs w:val="24"/>
        </w:rPr>
        <w:t>nel caso di aggregazioni di imprese aderenti al contratto di rete si fa riferimento alla disciplina prevista per i raggruppamenti temporanei di imprese, in quanto compatibile. In particolare:</w:t>
      </w:r>
    </w:p>
    <w:p w:rsidR="00A00756" w:rsidRDefault="00A00756" w:rsidP="00A00756">
      <w:pPr>
        <w:numPr>
          <w:ilvl w:val="4"/>
          <w:numId w:val="22"/>
        </w:numPr>
        <w:spacing w:before="60" w:after="60"/>
        <w:ind w:left="567" w:hanging="283"/>
        <w:rPr>
          <w:rFonts w:cs="Calibri"/>
          <w:szCs w:val="24"/>
        </w:rPr>
      </w:pPr>
      <w:r>
        <w:rPr>
          <w:rFonts w:cs="Calibri"/>
          <w:b/>
          <w:szCs w:val="24"/>
        </w:rPr>
        <w:t>se la rete è dotata di un organo comune con potere di rappresentanza e con soggettività giuridica</w:t>
      </w:r>
      <w:r>
        <w:rPr>
          <w:rFonts w:cs="Calibri"/>
          <w:szCs w:val="24"/>
        </w:rPr>
        <w:t>, ai sensi dell’art. 3, comma 4-</w:t>
      </w:r>
      <w:r>
        <w:rPr>
          <w:rFonts w:cs="Calibri"/>
          <w:i/>
          <w:szCs w:val="24"/>
        </w:rPr>
        <w:t>quater</w:t>
      </w:r>
      <w:r>
        <w:rPr>
          <w:rFonts w:cs="Calibri"/>
          <w:szCs w:val="24"/>
        </w:rPr>
        <w:t>, del d.l. 10 febbraio 2009, n. 5, la domanda di partecipazione deve essere sottoscritta dal solo operatore economico che riveste la funzione di organo comune;</w:t>
      </w:r>
    </w:p>
    <w:p w:rsidR="00A00756" w:rsidRDefault="00A00756" w:rsidP="00A00756">
      <w:pPr>
        <w:numPr>
          <w:ilvl w:val="4"/>
          <w:numId w:val="22"/>
        </w:numPr>
        <w:spacing w:before="60" w:after="60"/>
        <w:ind w:left="567" w:hanging="283"/>
        <w:rPr>
          <w:rFonts w:cs="Calibri"/>
          <w:szCs w:val="24"/>
          <w:lang w:eastAsia="it-IT"/>
        </w:rPr>
      </w:pPr>
      <w:r>
        <w:rPr>
          <w:rFonts w:cs="Calibri"/>
          <w:b/>
          <w:szCs w:val="24"/>
          <w:lang w:eastAsia="it-IT"/>
        </w:rPr>
        <w:t>se la rete è dotata di un organo comune con potere di rappresentanza ma è priva di soggettività giuridica</w:t>
      </w:r>
      <w:r>
        <w:rPr>
          <w:rFonts w:cs="Calibri"/>
          <w:szCs w:val="24"/>
          <w:lang w:eastAsia="it-IT"/>
        </w:rPr>
        <w:t>, ai sensi dell’art. 3, comma 4-</w:t>
      </w:r>
      <w:r>
        <w:rPr>
          <w:rFonts w:cs="Calibri"/>
          <w:i/>
          <w:szCs w:val="24"/>
          <w:lang w:eastAsia="it-IT"/>
        </w:rPr>
        <w:t>quater</w:t>
      </w:r>
      <w:r>
        <w:rPr>
          <w:rFonts w:cs="Calibri"/>
          <w:szCs w:val="24"/>
          <w:lang w:eastAsia="it-IT"/>
        </w:rPr>
        <w:t xml:space="preserve">, del d.l. 10 febbraio 2009, n. 5, la </w:t>
      </w:r>
      <w:r>
        <w:rPr>
          <w:rFonts w:cs="Calibri"/>
          <w:szCs w:val="24"/>
          <w:lang w:eastAsia="it-IT"/>
        </w:rPr>
        <w:lastRenderedPageBreak/>
        <w:t xml:space="preserve">domanda di partecipazione deve essere sottoscritta </w:t>
      </w:r>
      <w:r>
        <w:rPr>
          <w:rFonts w:cs="Calibri"/>
          <w:szCs w:val="24"/>
        </w:rPr>
        <w:t>dal</w:t>
      </w:r>
      <w:r>
        <w:rPr>
          <w:rFonts w:cs="Calibri"/>
          <w:szCs w:val="24"/>
          <w:lang w:eastAsia="it-IT"/>
        </w:rPr>
        <w:t xml:space="preserve">l’impresa che riveste le funzioni di organo comune nonché da ognuna delle imprese aderenti al contratto di rete che partecipano alla gara; </w:t>
      </w:r>
    </w:p>
    <w:p w:rsidR="00A00756" w:rsidRDefault="00A00756" w:rsidP="00A00756">
      <w:pPr>
        <w:numPr>
          <w:ilvl w:val="4"/>
          <w:numId w:val="22"/>
        </w:numPr>
        <w:spacing w:before="60" w:after="60"/>
        <w:ind w:left="567" w:hanging="283"/>
        <w:rPr>
          <w:rFonts w:cs="Calibri"/>
          <w:szCs w:val="24"/>
          <w:lang w:eastAsia="it-IT"/>
        </w:rPr>
      </w:pPr>
      <w:r>
        <w:rPr>
          <w:rFonts w:cs="Calibri"/>
          <w:b/>
          <w:szCs w:val="24"/>
          <w:lang w:eastAsia="it-IT"/>
        </w:rPr>
        <w:t>se la rete è dotata di un organo comune privo del potere di rappresentanza o se la rete è sprovvista di organo comune, oppure se l’organo comune è privo dei requisiti di qualificazione</w:t>
      </w:r>
      <w:r>
        <w:rPr>
          <w:rFonts w:cs="Calibri"/>
          <w:szCs w:val="24"/>
          <w:lang w:eastAsia="it-IT"/>
        </w:rPr>
        <w:t xml:space="preserve"> </w:t>
      </w:r>
      <w:r>
        <w:rPr>
          <w:rFonts w:cs="Calibri"/>
          <w:b/>
          <w:szCs w:val="24"/>
          <w:lang w:eastAsia="it-IT"/>
        </w:rPr>
        <w:t>richiesti per assumere la veste di mandataria</w:t>
      </w:r>
      <w:r>
        <w:rPr>
          <w:rFonts w:cs="Calibri"/>
          <w:szCs w:val="24"/>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A00756" w:rsidRDefault="00A00756" w:rsidP="00A00756">
      <w:pPr>
        <w:spacing w:before="60" w:after="60"/>
        <w:rPr>
          <w:rFonts w:cs="Calibri"/>
          <w:szCs w:val="24"/>
          <w:lang w:eastAsia="it-IT"/>
        </w:rPr>
      </w:pPr>
      <w:r>
        <w:rPr>
          <w:rFonts w:cs="Arial"/>
          <w:szCs w:val="24"/>
        </w:rPr>
        <w:t>Nel</w:t>
      </w:r>
      <w:r>
        <w:rPr>
          <w:rFonts w:cs="Calibri"/>
          <w:szCs w:val="24"/>
          <w:lang w:eastAsia="it-IT"/>
        </w:rPr>
        <w:t xml:space="preserve"> caso di consorzio di cooperative e imprese artigiane o di consorzio stabile di cui all’art. 45, comma 2 lett. b) e c) del Codice, </w:t>
      </w:r>
      <w:r>
        <w:rPr>
          <w:rFonts w:cs="Calibri"/>
          <w:szCs w:val="24"/>
        </w:rPr>
        <w:t>la domanda è sottoscritta</w:t>
      </w:r>
      <w:r>
        <w:rPr>
          <w:rFonts w:cs="Calibri"/>
          <w:szCs w:val="24"/>
          <w:lang w:eastAsia="it-IT"/>
        </w:rPr>
        <w:t xml:space="preserve"> dal consorzio medesimo.</w:t>
      </w:r>
    </w:p>
    <w:p w:rsidR="00A00756" w:rsidRDefault="00A00756" w:rsidP="00A00756">
      <w:pPr>
        <w:rPr>
          <w:szCs w:val="24"/>
          <w:u w:val="single"/>
        </w:rPr>
      </w:pPr>
      <w:r>
        <w:rPr>
          <w:szCs w:val="24"/>
          <w:u w:val="single"/>
        </w:rPr>
        <w:t>Il concorrente allega:</w:t>
      </w:r>
    </w:p>
    <w:p w:rsidR="00A00756" w:rsidRDefault="00A00756" w:rsidP="00A00756">
      <w:pPr>
        <w:pStyle w:val="Paragrafoelenco"/>
        <w:numPr>
          <w:ilvl w:val="2"/>
          <w:numId w:val="23"/>
        </w:numPr>
        <w:spacing w:before="60" w:after="60"/>
        <w:ind w:left="567"/>
        <w:rPr>
          <w:rFonts w:cs="Calibri"/>
          <w:szCs w:val="24"/>
        </w:rPr>
      </w:pPr>
      <w:r>
        <w:rPr>
          <w:rFonts w:cs="Calibri"/>
          <w:szCs w:val="24"/>
        </w:rPr>
        <w:t>copia fotostatica di un documento d’identità del sottoscrittore;</w:t>
      </w:r>
    </w:p>
    <w:p w:rsidR="00A00756" w:rsidRDefault="00A00756" w:rsidP="00A00756">
      <w:pPr>
        <w:pStyle w:val="Paragrafoelenco"/>
        <w:numPr>
          <w:ilvl w:val="2"/>
          <w:numId w:val="23"/>
        </w:numPr>
        <w:spacing w:before="60" w:after="60"/>
        <w:ind w:left="567"/>
        <w:rPr>
          <w:rFonts w:cs="Calibri"/>
          <w:szCs w:val="24"/>
        </w:rPr>
      </w:pPr>
      <w:r>
        <w:rPr>
          <w:rFonts w:cs="Calibri"/>
          <w:szCs w:val="24"/>
        </w:rPr>
        <w:t>copia conforme all’originale della procura.</w:t>
      </w:r>
    </w:p>
    <w:p w:rsidR="00B65341" w:rsidRDefault="00A00756" w:rsidP="00B32579">
      <w:pPr>
        <w:spacing w:before="60" w:after="60"/>
        <w:rPr>
          <w:rFonts w:cs="Calibri"/>
          <w:b/>
          <w:szCs w:val="24"/>
        </w:rPr>
      </w:pPr>
      <w:r w:rsidRPr="00615688">
        <w:rPr>
          <w:rFonts w:cs="Calibri"/>
          <w:b/>
          <w:szCs w:val="24"/>
        </w:rPr>
        <w:t>N</w:t>
      </w:r>
      <w:r>
        <w:rPr>
          <w:rFonts w:cs="Calibri"/>
          <w:b/>
          <w:szCs w:val="24"/>
        </w:rPr>
        <w:t>.</w:t>
      </w:r>
      <w:r w:rsidRPr="00615688">
        <w:rPr>
          <w:rFonts w:cs="Calibri"/>
          <w:b/>
          <w:szCs w:val="24"/>
        </w:rPr>
        <w:t>B</w:t>
      </w:r>
      <w:r>
        <w:rPr>
          <w:rFonts w:cs="Calibri"/>
          <w:b/>
          <w:szCs w:val="24"/>
        </w:rPr>
        <w:t>.</w:t>
      </w:r>
      <w:r>
        <w:rPr>
          <w:rFonts w:cs="Calibri"/>
          <w:szCs w:val="24"/>
        </w:rPr>
        <w:t xml:space="preserve"> </w:t>
      </w:r>
      <w:r w:rsidRPr="00383AFA">
        <w:rPr>
          <w:rFonts w:cs="Calibri"/>
          <w:b/>
          <w:szCs w:val="24"/>
        </w:rPr>
        <w:t>L’imposta di bollo può essere assolta in modo virtuale, in tal caso, l’operatore economico dovrà allegare la ricevuta del pagamento del bollo che costituisce la marca da bollo digitale.</w:t>
      </w:r>
    </w:p>
    <w:p w:rsidR="00B65341" w:rsidRPr="00B65341" w:rsidRDefault="00CE4D1D" w:rsidP="00C666FE">
      <w:pPr>
        <w:pStyle w:val="Intestazione220"/>
        <w:shd w:val="clear" w:color="auto" w:fill="auto"/>
        <w:spacing w:before="0" w:after="95" w:line="341" w:lineRule="exact"/>
        <w:ind w:right="20" w:firstLine="0"/>
        <w:jc w:val="left"/>
        <w:rPr>
          <w:b w:val="0"/>
          <w:szCs w:val="24"/>
          <w:u w:val="single"/>
        </w:rPr>
      </w:pPr>
      <w:r w:rsidRPr="00CE4D1D">
        <w:rPr>
          <w:rFonts w:ascii="Garamond" w:eastAsia="Times New Roman" w:hAnsi="Garamond" w:cs="Times New Roman"/>
          <w:bCs w:val="0"/>
          <w:iCs/>
          <w:spacing w:val="0"/>
          <w:sz w:val="24"/>
          <w:szCs w:val="28"/>
          <w:u w:val="single"/>
          <w:lang w:eastAsia="en-US"/>
        </w:rPr>
        <w:t>15.2</w:t>
      </w:r>
      <w:r w:rsidR="00BF75F2" w:rsidRPr="00CE4D1D">
        <w:rPr>
          <w:rFonts w:ascii="Garamond" w:eastAsia="Times New Roman" w:hAnsi="Garamond" w:cs="Times New Roman"/>
          <w:bCs w:val="0"/>
          <w:iCs/>
          <w:spacing w:val="0"/>
          <w:sz w:val="24"/>
          <w:szCs w:val="28"/>
          <w:u w:val="single"/>
          <w:lang w:eastAsia="en-US"/>
        </w:rPr>
        <w:t xml:space="preserve"> </w:t>
      </w:r>
      <w:r w:rsidR="001B1302" w:rsidRPr="001B1302">
        <w:rPr>
          <w:rFonts w:ascii="Garamond" w:eastAsia="Times New Roman" w:hAnsi="Garamond" w:cs="Times New Roman"/>
          <w:bCs w:val="0"/>
          <w:iCs/>
          <w:spacing w:val="0"/>
          <w:sz w:val="24"/>
          <w:szCs w:val="28"/>
          <w:u w:val="single"/>
          <w:lang w:eastAsia="en-US"/>
        </w:rPr>
        <w:t>D</w:t>
      </w:r>
      <w:r w:rsidR="001B1302">
        <w:rPr>
          <w:rFonts w:ascii="Garamond" w:eastAsia="Times New Roman" w:hAnsi="Garamond" w:cs="Times New Roman"/>
          <w:bCs w:val="0"/>
          <w:iCs/>
          <w:spacing w:val="0"/>
          <w:sz w:val="24"/>
          <w:szCs w:val="28"/>
          <w:u w:val="single"/>
          <w:lang w:eastAsia="en-US"/>
        </w:rPr>
        <w:t>ocumento di gara unico Europeo</w:t>
      </w:r>
    </w:p>
    <w:p w:rsidR="00B32579" w:rsidRPr="00B65341" w:rsidRDefault="00B32579" w:rsidP="00B32579">
      <w:pPr>
        <w:spacing w:before="60" w:after="60"/>
        <w:rPr>
          <w:rFonts w:cs="Calibri"/>
          <w:b/>
          <w:szCs w:val="24"/>
        </w:rPr>
      </w:pPr>
      <w:r>
        <w:rPr>
          <w:rFonts w:cs="Arial"/>
          <w:szCs w:val="24"/>
        </w:rPr>
        <w:t xml:space="preserve">Il concorrente compila il DGUE di cui allo schema allegato al DM del Ministero delle Infrastrutture e Trasporti del 18 luglio 2016 o successive modifiche messo a disposizione su </w:t>
      </w:r>
      <w:hyperlink r:id="rId18" w:history="1">
        <w:r w:rsidR="00B1027E" w:rsidRPr="00C67492">
          <w:rPr>
            <w:rStyle w:val="Collegamentoipertestuale"/>
          </w:rPr>
          <w:t>http://www.arca.regione.lombardia.it</w:t>
        </w:r>
      </w:hyperlink>
      <w:r w:rsidR="00B1027E">
        <w:t xml:space="preserve"> e su </w:t>
      </w:r>
      <w:hyperlink r:id="rId19" w:history="1">
        <w:r w:rsidRPr="00B1027E">
          <w:rPr>
            <w:rStyle w:val="Collegamentoipertestuale"/>
            <w:rFonts w:cs="Arial"/>
            <w:szCs w:val="24"/>
          </w:rPr>
          <w:t>www.provincia.sp.it</w:t>
        </w:r>
      </w:hyperlink>
      <w:r>
        <w:rPr>
          <w:rFonts w:cs="Arial"/>
          <w:szCs w:val="24"/>
        </w:rPr>
        <w:t xml:space="preserve"> secondo quanto di seguito indicato. </w:t>
      </w:r>
    </w:p>
    <w:p w:rsidR="00B32579" w:rsidRDefault="00B32579" w:rsidP="00B32579">
      <w:pPr>
        <w:keepNext/>
        <w:spacing w:before="60" w:after="60"/>
        <w:rPr>
          <w:rFonts w:cs="Arial"/>
          <w:b/>
          <w:szCs w:val="24"/>
        </w:rPr>
      </w:pPr>
      <w:r>
        <w:rPr>
          <w:rFonts w:cs="Arial"/>
          <w:b/>
          <w:szCs w:val="24"/>
        </w:rPr>
        <w:t>Parte I</w:t>
      </w:r>
      <w:r>
        <w:rPr>
          <w:rFonts w:cs="Arial"/>
          <w:b/>
          <w:szCs w:val="24"/>
          <w:u w:val="single"/>
        </w:rPr>
        <w:t xml:space="preserve"> </w:t>
      </w:r>
      <w:r>
        <w:rPr>
          <w:rFonts w:cs="Arial"/>
          <w:b/>
          <w:szCs w:val="24"/>
        </w:rPr>
        <w:t>– Informazioni sulla procedura di appalto e sull’amministrazione aggiudicatrice o ente aggiudicatore</w:t>
      </w:r>
    </w:p>
    <w:p w:rsidR="00B32579" w:rsidRDefault="00B32579" w:rsidP="00B32579">
      <w:pPr>
        <w:spacing w:before="60" w:after="60"/>
        <w:rPr>
          <w:rFonts w:cs="Calibri"/>
          <w:szCs w:val="24"/>
        </w:rPr>
      </w:pPr>
      <w:r>
        <w:rPr>
          <w:rFonts w:cs="Calibri"/>
          <w:szCs w:val="24"/>
        </w:rPr>
        <w:t>Il concorrente rende tutte le informazioni richieste relative alla procedura di appalto.</w:t>
      </w:r>
    </w:p>
    <w:p w:rsidR="00B32579" w:rsidRDefault="00B32579" w:rsidP="00B32579">
      <w:pPr>
        <w:keepNext/>
        <w:spacing w:before="60" w:after="60"/>
        <w:rPr>
          <w:rFonts w:cs="Arial"/>
          <w:b/>
          <w:szCs w:val="24"/>
        </w:rPr>
      </w:pPr>
      <w:r>
        <w:rPr>
          <w:rFonts w:cs="Arial"/>
          <w:b/>
          <w:szCs w:val="24"/>
        </w:rPr>
        <w:t>Parte II – Informazioni sull’operatore economico</w:t>
      </w:r>
    </w:p>
    <w:p w:rsidR="00B32579" w:rsidRDefault="00B32579" w:rsidP="00B32579">
      <w:pPr>
        <w:spacing w:before="60" w:after="60"/>
        <w:rPr>
          <w:rFonts w:cs="Calibri"/>
          <w:szCs w:val="24"/>
        </w:rPr>
      </w:pPr>
      <w:r>
        <w:rPr>
          <w:rFonts w:cs="Calibri"/>
          <w:szCs w:val="24"/>
        </w:rPr>
        <w:t>Il concorrente rende tutte le informazioni richieste mediante la compilazione delle parti pertinenti.</w:t>
      </w:r>
    </w:p>
    <w:p w:rsidR="00B32579" w:rsidRDefault="00B32579" w:rsidP="00B32579">
      <w:pPr>
        <w:spacing w:before="120" w:after="60"/>
        <w:rPr>
          <w:rFonts w:cs="Calibri"/>
          <w:b/>
          <w:szCs w:val="24"/>
        </w:rPr>
      </w:pPr>
      <w:r>
        <w:rPr>
          <w:rFonts w:cs="Calibri"/>
          <w:b/>
          <w:szCs w:val="24"/>
        </w:rPr>
        <w:t>In caso di ricorso all’</w:t>
      </w:r>
      <w:proofErr w:type="spellStart"/>
      <w:r>
        <w:rPr>
          <w:rFonts w:cs="Calibri"/>
          <w:b/>
          <w:szCs w:val="24"/>
        </w:rPr>
        <w:t>avvalimento</w:t>
      </w:r>
      <w:proofErr w:type="spellEnd"/>
      <w:r>
        <w:rPr>
          <w:rFonts w:cs="Calibri"/>
          <w:b/>
          <w:szCs w:val="24"/>
        </w:rPr>
        <w:t xml:space="preserve"> si richiede la compilazione della sezione C</w:t>
      </w:r>
    </w:p>
    <w:p w:rsidR="00B32579" w:rsidRDefault="00B32579" w:rsidP="00B32579">
      <w:pPr>
        <w:spacing w:before="60" w:after="60"/>
        <w:rPr>
          <w:rFonts w:cs="Calibri"/>
          <w:szCs w:val="24"/>
        </w:rPr>
      </w:pPr>
      <w:r>
        <w:rPr>
          <w:rFonts w:cs="Calibri"/>
          <w:szCs w:val="24"/>
        </w:rPr>
        <w:t xml:space="preserve">Il concorrente indica la denominazione dell’operatore economico ausiliario e i requisiti oggetto di </w:t>
      </w:r>
      <w:proofErr w:type="spellStart"/>
      <w:r>
        <w:rPr>
          <w:rFonts w:cs="Calibri"/>
          <w:szCs w:val="24"/>
        </w:rPr>
        <w:t>avvalimento</w:t>
      </w:r>
      <w:proofErr w:type="spellEnd"/>
      <w:r>
        <w:rPr>
          <w:rFonts w:cs="Calibri"/>
          <w:szCs w:val="24"/>
        </w:rPr>
        <w:t>.</w:t>
      </w:r>
    </w:p>
    <w:p w:rsidR="00B32579" w:rsidRDefault="00B32579" w:rsidP="00B32579">
      <w:pPr>
        <w:spacing w:before="60" w:after="60"/>
        <w:rPr>
          <w:rFonts w:cs="Calibri"/>
          <w:szCs w:val="24"/>
          <w:u w:val="single"/>
        </w:rPr>
      </w:pPr>
      <w:r>
        <w:rPr>
          <w:rFonts w:cs="Calibri"/>
          <w:szCs w:val="24"/>
          <w:u w:val="single"/>
        </w:rPr>
        <w:t>Il concorrente, per ciascun ausiliaria, allega:</w:t>
      </w:r>
    </w:p>
    <w:p w:rsidR="00B32579" w:rsidRDefault="00B32579" w:rsidP="00B32579">
      <w:pPr>
        <w:pStyle w:val="Paragrafoelenco"/>
        <w:numPr>
          <w:ilvl w:val="2"/>
          <w:numId w:val="24"/>
        </w:numPr>
        <w:spacing w:before="60" w:after="60"/>
        <w:ind w:left="567" w:hanging="567"/>
        <w:rPr>
          <w:rFonts w:cs="Calibri"/>
          <w:szCs w:val="24"/>
        </w:rPr>
      </w:pPr>
      <w:r>
        <w:rPr>
          <w:rFonts w:cs="Calibri"/>
          <w:szCs w:val="24"/>
        </w:rPr>
        <w:t>DGUE, a firma dell’ausiliaria, contenente le informazioni di cui alla parte II, sezioni A e B, alla parte III, alla parte IV,</w:t>
      </w:r>
      <w:r>
        <w:rPr>
          <w:rFonts w:cs="Arial"/>
          <w:szCs w:val="24"/>
        </w:rPr>
        <w:t xml:space="preserve"> in relazione ai requisiti oggetto di </w:t>
      </w:r>
      <w:proofErr w:type="spellStart"/>
      <w:r>
        <w:rPr>
          <w:rFonts w:cs="Arial"/>
          <w:szCs w:val="24"/>
        </w:rPr>
        <w:t>avvalimento</w:t>
      </w:r>
      <w:proofErr w:type="spellEnd"/>
      <w:r>
        <w:rPr>
          <w:rFonts w:cs="Calibri"/>
          <w:szCs w:val="24"/>
        </w:rPr>
        <w:t xml:space="preserve">, e alla parte </w:t>
      </w:r>
      <w:proofErr w:type="spellStart"/>
      <w:r>
        <w:rPr>
          <w:rFonts w:cs="Calibri"/>
          <w:szCs w:val="24"/>
        </w:rPr>
        <w:t>VI</w:t>
      </w:r>
      <w:proofErr w:type="spellEnd"/>
      <w:r>
        <w:rPr>
          <w:rFonts w:cs="Calibri"/>
          <w:szCs w:val="24"/>
        </w:rPr>
        <w:t>;</w:t>
      </w:r>
    </w:p>
    <w:p w:rsidR="00B32579" w:rsidRDefault="00B32579" w:rsidP="00B32579">
      <w:pPr>
        <w:pStyle w:val="Paragrafoelenco"/>
        <w:numPr>
          <w:ilvl w:val="2"/>
          <w:numId w:val="24"/>
        </w:numPr>
        <w:spacing w:before="60" w:after="60"/>
        <w:ind w:left="567" w:hanging="567"/>
        <w:rPr>
          <w:rFonts w:cs="Calibri"/>
          <w:szCs w:val="24"/>
        </w:rPr>
      </w:pPr>
      <w:r>
        <w:rPr>
          <w:rFonts w:cs="Calibri"/>
          <w:szCs w:val="24"/>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B32579" w:rsidRDefault="00B32579" w:rsidP="00B32579">
      <w:pPr>
        <w:pStyle w:val="Paragrafoelenco"/>
        <w:numPr>
          <w:ilvl w:val="2"/>
          <w:numId w:val="24"/>
        </w:numPr>
        <w:spacing w:before="60" w:after="60"/>
        <w:ind w:left="567" w:hanging="567"/>
        <w:rPr>
          <w:rFonts w:cs="Calibri"/>
          <w:szCs w:val="24"/>
        </w:rPr>
      </w:pPr>
      <w:r>
        <w:rPr>
          <w:rFonts w:cs="Calibri"/>
          <w:szCs w:val="24"/>
        </w:rPr>
        <w:t>dichiarazione sostitutiva di cui all’art. 89, comma 7 del Codice sottoscritta dall’ausiliaria con la quale quest’ultima attesta di non partecipare alla gara in proprio o come associata o consorziata;</w:t>
      </w:r>
    </w:p>
    <w:p w:rsidR="00B32579" w:rsidRDefault="00B32579" w:rsidP="00B32579">
      <w:pPr>
        <w:pStyle w:val="Paragrafoelenco"/>
        <w:numPr>
          <w:ilvl w:val="2"/>
          <w:numId w:val="24"/>
        </w:numPr>
        <w:spacing w:before="60" w:after="60"/>
        <w:ind w:left="567" w:hanging="567"/>
        <w:rPr>
          <w:rFonts w:cs="Calibri"/>
          <w:szCs w:val="24"/>
        </w:rPr>
      </w:pPr>
      <w:r>
        <w:rPr>
          <w:rFonts w:cs="Calibri"/>
          <w:szCs w:val="24"/>
        </w:rPr>
        <w:t xml:space="preserve">originale o copia autentica del contratto di </w:t>
      </w:r>
      <w:proofErr w:type="spellStart"/>
      <w:r>
        <w:rPr>
          <w:rFonts w:cs="Calibri"/>
          <w:szCs w:val="24"/>
        </w:rPr>
        <w:t>avvalimento</w:t>
      </w:r>
      <w:proofErr w:type="spellEnd"/>
      <w:r>
        <w:rPr>
          <w:rFonts w:cs="Calibri"/>
          <w:szCs w:val="24"/>
        </w:rPr>
        <w:t xml:space="preserve">, in virtù del quale l’ausiliaria si obbliga, nei confronti del concorrente, a fornire i requisiti e a mettere a disposizione le risorse necessarie, che devono essere dettagliatamente descritte, per tutta la durata dell’appalto. A tal fine il contratto di </w:t>
      </w:r>
      <w:proofErr w:type="spellStart"/>
      <w:r>
        <w:rPr>
          <w:rFonts w:cs="Calibri"/>
          <w:szCs w:val="24"/>
        </w:rPr>
        <w:t>avvalimento</w:t>
      </w:r>
      <w:proofErr w:type="spellEnd"/>
      <w:r>
        <w:rPr>
          <w:rFonts w:cs="Calibri"/>
          <w:szCs w:val="24"/>
        </w:rPr>
        <w:t xml:space="preserve"> contiene, </w:t>
      </w:r>
      <w:r>
        <w:rPr>
          <w:rFonts w:cs="Calibri"/>
          <w:b/>
          <w:szCs w:val="24"/>
        </w:rPr>
        <w:t>a pena di nullità</w:t>
      </w:r>
      <w:r>
        <w:rPr>
          <w:rFonts w:cs="Calibri"/>
          <w:szCs w:val="24"/>
        </w:rPr>
        <w:t>, ai sensi dell’art. 89 comma 1 del Codice, la specificazione dei requisiti forniti e delle risorse messe a disposizione dall’ausiliaria;</w:t>
      </w:r>
    </w:p>
    <w:p w:rsidR="00B32579" w:rsidRDefault="00B32579" w:rsidP="00B32579">
      <w:pPr>
        <w:pStyle w:val="Paragrafoelenco"/>
        <w:numPr>
          <w:ilvl w:val="2"/>
          <w:numId w:val="24"/>
        </w:numPr>
        <w:spacing w:before="60" w:after="60"/>
        <w:ind w:left="567" w:hanging="567"/>
        <w:rPr>
          <w:rFonts w:cs="Calibri"/>
          <w:szCs w:val="24"/>
        </w:rPr>
      </w:pPr>
      <w:r>
        <w:rPr>
          <w:rFonts w:cs="Calibri"/>
          <w:szCs w:val="24"/>
        </w:rPr>
        <w:t>PASSOE dell’ausiliaria;</w:t>
      </w:r>
    </w:p>
    <w:p w:rsidR="00B32579" w:rsidRDefault="00B32579" w:rsidP="00B32579">
      <w:pPr>
        <w:ind w:left="567"/>
        <w:rPr>
          <w:rFonts w:eastAsia="Calibri" w:cs="Calibri"/>
          <w:b/>
          <w:szCs w:val="24"/>
        </w:rPr>
      </w:pPr>
      <w:r>
        <w:rPr>
          <w:rFonts w:eastAsia="Calibri" w:cs="Calibri"/>
          <w:b/>
          <w:szCs w:val="24"/>
        </w:rPr>
        <w:lastRenderedPageBreak/>
        <w:t>In caso di operatori economici ausiliari aventi sede, residenza o domicilio nei paesi inseriti nelle c.d. “</w:t>
      </w:r>
      <w:proofErr w:type="spellStart"/>
      <w:r>
        <w:rPr>
          <w:rFonts w:eastAsia="Calibri" w:cs="Calibri"/>
          <w:b/>
          <w:szCs w:val="24"/>
        </w:rPr>
        <w:t>black</w:t>
      </w:r>
      <w:proofErr w:type="spellEnd"/>
      <w:r>
        <w:rPr>
          <w:rFonts w:eastAsia="Calibri" w:cs="Calibri"/>
          <w:b/>
          <w:szCs w:val="24"/>
        </w:rPr>
        <w:t xml:space="preserve"> </w:t>
      </w:r>
      <w:proofErr w:type="spellStart"/>
      <w:r>
        <w:rPr>
          <w:rFonts w:eastAsia="Calibri" w:cs="Calibri"/>
          <w:b/>
          <w:szCs w:val="24"/>
        </w:rPr>
        <w:t>list</w:t>
      </w:r>
      <w:proofErr w:type="spellEnd"/>
      <w:r>
        <w:rPr>
          <w:rFonts w:eastAsia="Calibri" w:cs="Calibri"/>
          <w:b/>
          <w:szCs w:val="24"/>
        </w:rPr>
        <w:t>”</w:t>
      </w:r>
    </w:p>
    <w:p w:rsidR="00B32579" w:rsidRDefault="00B32579" w:rsidP="00B32579">
      <w:pPr>
        <w:pStyle w:val="Paragrafoelenco"/>
        <w:numPr>
          <w:ilvl w:val="2"/>
          <w:numId w:val="24"/>
        </w:numPr>
        <w:ind w:left="567" w:hanging="567"/>
        <w:rPr>
          <w:rFonts w:cs="Calibri"/>
          <w:szCs w:val="24"/>
        </w:rPr>
      </w:pPr>
      <w:r>
        <w:rPr>
          <w:rFonts w:cs="Calibri"/>
          <w:szCs w:val="24"/>
        </w:rPr>
        <w:t xml:space="preserve">dichiarazione dell’ausiliaria del possesso dell’autorizzazione in corso di validità rilasciata ai sensi del </w:t>
      </w:r>
      <w:proofErr w:type="spellStart"/>
      <w:r>
        <w:rPr>
          <w:rFonts w:cs="Calibri"/>
          <w:szCs w:val="24"/>
        </w:rPr>
        <w:t>d.m.</w:t>
      </w:r>
      <w:proofErr w:type="spellEnd"/>
      <w:r>
        <w:rPr>
          <w:rFonts w:cs="Calibri"/>
          <w:szCs w:val="24"/>
        </w:rPr>
        <w:t xml:space="preserve"> 14 dicembre 2010 del Ministero dell’economia e delle finanze ai sensi (art. 37 del d.l. 78/2010, </w:t>
      </w:r>
      <w:proofErr w:type="spellStart"/>
      <w:r>
        <w:rPr>
          <w:rFonts w:cs="Calibri"/>
          <w:szCs w:val="24"/>
        </w:rPr>
        <w:t>conv</w:t>
      </w:r>
      <w:proofErr w:type="spellEnd"/>
      <w:r>
        <w:rPr>
          <w:rFonts w:cs="Calibri"/>
          <w:szCs w:val="24"/>
        </w:rPr>
        <w:t xml:space="preserve">. in l. 122/2010) </w:t>
      </w:r>
      <w:r>
        <w:rPr>
          <w:rFonts w:cs="Calibri"/>
          <w:b/>
          <w:szCs w:val="24"/>
        </w:rPr>
        <w:t xml:space="preserve">oppure </w:t>
      </w:r>
      <w:r>
        <w:rPr>
          <w:rFonts w:cs="Calibri"/>
          <w:szCs w:val="24"/>
        </w:rPr>
        <w:t xml:space="preserve">dichiarazione dell’ausiliaria di aver presentato domanda di autorizzazione ai sensi dell’art. 1 comma 3 del </w:t>
      </w:r>
      <w:proofErr w:type="spellStart"/>
      <w:r>
        <w:rPr>
          <w:rFonts w:cs="Calibri"/>
          <w:szCs w:val="24"/>
        </w:rPr>
        <w:t>d.m.</w:t>
      </w:r>
      <w:proofErr w:type="spellEnd"/>
      <w:r>
        <w:rPr>
          <w:rFonts w:cs="Calibri"/>
          <w:szCs w:val="24"/>
        </w:rPr>
        <w:t xml:space="preserve"> 14.12.2010 </w:t>
      </w:r>
      <w:r>
        <w:rPr>
          <w:rFonts w:cs="Calibri"/>
          <w:szCs w:val="24"/>
          <w:u w:val="single"/>
        </w:rPr>
        <w:t>con allegata</w:t>
      </w:r>
      <w:r>
        <w:rPr>
          <w:rFonts w:cs="Calibri"/>
          <w:szCs w:val="24"/>
        </w:rPr>
        <w:t xml:space="preserve"> copia dell’istanza di autorizzazione inviata al Ministero.</w:t>
      </w:r>
    </w:p>
    <w:p w:rsidR="00B32579" w:rsidRDefault="00B32579" w:rsidP="00B32579">
      <w:pPr>
        <w:spacing w:before="120" w:after="60"/>
        <w:rPr>
          <w:rFonts w:cs="Calibri"/>
          <w:b/>
          <w:szCs w:val="24"/>
        </w:rPr>
      </w:pPr>
      <w:r>
        <w:rPr>
          <w:rFonts w:cs="Calibri"/>
          <w:b/>
          <w:szCs w:val="24"/>
        </w:rPr>
        <w:t>In caso di ricorso al subappalto si richiede la compilazione della sezione D</w:t>
      </w:r>
    </w:p>
    <w:p w:rsidR="00B32579" w:rsidRDefault="00B32579" w:rsidP="00B32579">
      <w:pPr>
        <w:spacing w:before="60" w:after="60"/>
        <w:rPr>
          <w:rFonts w:cs="Calibri"/>
          <w:szCs w:val="24"/>
        </w:rPr>
      </w:pPr>
      <w:r>
        <w:rPr>
          <w:rFonts w:cs="Calibri"/>
          <w:szCs w:val="24"/>
        </w:rPr>
        <w:t>Il concorrente, pena l’impossibilità di ricorrere al subappalto, indica l’elenco delle prestazioni che intende subappaltare con la relativa quota percentuale dell’importo complessivo del contratto.</w:t>
      </w:r>
    </w:p>
    <w:p w:rsidR="00B32579" w:rsidRDefault="00B32579" w:rsidP="00B32579">
      <w:pPr>
        <w:keepNext/>
        <w:spacing w:before="60" w:after="60"/>
        <w:rPr>
          <w:rFonts w:cs="Arial"/>
          <w:b/>
          <w:szCs w:val="24"/>
        </w:rPr>
      </w:pPr>
      <w:r>
        <w:rPr>
          <w:rFonts w:cs="Arial"/>
          <w:b/>
          <w:szCs w:val="24"/>
        </w:rPr>
        <w:t>Parte III – Motivi di esclusione</w:t>
      </w:r>
    </w:p>
    <w:p w:rsidR="00B32579" w:rsidRDefault="00B32579" w:rsidP="00B32579">
      <w:pPr>
        <w:spacing w:before="60" w:after="60"/>
        <w:rPr>
          <w:rFonts w:cs="Calibri"/>
          <w:szCs w:val="24"/>
        </w:rPr>
      </w:pPr>
      <w:r>
        <w:rPr>
          <w:rFonts w:cs="Calibri"/>
          <w:szCs w:val="24"/>
        </w:rPr>
        <w:t>Il concorrente dichiara di non trovarsi nelle condizioni previste dal punto 6 del presente disciplinare (Sez. A-B-C-D).</w:t>
      </w:r>
    </w:p>
    <w:p w:rsidR="00B32579" w:rsidRDefault="00B32579" w:rsidP="00B32579">
      <w:pPr>
        <w:spacing w:before="60" w:after="60"/>
        <w:rPr>
          <w:rFonts w:cs="Arial"/>
          <w:b/>
          <w:szCs w:val="24"/>
        </w:rPr>
      </w:pPr>
      <w:r>
        <w:rPr>
          <w:rFonts w:cs="Arial"/>
          <w:b/>
          <w:szCs w:val="24"/>
        </w:rPr>
        <w:t>Parte IV – Criteri di selezione</w:t>
      </w:r>
    </w:p>
    <w:p w:rsidR="00B32579" w:rsidRDefault="00B32579" w:rsidP="00B32579">
      <w:pPr>
        <w:spacing w:before="60" w:after="60"/>
        <w:rPr>
          <w:rFonts w:cs="Calibri"/>
          <w:szCs w:val="24"/>
        </w:rPr>
      </w:pPr>
      <w:r>
        <w:rPr>
          <w:rFonts w:cs="Calibri"/>
          <w:szCs w:val="24"/>
        </w:rPr>
        <w:t xml:space="preserve">Il concorrente dichiara di possedere tutti i requisiti richiesti dai criteri di selezione compilando quanto segue: </w:t>
      </w:r>
    </w:p>
    <w:p w:rsidR="00B32579" w:rsidRDefault="00B32579" w:rsidP="00B32579">
      <w:pPr>
        <w:pStyle w:val="Paragrafoelenco"/>
        <w:numPr>
          <w:ilvl w:val="3"/>
          <w:numId w:val="25"/>
        </w:numPr>
        <w:spacing w:before="60" w:after="60"/>
        <w:ind w:left="709" w:hanging="284"/>
        <w:rPr>
          <w:rFonts w:cs="Calibri"/>
          <w:szCs w:val="24"/>
        </w:rPr>
      </w:pPr>
      <w:r>
        <w:rPr>
          <w:rFonts w:cs="Calibri"/>
          <w:szCs w:val="24"/>
        </w:rPr>
        <w:t xml:space="preserve">la sezione A per dichiarare il possesso del requisito relativo all’idoneità professionale di cui par. 7.1 del presente disciplinare; </w:t>
      </w:r>
    </w:p>
    <w:p w:rsidR="00B32579" w:rsidRDefault="00B32579" w:rsidP="00B32579">
      <w:pPr>
        <w:pStyle w:val="Paragrafoelenco"/>
        <w:numPr>
          <w:ilvl w:val="3"/>
          <w:numId w:val="25"/>
        </w:numPr>
        <w:spacing w:before="60" w:after="60"/>
        <w:ind w:left="709" w:hanging="284"/>
        <w:rPr>
          <w:rFonts w:cs="Calibri"/>
          <w:szCs w:val="24"/>
        </w:rPr>
      </w:pPr>
      <w:r>
        <w:rPr>
          <w:rFonts w:cs="Calibri"/>
          <w:szCs w:val="24"/>
        </w:rPr>
        <w:t xml:space="preserve">la sezione B per dichiarare il possesso del requisito relativo alla capacità economico-finanziaria di cui al par. 7.2 del presente disciplinare; </w:t>
      </w:r>
    </w:p>
    <w:p w:rsidR="00B32579" w:rsidRDefault="00B32579" w:rsidP="00B32579">
      <w:pPr>
        <w:pStyle w:val="Paragrafoelenco"/>
        <w:numPr>
          <w:ilvl w:val="3"/>
          <w:numId w:val="25"/>
        </w:numPr>
        <w:spacing w:before="60" w:after="60"/>
        <w:ind w:left="709" w:hanging="284"/>
        <w:rPr>
          <w:rFonts w:cs="Calibri"/>
          <w:szCs w:val="24"/>
        </w:rPr>
      </w:pPr>
      <w:r>
        <w:rPr>
          <w:rFonts w:cs="Calibri"/>
          <w:szCs w:val="24"/>
        </w:rPr>
        <w:t>la sezione C per dichiarare il possesso del requisito relativo alla capacità professionale e tecnica di cui al par. 7.3 del presente disciplinare;</w:t>
      </w:r>
    </w:p>
    <w:p w:rsidR="00B32579" w:rsidRDefault="00B32579" w:rsidP="00B32579">
      <w:pPr>
        <w:pStyle w:val="Paragrafoelenco"/>
        <w:numPr>
          <w:ilvl w:val="3"/>
          <w:numId w:val="25"/>
        </w:numPr>
        <w:spacing w:before="60" w:after="60"/>
        <w:ind w:left="709" w:hanging="284"/>
        <w:rPr>
          <w:rFonts w:cs="Calibri"/>
          <w:szCs w:val="24"/>
        </w:rPr>
      </w:pPr>
      <w:r>
        <w:rPr>
          <w:rFonts w:cs="Calibri"/>
          <w:szCs w:val="24"/>
        </w:rPr>
        <w:t>la sezione D per dichiarare il possesso del requisito relativo ai sistemi di garanzia della qualità e norme di gestione ambientale cui al par. 7.3 del presente disciplinare.</w:t>
      </w:r>
    </w:p>
    <w:p w:rsidR="00B32579" w:rsidRDefault="00B32579" w:rsidP="00B32579">
      <w:pPr>
        <w:keepNext/>
        <w:spacing w:before="60" w:after="60"/>
        <w:rPr>
          <w:rFonts w:cs="Arial"/>
          <w:b/>
          <w:szCs w:val="24"/>
        </w:rPr>
      </w:pPr>
      <w:r>
        <w:rPr>
          <w:rFonts w:cs="Arial"/>
          <w:b/>
          <w:szCs w:val="24"/>
        </w:rPr>
        <w:t xml:space="preserve">Parte </w:t>
      </w:r>
      <w:proofErr w:type="spellStart"/>
      <w:r>
        <w:rPr>
          <w:rFonts w:cs="Arial"/>
          <w:b/>
          <w:szCs w:val="24"/>
        </w:rPr>
        <w:t>VI</w:t>
      </w:r>
      <w:proofErr w:type="spellEnd"/>
      <w:r>
        <w:rPr>
          <w:rFonts w:cs="Arial"/>
          <w:b/>
          <w:szCs w:val="24"/>
        </w:rPr>
        <w:t xml:space="preserve"> – Dichiarazioni finali </w:t>
      </w:r>
    </w:p>
    <w:p w:rsidR="00B32579" w:rsidRDefault="00B32579" w:rsidP="00B32579">
      <w:pPr>
        <w:spacing w:before="60" w:after="60"/>
        <w:rPr>
          <w:rFonts w:cs="Calibri"/>
          <w:szCs w:val="24"/>
        </w:rPr>
      </w:pPr>
      <w:r>
        <w:rPr>
          <w:rFonts w:cs="Calibri"/>
          <w:szCs w:val="24"/>
        </w:rPr>
        <w:t>Il concorrente rende tutte le informazioni richieste mediante la compilazione delle parti pertinenti.</w:t>
      </w:r>
    </w:p>
    <w:p w:rsidR="00B32579" w:rsidRDefault="00B32579" w:rsidP="00B32579">
      <w:pPr>
        <w:tabs>
          <w:tab w:val="left" w:pos="1418"/>
        </w:tabs>
        <w:spacing w:before="60" w:after="60"/>
        <w:ind w:left="426" w:hanging="426"/>
        <w:rPr>
          <w:rFonts w:cs="Calibri"/>
          <w:b/>
          <w:szCs w:val="24"/>
        </w:rPr>
      </w:pPr>
      <w:r>
        <w:rPr>
          <w:rFonts w:cs="Calibri"/>
          <w:b/>
          <w:szCs w:val="24"/>
        </w:rPr>
        <w:t>Il DGUE deve essere presentato:</w:t>
      </w:r>
    </w:p>
    <w:p w:rsidR="00B32579" w:rsidRDefault="00B32579" w:rsidP="00B32579">
      <w:pPr>
        <w:pStyle w:val="Paragrafoelenco"/>
        <w:numPr>
          <w:ilvl w:val="0"/>
          <w:numId w:val="26"/>
        </w:numPr>
        <w:spacing w:before="60" w:after="60"/>
        <w:ind w:left="284" w:hanging="284"/>
        <w:rPr>
          <w:rFonts w:cs="Calibri"/>
          <w:szCs w:val="24"/>
        </w:rPr>
      </w:pPr>
      <w:r>
        <w:rPr>
          <w:rFonts w:cs="Calibri"/>
          <w:szCs w:val="24"/>
        </w:rPr>
        <w:t xml:space="preserve">nel caso di raggruppamenti temporanei, consorzi ordinari, GEIE, da tutti gli operatori economici che partecipano alla procedura in forma congiunta; </w:t>
      </w:r>
    </w:p>
    <w:p w:rsidR="00B32579" w:rsidRDefault="00B32579" w:rsidP="00B32579">
      <w:pPr>
        <w:pStyle w:val="Paragrafoelenco"/>
        <w:numPr>
          <w:ilvl w:val="0"/>
          <w:numId w:val="26"/>
        </w:numPr>
        <w:spacing w:before="60" w:after="60"/>
        <w:ind w:left="284" w:hanging="284"/>
        <w:rPr>
          <w:rFonts w:cs="Calibri"/>
          <w:szCs w:val="24"/>
        </w:rPr>
      </w:pPr>
      <w:r>
        <w:rPr>
          <w:rFonts w:cs="Calibri"/>
          <w:szCs w:val="24"/>
        </w:rPr>
        <w:t xml:space="preserve">nel caso di aggregazioni di imprese di rete da ognuna delle imprese </w:t>
      </w:r>
      <w:proofErr w:type="spellStart"/>
      <w:r>
        <w:rPr>
          <w:rFonts w:cs="Calibri"/>
          <w:szCs w:val="24"/>
        </w:rPr>
        <w:t>retiste</w:t>
      </w:r>
      <w:proofErr w:type="spellEnd"/>
      <w:r>
        <w:rPr>
          <w:rFonts w:cs="Calibri"/>
          <w:szCs w:val="24"/>
        </w:rPr>
        <w:t xml:space="preserve">, se l’intera rete partecipa, ovvero dall’organo comune e dalle singole imprese </w:t>
      </w:r>
      <w:proofErr w:type="spellStart"/>
      <w:r>
        <w:rPr>
          <w:rFonts w:cs="Calibri"/>
          <w:szCs w:val="24"/>
        </w:rPr>
        <w:t>retiste</w:t>
      </w:r>
      <w:proofErr w:type="spellEnd"/>
      <w:r>
        <w:rPr>
          <w:rFonts w:cs="Calibri"/>
          <w:szCs w:val="24"/>
        </w:rPr>
        <w:t xml:space="preserve"> indicate;</w:t>
      </w:r>
    </w:p>
    <w:p w:rsidR="00B32579" w:rsidRDefault="00B32579" w:rsidP="00B32579">
      <w:pPr>
        <w:pStyle w:val="Paragrafoelenco"/>
        <w:numPr>
          <w:ilvl w:val="0"/>
          <w:numId w:val="26"/>
        </w:numPr>
        <w:spacing w:before="60" w:after="60"/>
        <w:ind w:left="284" w:hanging="284"/>
        <w:rPr>
          <w:rFonts w:cs="Calibri"/>
          <w:szCs w:val="24"/>
        </w:rPr>
      </w:pPr>
      <w:r>
        <w:rPr>
          <w:rFonts w:cs="Calibri"/>
          <w:szCs w:val="24"/>
        </w:rPr>
        <w:t xml:space="preserve">nel caso di consorzi cooperativi, di consorzi artigiani e di consorzi stabili, dal consorzio e dai consorziati per conto dei quali il consorzio concorre; </w:t>
      </w:r>
    </w:p>
    <w:p w:rsidR="00B32579" w:rsidRDefault="00B32579" w:rsidP="00B32579">
      <w:pPr>
        <w:spacing w:before="60" w:after="60"/>
        <w:rPr>
          <w:rFonts w:cs="Calibri"/>
          <w:szCs w:val="24"/>
        </w:rPr>
      </w:pPr>
      <w:r>
        <w:rPr>
          <w:rFonts w:cs="Calibri"/>
          <w:szCs w:val="24"/>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 nonché dal sottoscrittore della domanda di partecipazione.</w:t>
      </w:r>
    </w:p>
    <w:p w:rsidR="00B32579" w:rsidRPr="00FF5F3E" w:rsidRDefault="00B32579" w:rsidP="00B32579">
      <w:pPr>
        <w:autoSpaceDE w:val="0"/>
        <w:autoSpaceDN w:val="0"/>
        <w:adjustRightInd w:val="0"/>
        <w:spacing w:line="240" w:lineRule="auto"/>
        <w:ind w:right="566"/>
        <w:rPr>
          <w:rFonts w:cs="Calibri"/>
          <w:szCs w:val="24"/>
        </w:rPr>
      </w:pPr>
      <w:r w:rsidRPr="00FB35B0">
        <w:rPr>
          <w:rFonts w:cs="Calibri"/>
          <w:szCs w:val="24"/>
        </w:rPr>
        <w:t>Il file relativo al DGUE è reso disponibile in formato elettronico agli indirizzi indicati nel bando di gara.</w:t>
      </w:r>
      <w:r w:rsidRPr="00FF5F3E">
        <w:rPr>
          <w:rFonts w:cs="Calibri"/>
          <w:szCs w:val="24"/>
        </w:rPr>
        <w:t xml:space="preserve"> Si precisa per la sua presentazione quanto segue:</w:t>
      </w:r>
    </w:p>
    <w:p w:rsidR="00B32579" w:rsidRPr="00ED7762" w:rsidRDefault="00B32579" w:rsidP="00B32579">
      <w:pPr>
        <w:pStyle w:val="Paragrafoelenco"/>
        <w:numPr>
          <w:ilvl w:val="0"/>
          <w:numId w:val="26"/>
        </w:numPr>
        <w:autoSpaceDE w:val="0"/>
        <w:autoSpaceDN w:val="0"/>
        <w:adjustRightInd w:val="0"/>
        <w:ind w:right="566"/>
        <w:rPr>
          <w:rFonts w:cs="Calibri"/>
          <w:szCs w:val="24"/>
        </w:rPr>
      </w:pPr>
      <w:r w:rsidRPr="00ED7762">
        <w:rPr>
          <w:rFonts w:cs="Calibri"/>
          <w:szCs w:val="24"/>
        </w:rPr>
        <w:t>deve essere compilato per le parti di interesse  avendo cura di non cancellare le parti diverse;</w:t>
      </w:r>
    </w:p>
    <w:p w:rsidR="00B32579" w:rsidRPr="00ED7762" w:rsidRDefault="00B32579" w:rsidP="00B32579">
      <w:pPr>
        <w:pStyle w:val="Paragrafoelenco"/>
        <w:numPr>
          <w:ilvl w:val="0"/>
          <w:numId w:val="26"/>
        </w:numPr>
        <w:autoSpaceDE w:val="0"/>
        <w:autoSpaceDN w:val="0"/>
        <w:adjustRightInd w:val="0"/>
        <w:ind w:right="566"/>
        <w:rPr>
          <w:rFonts w:cs="Calibri"/>
          <w:szCs w:val="24"/>
        </w:rPr>
      </w:pPr>
      <w:r w:rsidRPr="00ED7762">
        <w:rPr>
          <w:rFonts w:cs="Calibri"/>
          <w:szCs w:val="24"/>
        </w:rPr>
        <w:lastRenderedPageBreak/>
        <w:t>deve essere sottoscritto  con firma digitale o firma elettronica avanzata secondo i formati ammessi dalla Decisione sulla esecuzione UE n. 2015/1506 della Commissione europea del 08.09.2015.</w:t>
      </w:r>
    </w:p>
    <w:p w:rsidR="00B32579" w:rsidRDefault="00B32579" w:rsidP="00B32579">
      <w:pPr>
        <w:autoSpaceDE w:val="0"/>
        <w:autoSpaceDN w:val="0"/>
        <w:adjustRightInd w:val="0"/>
        <w:ind w:right="566"/>
        <w:rPr>
          <w:rFonts w:cs="Calibri"/>
          <w:szCs w:val="24"/>
        </w:rPr>
      </w:pPr>
      <w:r w:rsidRPr="00ED7762">
        <w:rPr>
          <w:rFonts w:cs="Calibri"/>
          <w:szCs w:val="24"/>
        </w:rPr>
        <w:t>Queste indicazioni valgono per tutti i DGUE si rendano necessari (es. in caso di raggruppamen</w:t>
      </w:r>
      <w:r>
        <w:rPr>
          <w:rFonts w:cs="Calibri"/>
          <w:szCs w:val="24"/>
        </w:rPr>
        <w:t>ti e/o ricorso all’</w:t>
      </w:r>
      <w:proofErr w:type="spellStart"/>
      <w:r>
        <w:rPr>
          <w:rFonts w:cs="Calibri"/>
          <w:szCs w:val="24"/>
        </w:rPr>
        <w:t>avva</w:t>
      </w:r>
      <w:r w:rsidRPr="00ED7762">
        <w:rPr>
          <w:rFonts w:cs="Calibri"/>
          <w:szCs w:val="24"/>
        </w:rPr>
        <w:t>limento</w:t>
      </w:r>
      <w:proofErr w:type="spellEnd"/>
      <w:r w:rsidRPr="00ED7762">
        <w:rPr>
          <w:rFonts w:cs="Calibri"/>
          <w:szCs w:val="24"/>
        </w:rPr>
        <w:t xml:space="preserve">). </w:t>
      </w:r>
    </w:p>
    <w:p w:rsidR="00CE4D1D" w:rsidRDefault="00CE4D1D" w:rsidP="00B32579">
      <w:pPr>
        <w:autoSpaceDE w:val="0"/>
        <w:autoSpaceDN w:val="0"/>
        <w:adjustRightInd w:val="0"/>
        <w:ind w:right="566"/>
        <w:rPr>
          <w:rFonts w:cs="Calibri"/>
          <w:szCs w:val="24"/>
        </w:rPr>
      </w:pPr>
    </w:p>
    <w:p w:rsidR="00027763" w:rsidRPr="00CE4D1D" w:rsidRDefault="00CE4D1D" w:rsidP="00CE4D1D">
      <w:pPr>
        <w:autoSpaceDE w:val="0"/>
        <w:autoSpaceDN w:val="0"/>
        <w:adjustRightInd w:val="0"/>
        <w:ind w:right="566"/>
        <w:rPr>
          <w:rFonts w:cs="Calibri"/>
          <w:b/>
          <w:szCs w:val="24"/>
          <w:u w:val="single"/>
        </w:rPr>
      </w:pPr>
      <w:r w:rsidRPr="00CE4D1D">
        <w:rPr>
          <w:rFonts w:cs="Calibri"/>
          <w:b/>
          <w:szCs w:val="24"/>
          <w:u w:val="single"/>
        </w:rPr>
        <w:t>15.</w:t>
      </w:r>
      <w:r w:rsidR="0008288C">
        <w:rPr>
          <w:rFonts w:cs="Calibri"/>
          <w:b/>
          <w:szCs w:val="24"/>
          <w:u w:val="single"/>
        </w:rPr>
        <w:t>3</w:t>
      </w:r>
      <w:r w:rsidRPr="00CE4D1D">
        <w:rPr>
          <w:rFonts w:cs="Calibri"/>
          <w:b/>
          <w:szCs w:val="24"/>
          <w:u w:val="single"/>
        </w:rPr>
        <w:t xml:space="preserve"> Documentazione a corredo </w:t>
      </w:r>
    </w:p>
    <w:p w:rsidR="00CE4D1D" w:rsidRDefault="00CE4D1D" w:rsidP="00CE4D1D">
      <w:pPr>
        <w:spacing w:before="60" w:after="60"/>
        <w:rPr>
          <w:rFonts w:cs="Arial"/>
          <w:szCs w:val="24"/>
        </w:rPr>
      </w:pPr>
      <w:r>
        <w:rPr>
          <w:rFonts w:cs="Arial"/>
          <w:szCs w:val="24"/>
        </w:rPr>
        <w:t xml:space="preserve">Il </w:t>
      </w:r>
      <w:r>
        <w:rPr>
          <w:rFonts w:cs="Arial"/>
          <w:szCs w:val="24"/>
          <w:u w:val="single"/>
        </w:rPr>
        <w:t>concorrente allega</w:t>
      </w:r>
      <w:r>
        <w:rPr>
          <w:rFonts w:cs="Arial"/>
          <w:szCs w:val="24"/>
        </w:rPr>
        <w:t>:</w:t>
      </w:r>
    </w:p>
    <w:p w:rsidR="00CE4D1D" w:rsidRDefault="00CE4D1D" w:rsidP="00CE4D1D">
      <w:pPr>
        <w:pStyle w:val="Paragrafoelenco"/>
        <w:numPr>
          <w:ilvl w:val="0"/>
          <w:numId w:val="27"/>
        </w:numPr>
        <w:spacing w:before="120" w:after="120"/>
        <w:ind w:left="426" w:hanging="426"/>
        <w:rPr>
          <w:szCs w:val="24"/>
        </w:rPr>
      </w:pPr>
      <w:r>
        <w:rPr>
          <w:szCs w:val="24"/>
        </w:rPr>
        <w:t xml:space="preserve">PASSOE di cui all’art. 2, comma 3 </w:t>
      </w:r>
      <w:proofErr w:type="spellStart"/>
      <w:r>
        <w:rPr>
          <w:szCs w:val="24"/>
        </w:rPr>
        <w:t>lett.b</w:t>
      </w:r>
      <w:proofErr w:type="spellEnd"/>
      <w:r>
        <w:rPr>
          <w:szCs w:val="24"/>
        </w:rPr>
        <w:t xml:space="preserve">) della </w:t>
      </w:r>
      <w:r>
        <w:rPr>
          <w:rFonts w:cs="Calibri"/>
          <w:szCs w:val="24"/>
        </w:rPr>
        <w:t>delibera ANAC n. 157/2016</w:t>
      </w:r>
      <w:r>
        <w:rPr>
          <w:szCs w:val="24"/>
        </w:rPr>
        <w:t>, relativo al concorrente; in aggiunta, nel caso in cui il concorrente ricorra all’</w:t>
      </w:r>
      <w:proofErr w:type="spellStart"/>
      <w:r>
        <w:rPr>
          <w:szCs w:val="24"/>
        </w:rPr>
        <w:t>avvalimento</w:t>
      </w:r>
      <w:proofErr w:type="spellEnd"/>
      <w:r>
        <w:rPr>
          <w:szCs w:val="24"/>
        </w:rPr>
        <w:t xml:space="preserve"> ai sensi dell’art. 49 del Codice, anche il PASSOE relativo all’ausiliaria; in caso di subappalto anche il PASSOE dell’impresa subappaltatrice;</w:t>
      </w:r>
    </w:p>
    <w:p w:rsidR="00CE4D1D" w:rsidRDefault="00CE4D1D" w:rsidP="00CE4D1D">
      <w:pPr>
        <w:pStyle w:val="Paragrafoelenco"/>
        <w:numPr>
          <w:ilvl w:val="0"/>
          <w:numId w:val="27"/>
        </w:numPr>
        <w:spacing w:before="120" w:after="120"/>
        <w:ind w:left="426" w:hanging="426"/>
        <w:rPr>
          <w:szCs w:val="24"/>
        </w:rPr>
      </w:pPr>
      <w:r>
        <w:rPr>
          <w:szCs w:val="24"/>
        </w:rPr>
        <w:t>documento attestante</w:t>
      </w:r>
      <w:r>
        <w:rPr>
          <w:b/>
          <w:szCs w:val="24"/>
        </w:rPr>
        <w:t xml:space="preserve"> </w:t>
      </w:r>
      <w:r>
        <w:rPr>
          <w:szCs w:val="24"/>
        </w:rPr>
        <w:t>la garanzia provvisoria con allegata dichiarazione di impegno di un fideiussore di cui all’art. 93, comma 8 del Codice;</w:t>
      </w:r>
    </w:p>
    <w:p w:rsidR="00CE4D1D" w:rsidRDefault="00CE4D1D" w:rsidP="00CE4D1D">
      <w:pPr>
        <w:spacing w:before="120" w:after="60"/>
        <w:rPr>
          <w:szCs w:val="24"/>
        </w:rPr>
      </w:pPr>
      <w:r>
        <w:rPr>
          <w:rFonts w:cs="Calibri"/>
          <w:b/>
          <w:szCs w:val="24"/>
        </w:rPr>
        <w:t xml:space="preserve">Per gli operatori economici che presentano la cauzione provvisoria in misura ridotta, ai sensi dell’art. 93, comma 7 del Codice, </w:t>
      </w:r>
      <w:r>
        <w:rPr>
          <w:szCs w:val="24"/>
        </w:rPr>
        <w:t>copia conforme della certificazione di cui all’art. 93, comma 7 del Codice che giustifica la riduzione dell’importo della cauzione;</w:t>
      </w:r>
    </w:p>
    <w:p w:rsidR="00CE4D1D" w:rsidRDefault="00CE4D1D" w:rsidP="00CE4D1D">
      <w:pPr>
        <w:pStyle w:val="Paragrafoelenco"/>
        <w:numPr>
          <w:ilvl w:val="0"/>
          <w:numId w:val="27"/>
        </w:numPr>
        <w:spacing w:before="120" w:after="120"/>
        <w:ind w:left="284" w:hanging="284"/>
        <w:rPr>
          <w:szCs w:val="24"/>
        </w:rPr>
      </w:pPr>
      <w:r>
        <w:rPr>
          <w:szCs w:val="24"/>
        </w:rPr>
        <w:t>ricevuta di pagamento del contributo a favore dell’ANAC;</w:t>
      </w:r>
    </w:p>
    <w:p w:rsidR="00CE4D1D" w:rsidRPr="00587132" w:rsidRDefault="00587132" w:rsidP="00587132">
      <w:pPr>
        <w:spacing w:before="60" w:after="60"/>
        <w:rPr>
          <w:rFonts w:cs="Arial"/>
          <w:b/>
          <w:szCs w:val="24"/>
        </w:rPr>
      </w:pPr>
      <w:r w:rsidRPr="00587132">
        <w:rPr>
          <w:rFonts w:cs="Arial"/>
          <w:b/>
          <w:szCs w:val="24"/>
        </w:rPr>
        <w:t>15.3.1</w:t>
      </w:r>
      <w:r>
        <w:rPr>
          <w:rFonts w:cs="Arial"/>
          <w:b/>
          <w:szCs w:val="24"/>
        </w:rPr>
        <w:t xml:space="preserve"> </w:t>
      </w:r>
      <w:r w:rsidR="00CE4D1D" w:rsidRPr="00587132">
        <w:rPr>
          <w:rFonts w:cs="Arial"/>
          <w:b/>
          <w:szCs w:val="24"/>
        </w:rPr>
        <w:t>Documentazione e dichiarazioni ulteriori per i soggetti associati</w:t>
      </w:r>
    </w:p>
    <w:p w:rsidR="00CE4D1D" w:rsidRDefault="00CE4D1D" w:rsidP="00CE4D1D">
      <w:pPr>
        <w:spacing w:before="60" w:after="60"/>
        <w:rPr>
          <w:rFonts w:cs="Arial"/>
          <w:szCs w:val="24"/>
        </w:rPr>
      </w:pPr>
      <w:r>
        <w:rPr>
          <w:rFonts w:cs="Arial"/>
          <w:szCs w:val="24"/>
        </w:rPr>
        <w:t xml:space="preserve">Le dichiarazioni di cui al presente paragrafo sono sottoscritte secondo le modalità </w:t>
      </w:r>
      <w:r w:rsidRPr="002A5387">
        <w:rPr>
          <w:rFonts w:cs="Arial"/>
          <w:szCs w:val="24"/>
        </w:rPr>
        <w:t xml:space="preserve">di cui al punto </w:t>
      </w:r>
      <w:fldSimple w:instr=" REF _Ref496796975 \r \h  \* MERGEFORMAT ">
        <w:r w:rsidRPr="002A5387">
          <w:rPr>
            <w:rFonts w:cs="Arial"/>
            <w:szCs w:val="24"/>
          </w:rPr>
          <w:t>15.1</w:t>
        </w:r>
      </w:fldSimple>
      <w:r w:rsidRPr="002A5387">
        <w:rPr>
          <w:rFonts w:cs="Arial"/>
          <w:szCs w:val="24"/>
        </w:rPr>
        <w:t>.</w:t>
      </w:r>
    </w:p>
    <w:p w:rsidR="00CE4D1D" w:rsidRDefault="00CE4D1D" w:rsidP="00CE4D1D">
      <w:pPr>
        <w:spacing w:before="60" w:after="60"/>
        <w:rPr>
          <w:b/>
          <w:szCs w:val="24"/>
        </w:rPr>
      </w:pPr>
      <w:r>
        <w:rPr>
          <w:b/>
          <w:szCs w:val="24"/>
        </w:rPr>
        <w:t>Per i raggruppamenti temporanei già costituiti</w:t>
      </w:r>
    </w:p>
    <w:p w:rsidR="00CE4D1D" w:rsidRDefault="00CE4D1D" w:rsidP="00CE4D1D">
      <w:pPr>
        <w:pStyle w:val="Paragrafoelenco"/>
        <w:numPr>
          <w:ilvl w:val="0"/>
          <w:numId w:val="28"/>
        </w:numPr>
        <w:spacing w:before="60" w:after="60"/>
        <w:ind w:left="284" w:hanging="284"/>
        <w:rPr>
          <w:rFonts w:cs="Calibri"/>
          <w:szCs w:val="24"/>
        </w:rPr>
      </w:pPr>
      <w:r>
        <w:rPr>
          <w:rFonts w:cs="Calibri"/>
          <w:szCs w:val="24"/>
        </w:rPr>
        <w:t xml:space="preserve">copia autentica del mandato collettivo irrevocabile con rappresentanza conferito alla mandataria per atto pubblico o scrittura privata autenticata. </w:t>
      </w:r>
    </w:p>
    <w:p w:rsidR="00CE4D1D" w:rsidRDefault="00CE4D1D" w:rsidP="00CE4D1D">
      <w:pPr>
        <w:pStyle w:val="Paragrafoelenco"/>
        <w:numPr>
          <w:ilvl w:val="0"/>
          <w:numId w:val="28"/>
        </w:numPr>
        <w:spacing w:before="60" w:after="60"/>
        <w:ind w:left="284" w:hanging="284"/>
        <w:rPr>
          <w:rFonts w:cs="Calibri"/>
          <w:szCs w:val="24"/>
        </w:rPr>
      </w:pPr>
      <w:r>
        <w:rPr>
          <w:rFonts w:cs="Calibri"/>
          <w:szCs w:val="24"/>
        </w:rPr>
        <w:t xml:space="preserve"> dichiarazione in cui si indica, ai sensi dell’art. 48, </w:t>
      </w:r>
      <w:proofErr w:type="spellStart"/>
      <w:r>
        <w:rPr>
          <w:rFonts w:cs="Calibri"/>
          <w:szCs w:val="24"/>
        </w:rPr>
        <w:t>co</w:t>
      </w:r>
      <w:proofErr w:type="spellEnd"/>
      <w:r>
        <w:rPr>
          <w:rFonts w:cs="Calibri"/>
          <w:szCs w:val="24"/>
        </w:rPr>
        <w:t xml:space="preserve"> 4 del Codice, le parti del servizio/fornitura, ovvero la percentuale in caso di servizio/forniture indivisibili, che saranno eseguite dai singoli operatori economici riuniti o consorziati. </w:t>
      </w:r>
    </w:p>
    <w:p w:rsidR="00CE4D1D" w:rsidRDefault="00CE4D1D" w:rsidP="00CE4D1D">
      <w:pPr>
        <w:spacing w:before="60" w:after="60"/>
        <w:rPr>
          <w:b/>
          <w:szCs w:val="24"/>
        </w:rPr>
      </w:pPr>
      <w:r>
        <w:rPr>
          <w:b/>
          <w:szCs w:val="24"/>
        </w:rPr>
        <w:t>Per i consorzi ordinari o GEIE già costituiti</w:t>
      </w:r>
    </w:p>
    <w:p w:rsidR="00CE4D1D" w:rsidRDefault="00CE4D1D" w:rsidP="00CE4D1D">
      <w:pPr>
        <w:pStyle w:val="Paragrafoelenco"/>
        <w:numPr>
          <w:ilvl w:val="0"/>
          <w:numId w:val="28"/>
        </w:numPr>
        <w:spacing w:before="60" w:after="60"/>
        <w:ind w:left="284" w:hanging="284"/>
        <w:rPr>
          <w:rFonts w:cs="Calibri"/>
          <w:szCs w:val="24"/>
        </w:rPr>
      </w:pPr>
      <w:r>
        <w:rPr>
          <w:rFonts w:cs="Calibri"/>
          <w:szCs w:val="24"/>
        </w:rPr>
        <w:t xml:space="preserve">atto costitutivo e statuto del consorzio o GEIE, in copia autentica, con indicazione del soggetto designato quale capofila. </w:t>
      </w:r>
    </w:p>
    <w:p w:rsidR="00CE4D1D" w:rsidRDefault="00CE4D1D" w:rsidP="00CE4D1D">
      <w:pPr>
        <w:pStyle w:val="Paragrafoelenco"/>
        <w:numPr>
          <w:ilvl w:val="0"/>
          <w:numId w:val="28"/>
        </w:numPr>
        <w:spacing w:before="60" w:after="60"/>
        <w:ind w:left="284" w:hanging="284"/>
        <w:rPr>
          <w:rFonts w:cs="Calibri"/>
          <w:szCs w:val="24"/>
        </w:rPr>
      </w:pPr>
      <w:r>
        <w:rPr>
          <w:rFonts w:cs="Calibri"/>
          <w:szCs w:val="24"/>
        </w:rPr>
        <w:t xml:space="preserve">dichiarazione in cui si indica, ai sensi dell’art. 48, </w:t>
      </w:r>
      <w:proofErr w:type="spellStart"/>
      <w:r>
        <w:rPr>
          <w:rFonts w:cs="Calibri"/>
          <w:szCs w:val="24"/>
        </w:rPr>
        <w:t>co</w:t>
      </w:r>
      <w:proofErr w:type="spellEnd"/>
      <w:r>
        <w:rPr>
          <w:rFonts w:cs="Calibri"/>
          <w:szCs w:val="24"/>
        </w:rPr>
        <w:t xml:space="preserve"> 4 del Codice, le parti del servizio/fornitura , ovvero la percentuale in caso di servizio/forniture indivisibili, che saranno eseguite dai singoli operatori economici consorziati. </w:t>
      </w:r>
    </w:p>
    <w:p w:rsidR="00CE4D1D" w:rsidRDefault="00CE4D1D" w:rsidP="00CE4D1D">
      <w:pPr>
        <w:spacing w:before="60" w:after="60"/>
        <w:rPr>
          <w:b/>
          <w:szCs w:val="24"/>
        </w:rPr>
      </w:pPr>
      <w:r>
        <w:rPr>
          <w:b/>
          <w:szCs w:val="24"/>
        </w:rPr>
        <w:t>Per i raggruppamenti temporanei o consorzi ordinari o GEIE non ancora costituiti</w:t>
      </w:r>
    </w:p>
    <w:p w:rsidR="00CE4D1D" w:rsidRDefault="00CE4D1D" w:rsidP="00CE4D1D">
      <w:pPr>
        <w:pStyle w:val="Paragrafoelenco"/>
        <w:numPr>
          <w:ilvl w:val="0"/>
          <w:numId w:val="28"/>
        </w:numPr>
        <w:spacing w:before="60" w:after="60"/>
        <w:ind w:left="284" w:hanging="284"/>
        <w:rPr>
          <w:rFonts w:cs="Calibri"/>
          <w:szCs w:val="24"/>
        </w:rPr>
      </w:pPr>
      <w:r>
        <w:rPr>
          <w:rFonts w:cs="Calibri"/>
          <w:szCs w:val="24"/>
        </w:rPr>
        <w:t xml:space="preserve"> dichiarazione attestante:</w:t>
      </w:r>
    </w:p>
    <w:p w:rsidR="00CE4D1D" w:rsidRDefault="00CE4D1D" w:rsidP="00CE4D1D">
      <w:pPr>
        <w:numPr>
          <w:ilvl w:val="0"/>
          <w:numId w:val="29"/>
        </w:numPr>
        <w:spacing w:before="60" w:after="60"/>
        <w:ind w:left="709" w:hanging="284"/>
        <w:rPr>
          <w:rFonts w:cs="Calibri"/>
          <w:szCs w:val="24"/>
        </w:rPr>
      </w:pPr>
      <w:r>
        <w:rPr>
          <w:rFonts w:cs="Calibri"/>
          <w:szCs w:val="24"/>
        </w:rPr>
        <w:t>l’operatore economico al quale, in caso di aggiudicazione, sarà conferito mandato speciale con rappresentanza o funzioni di capogruppo;</w:t>
      </w:r>
    </w:p>
    <w:p w:rsidR="00CE4D1D" w:rsidRDefault="00CE4D1D" w:rsidP="00CE4D1D">
      <w:pPr>
        <w:numPr>
          <w:ilvl w:val="0"/>
          <w:numId w:val="29"/>
        </w:numPr>
        <w:spacing w:before="60" w:after="60"/>
        <w:ind w:left="709" w:hanging="284"/>
        <w:rPr>
          <w:rFonts w:cs="Calibri"/>
          <w:szCs w:val="24"/>
        </w:rPr>
      </w:pPr>
      <w:r>
        <w:rPr>
          <w:rFonts w:cs="Calibri"/>
          <w:szCs w:val="24"/>
        </w:rPr>
        <w:t xml:space="preserve">l’impegno, in caso di aggiudicazione, ad uniformarsi alla disciplina vigente con riguardo ai raggruppamenti temporanei o consorzi o GEIE ai sensi dell’art. 48 </w:t>
      </w:r>
      <w:r>
        <w:rPr>
          <w:rFonts w:cs="Arial"/>
          <w:szCs w:val="24"/>
        </w:rPr>
        <w:t>comma</w:t>
      </w:r>
      <w:r>
        <w:rPr>
          <w:rFonts w:cs="Calibri"/>
          <w:szCs w:val="24"/>
        </w:rPr>
        <w:t xml:space="preserve"> 8 del Codice conferendo mandato collettivo speciale con rappresentanza all’impresa qualificata come mandataria che stipulerà il contratto in nome e per conto delle mandanti/consorziate;</w:t>
      </w:r>
    </w:p>
    <w:p w:rsidR="00CE4D1D" w:rsidRDefault="00CE4D1D" w:rsidP="00CE4D1D">
      <w:pPr>
        <w:numPr>
          <w:ilvl w:val="0"/>
          <w:numId w:val="29"/>
        </w:numPr>
        <w:spacing w:before="60" w:after="60"/>
        <w:ind w:left="709" w:hanging="284"/>
        <w:rPr>
          <w:rFonts w:cs="Calibri"/>
          <w:szCs w:val="24"/>
        </w:rPr>
      </w:pPr>
      <w:r>
        <w:rPr>
          <w:rFonts w:cs="Calibri"/>
          <w:szCs w:val="24"/>
        </w:rPr>
        <w:lastRenderedPageBreak/>
        <w:t xml:space="preserve">dichiarazione in cui si indica, ai sensi dell’art. 48, </w:t>
      </w:r>
      <w:proofErr w:type="spellStart"/>
      <w:r>
        <w:rPr>
          <w:rFonts w:cs="Calibri"/>
          <w:szCs w:val="24"/>
        </w:rPr>
        <w:t>co</w:t>
      </w:r>
      <w:proofErr w:type="spellEnd"/>
      <w:r>
        <w:rPr>
          <w:rFonts w:cs="Calibri"/>
          <w:szCs w:val="24"/>
        </w:rPr>
        <w:t xml:space="preserve"> 4 del Codice, le parti del servizio/fornitura, ovvero la percentuale in caso di servizio/forniture indivisibili, che saranno eseguite dai singoli operatori economici riuniti o consorziati.</w:t>
      </w:r>
    </w:p>
    <w:p w:rsidR="00CE4D1D" w:rsidRDefault="00CE4D1D" w:rsidP="00CE4D1D">
      <w:pPr>
        <w:spacing w:before="60" w:after="60"/>
        <w:rPr>
          <w:b/>
          <w:szCs w:val="24"/>
        </w:rPr>
      </w:pPr>
      <w:r>
        <w:rPr>
          <w:b/>
          <w:szCs w:val="24"/>
        </w:rPr>
        <w:t>Per le aggregazioni di imprese aderenti al contratto di rete: se la rete è dotata di un organo comune con potere di rappresentanza e soggettività giuridica</w:t>
      </w:r>
    </w:p>
    <w:p w:rsidR="00CE4D1D" w:rsidRDefault="00CE4D1D" w:rsidP="00CE4D1D">
      <w:pPr>
        <w:pStyle w:val="Paragrafoelenco"/>
        <w:numPr>
          <w:ilvl w:val="0"/>
          <w:numId w:val="30"/>
        </w:numPr>
        <w:spacing w:before="60" w:after="60"/>
        <w:rPr>
          <w:rFonts w:cs="Calibri"/>
          <w:szCs w:val="24"/>
        </w:rPr>
      </w:pPr>
      <w:r>
        <w:rPr>
          <w:rFonts w:cs="Calibri"/>
          <w:szCs w:val="24"/>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CE4D1D" w:rsidRDefault="00CE4D1D" w:rsidP="00CE4D1D">
      <w:pPr>
        <w:pStyle w:val="Paragrafoelenco"/>
        <w:numPr>
          <w:ilvl w:val="0"/>
          <w:numId w:val="30"/>
        </w:numPr>
        <w:spacing w:before="60" w:after="60"/>
        <w:rPr>
          <w:rFonts w:cs="Calibri"/>
          <w:szCs w:val="24"/>
        </w:rPr>
      </w:pPr>
      <w:r>
        <w:rPr>
          <w:rFonts w:cs="Calibri"/>
          <w:szCs w:val="24"/>
        </w:rPr>
        <w:t xml:space="preserve">dichiarazione, sottoscritta dal legale rappresentante dell’organo comune, che indichi per quali imprese la rete concorre; </w:t>
      </w:r>
    </w:p>
    <w:p w:rsidR="00CE4D1D" w:rsidRDefault="00CE4D1D" w:rsidP="00CE4D1D">
      <w:pPr>
        <w:pStyle w:val="Paragrafoelenco"/>
        <w:numPr>
          <w:ilvl w:val="0"/>
          <w:numId w:val="30"/>
        </w:numPr>
        <w:spacing w:before="60" w:after="60"/>
        <w:rPr>
          <w:rFonts w:cs="Calibri"/>
          <w:szCs w:val="24"/>
        </w:rPr>
      </w:pPr>
      <w:r>
        <w:rPr>
          <w:rFonts w:cs="Calibri"/>
          <w:szCs w:val="24"/>
        </w:rPr>
        <w:t>dichiarazione che indichi le parti del servizio o della fornitura, ovvero la percentuale in caso di servizio/forniture indivisibili, che saranno eseguite dai singoli operatori economici aggregati in rete.</w:t>
      </w:r>
    </w:p>
    <w:p w:rsidR="00CE4D1D" w:rsidRDefault="00CE4D1D" w:rsidP="00CE4D1D">
      <w:pPr>
        <w:spacing w:before="60" w:after="60"/>
        <w:rPr>
          <w:b/>
          <w:szCs w:val="24"/>
        </w:rPr>
      </w:pPr>
      <w:r>
        <w:rPr>
          <w:b/>
          <w:szCs w:val="24"/>
        </w:rPr>
        <w:t>Per le aggregazioni di imprese aderenti al contratto di rete: se la rete è dotata di un organo comune con potere di rappresentanza ma è priva di soggettività giuridica</w:t>
      </w:r>
    </w:p>
    <w:p w:rsidR="00CE4D1D" w:rsidRDefault="00CE4D1D" w:rsidP="00CE4D1D">
      <w:pPr>
        <w:pStyle w:val="Paragrafoelenco"/>
        <w:numPr>
          <w:ilvl w:val="0"/>
          <w:numId w:val="30"/>
        </w:numPr>
        <w:spacing w:before="60" w:after="60"/>
        <w:rPr>
          <w:rFonts w:cs="Calibri"/>
          <w:szCs w:val="24"/>
        </w:rPr>
      </w:pPr>
      <w:r>
        <w:rPr>
          <w:rFonts w:cs="Calibri"/>
          <w:szCs w:val="24"/>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CE4D1D" w:rsidRDefault="00CE4D1D" w:rsidP="00CE4D1D">
      <w:pPr>
        <w:pStyle w:val="Paragrafoelenco"/>
        <w:numPr>
          <w:ilvl w:val="0"/>
          <w:numId w:val="30"/>
        </w:numPr>
        <w:spacing w:before="60" w:after="60"/>
        <w:rPr>
          <w:rFonts w:cs="Calibri"/>
          <w:szCs w:val="24"/>
        </w:rPr>
      </w:pPr>
      <w:r>
        <w:rPr>
          <w:rFonts w:cs="Calibri"/>
          <w:szCs w:val="24"/>
        </w:rPr>
        <w:t>dichiarazione che indichi le parti del servizio o della fornitura, ovvero la percentuale in caso di servizio/forniture indivisibili, che saranno eseguite dai singoli operatori economici aggregati in rete.</w:t>
      </w:r>
    </w:p>
    <w:p w:rsidR="00CE4D1D" w:rsidRDefault="00CE4D1D" w:rsidP="00CE4D1D">
      <w:pPr>
        <w:spacing w:before="60" w:after="60"/>
        <w:rPr>
          <w:b/>
          <w:szCs w:val="24"/>
        </w:rPr>
      </w:pPr>
      <w:r>
        <w:rPr>
          <w:b/>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CE4D1D" w:rsidRDefault="00CE4D1D" w:rsidP="00CE4D1D">
      <w:pPr>
        <w:pStyle w:val="Paragrafoelenco"/>
        <w:numPr>
          <w:ilvl w:val="0"/>
          <w:numId w:val="30"/>
        </w:numPr>
        <w:spacing w:before="60" w:after="60"/>
        <w:rPr>
          <w:rFonts w:cs="Calibri"/>
          <w:szCs w:val="24"/>
        </w:rPr>
      </w:pPr>
      <w:r>
        <w:rPr>
          <w:rFonts w:cs="Calibri"/>
          <w:b/>
          <w:szCs w:val="24"/>
        </w:rPr>
        <w:t>in caso di RTI costituito</w:t>
      </w:r>
      <w:r>
        <w:rPr>
          <w:rFonts w:cs="Calibri"/>
          <w:szCs w:val="24"/>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CE4D1D" w:rsidRDefault="00CE4D1D" w:rsidP="00CE4D1D">
      <w:pPr>
        <w:pStyle w:val="Paragrafoelenco"/>
        <w:numPr>
          <w:ilvl w:val="0"/>
          <w:numId w:val="30"/>
        </w:numPr>
        <w:spacing w:before="60" w:after="60"/>
        <w:rPr>
          <w:rFonts w:cs="Calibri"/>
          <w:szCs w:val="24"/>
        </w:rPr>
      </w:pPr>
      <w:r>
        <w:rPr>
          <w:rFonts w:cs="Calibri"/>
          <w:b/>
          <w:szCs w:val="24"/>
        </w:rPr>
        <w:t>in caso di RTI costituendo</w:t>
      </w:r>
      <w:r>
        <w:rPr>
          <w:rFonts w:cs="Calibri"/>
          <w:szCs w:val="24"/>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CE4D1D" w:rsidRDefault="00CE4D1D" w:rsidP="00CE4D1D">
      <w:pPr>
        <w:numPr>
          <w:ilvl w:val="3"/>
          <w:numId w:val="31"/>
        </w:numPr>
        <w:spacing w:before="60" w:after="60"/>
        <w:ind w:left="1134" w:hanging="284"/>
        <w:rPr>
          <w:rFonts w:cs="Calibri"/>
          <w:szCs w:val="24"/>
        </w:rPr>
      </w:pPr>
      <w:r>
        <w:rPr>
          <w:rFonts w:cs="Calibri"/>
          <w:szCs w:val="24"/>
        </w:rPr>
        <w:t>a quale concorrente, in caso di aggiudicazione, sarà conferito mandato speciale con rappresentanza o funzioni di capogruppo;</w:t>
      </w:r>
    </w:p>
    <w:p w:rsidR="00CE4D1D" w:rsidRDefault="00CE4D1D" w:rsidP="00CE4D1D">
      <w:pPr>
        <w:numPr>
          <w:ilvl w:val="3"/>
          <w:numId w:val="31"/>
        </w:numPr>
        <w:spacing w:before="60" w:after="60"/>
        <w:ind w:left="1134" w:hanging="284"/>
        <w:rPr>
          <w:rFonts w:cs="Calibri"/>
          <w:szCs w:val="24"/>
        </w:rPr>
      </w:pPr>
      <w:r>
        <w:rPr>
          <w:rFonts w:cs="Calibri"/>
          <w:szCs w:val="24"/>
        </w:rPr>
        <w:lastRenderedPageBreak/>
        <w:t>l’impegno, in caso di aggiudicazione, ad uniformarsi alla disciplina vigente in materia di raggruppamenti temporanei;</w:t>
      </w:r>
    </w:p>
    <w:p w:rsidR="00CE4D1D" w:rsidRDefault="00CE4D1D" w:rsidP="00CE4D1D">
      <w:pPr>
        <w:numPr>
          <w:ilvl w:val="3"/>
          <w:numId w:val="31"/>
        </w:numPr>
        <w:spacing w:before="60" w:after="60"/>
        <w:ind w:left="1134" w:hanging="284"/>
        <w:rPr>
          <w:rFonts w:cs="Calibri"/>
          <w:szCs w:val="24"/>
        </w:rPr>
      </w:pPr>
      <w:r>
        <w:rPr>
          <w:rFonts w:cs="Calibri"/>
          <w:szCs w:val="24"/>
        </w:rPr>
        <w:t>le parti del servizio o della fornitura , ovvero la percentuale in caso di servizio/forniture indivisibili, che saranno eseguite dai singoli operatori economici aggregati in rete.</w:t>
      </w:r>
    </w:p>
    <w:p w:rsidR="00CE4D1D" w:rsidRDefault="00CE4D1D" w:rsidP="00CE4D1D">
      <w:pPr>
        <w:spacing w:before="60" w:after="60"/>
        <w:rPr>
          <w:rFonts w:cs="Calibri"/>
          <w:szCs w:val="24"/>
        </w:rPr>
      </w:pPr>
      <w:r>
        <w:rPr>
          <w:rFonts w:cs="Calibri"/>
          <w:szCs w:val="24"/>
        </w:rPr>
        <w:t>Il mandato collettivo irrevocabile con rappresentanza potrà essere conferito alla mandataria con scrittura privata.</w:t>
      </w:r>
    </w:p>
    <w:p w:rsidR="00CE4D1D" w:rsidRDefault="00CE4D1D" w:rsidP="00CE4D1D">
      <w:pPr>
        <w:spacing w:before="60" w:after="60"/>
        <w:rPr>
          <w:rFonts w:cs="Calibri"/>
          <w:szCs w:val="24"/>
        </w:rPr>
      </w:pPr>
      <w:r>
        <w:rPr>
          <w:rFonts w:cs="Calibri"/>
          <w:szCs w:val="24"/>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CE4D1D" w:rsidRDefault="00CE4D1D" w:rsidP="00CE4D1D">
      <w:pPr>
        <w:spacing w:before="60" w:after="60"/>
        <w:rPr>
          <w:rFonts w:cs="Calibri"/>
          <w:szCs w:val="24"/>
        </w:rPr>
      </w:pPr>
      <w:r>
        <w:rPr>
          <w:rFonts w:cs="Calibri"/>
          <w:szCs w:val="24"/>
        </w:rPr>
        <w:t xml:space="preserve">Le dichiarazioni di cui al presente paragrafo </w:t>
      </w:r>
      <w:fldSimple w:instr=" REF _Ref498427979 \r \h  \* MERGEFORMAT ">
        <w:r w:rsidRPr="00B04C5C">
          <w:rPr>
            <w:rFonts w:cs="Calibri"/>
            <w:szCs w:val="24"/>
          </w:rPr>
          <w:t>15.3.1</w:t>
        </w:r>
      </w:fldSimple>
      <w:r>
        <w:rPr>
          <w:rFonts w:cs="Calibri"/>
          <w:szCs w:val="24"/>
        </w:rPr>
        <w:t xml:space="preserve"> potranno essere rese o sotto forma di allegati alla domanda di partecipazione ovvero quali sezioni interne alla domanda medesima.</w:t>
      </w:r>
    </w:p>
    <w:p w:rsidR="000A4694" w:rsidRDefault="000A4694" w:rsidP="000A4694">
      <w:pPr>
        <w:pStyle w:val="Titolo2"/>
        <w:numPr>
          <w:ilvl w:val="0"/>
          <w:numId w:val="15"/>
        </w:numPr>
      </w:pPr>
      <w:r w:rsidRPr="00B66A82">
        <w:t>CONTENUTO DELLA BUSTA B – OFFERTA TECNICA</w:t>
      </w:r>
    </w:p>
    <w:p w:rsidR="000A4694" w:rsidRDefault="000A4694" w:rsidP="000A4694">
      <w:pPr>
        <w:spacing w:before="60" w:after="60"/>
        <w:ind w:left="426" w:hanging="426"/>
        <w:rPr>
          <w:rFonts w:cs="Calibri"/>
          <w:szCs w:val="24"/>
        </w:rPr>
      </w:pPr>
      <w:r w:rsidRPr="00B66A82">
        <w:rPr>
          <w:rFonts w:cs="Calibri"/>
          <w:szCs w:val="24"/>
        </w:rPr>
        <w:t xml:space="preserve">La busta </w:t>
      </w:r>
      <w:r w:rsidR="006B44F3">
        <w:rPr>
          <w:rFonts w:cs="Calibri"/>
          <w:szCs w:val="24"/>
        </w:rPr>
        <w:t xml:space="preserve">telematica </w:t>
      </w:r>
      <w:r w:rsidRPr="00B66A82">
        <w:rPr>
          <w:rFonts w:cs="Calibri"/>
          <w:szCs w:val="24"/>
        </w:rPr>
        <w:t xml:space="preserve">“B – Offerta tecnica” </w:t>
      </w:r>
      <w:r w:rsidRPr="00B66A82">
        <w:rPr>
          <w:rFonts w:cs="Calibri"/>
          <w:b/>
          <w:szCs w:val="24"/>
        </w:rPr>
        <w:t>a pena di esclusione</w:t>
      </w:r>
      <w:r w:rsidRPr="00B66A82">
        <w:rPr>
          <w:rFonts w:cs="Calibri"/>
          <w:szCs w:val="24"/>
        </w:rPr>
        <w:t>, i seguenti documenti:</w:t>
      </w:r>
    </w:p>
    <w:p w:rsidR="002D7BCE" w:rsidRPr="002D7BCE" w:rsidRDefault="000A4694" w:rsidP="002D7BCE">
      <w:pPr>
        <w:pStyle w:val="Paragrafoelenco"/>
        <w:numPr>
          <w:ilvl w:val="0"/>
          <w:numId w:val="30"/>
        </w:numPr>
        <w:spacing w:before="60" w:after="60"/>
        <w:rPr>
          <w:rFonts w:cs="Calibri"/>
          <w:szCs w:val="24"/>
        </w:rPr>
      </w:pPr>
      <w:r>
        <w:t>progetto tecnico-organizzativo e le eventuali proposte migliorative, che, attraverso una descrizione chiara e sintetica, evidenzino nel dettaglio la presenza dei requisiti richiesti dalla Stazione Appaltante ai fini di una corretta valutazione delle offerte tecniche.</w:t>
      </w:r>
    </w:p>
    <w:p w:rsidR="002D7BCE" w:rsidRPr="002D7BCE" w:rsidRDefault="002D7BCE" w:rsidP="002D7BCE">
      <w:pPr>
        <w:spacing w:before="60" w:after="60"/>
        <w:rPr>
          <w:rFonts w:cs="Calibri"/>
          <w:szCs w:val="24"/>
        </w:rPr>
      </w:pPr>
      <w:r w:rsidRPr="002D7BCE">
        <w:rPr>
          <w:rFonts w:cs="Calibri"/>
          <w:szCs w:val="24"/>
        </w:rPr>
        <w:t xml:space="preserve">Il progetto verrà compilato seguendo lo </w:t>
      </w:r>
      <w:proofErr w:type="spellStart"/>
      <w:r w:rsidRPr="002D7BCE">
        <w:rPr>
          <w:rFonts w:cs="Calibri"/>
          <w:szCs w:val="24"/>
        </w:rPr>
        <w:t>step</w:t>
      </w:r>
      <w:proofErr w:type="spellEnd"/>
      <w:r w:rsidRPr="002D7BCE">
        <w:rPr>
          <w:rFonts w:cs="Calibri"/>
          <w:szCs w:val="24"/>
        </w:rPr>
        <w:t xml:space="preserve"> 2 offerta tecnica del percorso guidato “invia offerta” , il concorrente, a pena d’ esclusione della gara,dovrà operare a sistema presentando la seguente documentazione tecnica richiesta.</w:t>
      </w:r>
    </w:p>
    <w:p w:rsidR="000A4694" w:rsidRDefault="000A4694" w:rsidP="000A4694">
      <w:pPr>
        <w:pStyle w:val="Paragrafoelenco"/>
        <w:ind w:left="0"/>
        <w:rPr>
          <w:szCs w:val="24"/>
        </w:rPr>
      </w:pPr>
      <w:r>
        <w:t xml:space="preserve">In particolare la relazione tecnica </w:t>
      </w:r>
      <w:r w:rsidRPr="00997711">
        <w:rPr>
          <w:szCs w:val="24"/>
        </w:rPr>
        <w:t xml:space="preserve">deve essere rigorosamente articolata in modo tale che ogni punto sia esauriente per se stesso, senza richiami non contenuti </w:t>
      </w:r>
      <w:r>
        <w:rPr>
          <w:szCs w:val="24"/>
        </w:rPr>
        <w:t>nella documentazione presentata e esplicitarsi nei seguenti capitoli:</w:t>
      </w:r>
    </w:p>
    <w:p w:rsidR="000A4694" w:rsidRDefault="000A4694" w:rsidP="000A4694">
      <w:pPr>
        <w:pStyle w:val="Paragrafoelenco"/>
        <w:ind w:left="0"/>
        <w:rPr>
          <w:szCs w:val="24"/>
        </w:rPr>
      </w:pPr>
    </w:p>
    <w:p w:rsidR="000A4694" w:rsidRPr="00596265" w:rsidRDefault="000A4694" w:rsidP="000A4694">
      <w:pPr>
        <w:pStyle w:val="Standard"/>
        <w:spacing w:line="276" w:lineRule="auto"/>
        <w:jc w:val="both"/>
        <w:rPr>
          <w:rFonts w:ascii="Garamond" w:eastAsia="Calibri" w:hAnsi="Garamond" w:cs="Times New Roman"/>
          <w:b/>
          <w:kern w:val="0"/>
          <w:szCs w:val="22"/>
          <w:lang w:eastAsia="it-IT" w:bidi="ar-SA"/>
        </w:rPr>
      </w:pPr>
      <w:r>
        <w:rPr>
          <w:rFonts w:ascii="Garamond" w:eastAsia="Calibri" w:hAnsi="Garamond" w:cs="Times New Roman"/>
          <w:b/>
          <w:kern w:val="0"/>
          <w:szCs w:val="22"/>
          <w:lang w:eastAsia="it-IT" w:bidi="ar-SA"/>
        </w:rPr>
        <w:t xml:space="preserve">A) </w:t>
      </w:r>
      <w:r w:rsidRPr="00596265">
        <w:rPr>
          <w:rFonts w:ascii="Garamond" w:eastAsia="Calibri" w:hAnsi="Garamond" w:cs="Times New Roman"/>
          <w:b/>
          <w:kern w:val="0"/>
          <w:szCs w:val="22"/>
          <w:lang w:eastAsia="it-IT" w:bidi="ar-SA"/>
        </w:rPr>
        <w:t>ORGANIZZAZIONE DEL SERVIZIO</w:t>
      </w:r>
    </w:p>
    <w:p w:rsidR="000A4694" w:rsidRPr="00596265" w:rsidRDefault="000A4694" w:rsidP="000A4694">
      <w:pPr>
        <w:pStyle w:val="Standard"/>
        <w:spacing w:line="276" w:lineRule="auto"/>
        <w:jc w:val="both"/>
        <w:rPr>
          <w:rFonts w:ascii="Garamond" w:eastAsia="Calibri" w:hAnsi="Garamond" w:cs="Times New Roman"/>
          <w:kern w:val="0"/>
          <w:szCs w:val="22"/>
          <w:lang w:eastAsia="it-IT" w:bidi="ar-SA"/>
        </w:rPr>
      </w:pPr>
      <w:r w:rsidRPr="00596265">
        <w:rPr>
          <w:rFonts w:ascii="Garamond" w:eastAsia="Calibri" w:hAnsi="Garamond" w:cs="Times New Roman"/>
          <w:b/>
          <w:kern w:val="0"/>
          <w:szCs w:val="22"/>
          <w:lang w:eastAsia="it-IT" w:bidi="ar-SA"/>
        </w:rPr>
        <w:t>1.</w:t>
      </w:r>
      <w:r w:rsidRPr="00596265">
        <w:rPr>
          <w:rFonts w:ascii="Garamond" w:eastAsia="Calibri" w:hAnsi="Garamond" w:cs="Times New Roman"/>
          <w:kern w:val="0"/>
          <w:szCs w:val="22"/>
          <w:lang w:eastAsia="it-IT" w:bidi="ar-SA"/>
        </w:rPr>
        <w:t xml:space="preserve"> Modello gestionale dell’impresa con relativo piano organizzativo dei dipendenti utilizzati nei plessi oggetto dell’appalto, distinto per numero totale, numero per plessi, qualifiche e modalità di impiego, capacità di contenimento del tu</w:t>
      </w:r>
      <w:r>
        <w:rPr>
          <w:rFonts w:ascii="Garamond" w:eastAsia="Calibri" w:hAnsi="Garamond" w:cs="Times New Roman"/>
          <w:kern w:val="0"/>
          <w:szCs w:val="22"/>
          <w:lang w:eastAsia="it-IT" w:bidi="ar-SA"/>
        </w:rPr>
        <w:t>rn–over del personale impiegato.</w:t>
      </w:r>
    </w:p>
    <w:p w:rsidR="000A4694" w:rsidRPr="00596265" w:rsidRDefault="000A4694" w:rsidP="000A4694">
      <w:pPr>
        <w:pStyle w:val="Standard"/>
        <w:spacing w:line="276" w:lineRule="auto"/>
        <w:jc w:val="both"/>
        <w:rPr>
          <w:rFonts w:ascii="Garamond" w:eastAsia="Calibri" w:hAnsi="Garamond" w:cs="Times New Roman"/>
          <w:kern w:val="0"/>
          <w:szCs w:val="22"/>
          <w:lang w:eastAsia="it-IT" w:bidi="ar-SA"/>
        </w:rPr>
      </w:pPr>
      <w:r w:rsidRPr="00596265">
        <w:rPr>
          <w:rFonts w:ascii="Garamond" w:eastAsia="Calibri" w:hAnsi="Garamond" w:cs="Times New Roman"/>
          <w:b/>
          <w:kern w:val="0"/>
          <w:szCs w:val="22"/>
          <w:lang w:eastAsia="it-IT" w:bidi="ar-SA"/>
        </w:rPr>
        <w:t>2.</w:t>
      </w:r>
      <w:r w:rsidRPr="00596265">
        <w:rPr>
          <w:rFonts w:ascii="Garamond" w:eastAsia="Calibri" w:hAnsi="Garamond" w:cs="Times New Roman"/>
          <w:kern w:val="0"/>
          <w:szCs w:val="22"/>
          <w:lang w:eastAsia="it-IT" w:bidi="ar-SA"/>
        </w:rPr>
        <w:t xml:space="preserve"> Profili professionali e formativi con esperienza nel settore delle figure di responsabilità che saranno direttamente coinvo</w:t>
      </w:r>
      <w:r>
        <w:rPr>
          <w:rFonts w:ascii="Garamond" w:eastAsia="Calibri" w:hAnsi="Garamond" w:cs="Times New Roman"/>
          <w:kern w:val="0"/>
          <w:szCs w:val="22"/>
          <w:lang w:eastAsia="it-IT" w:bidi="ar-SA"/>
        </w:rPr>
        <w:t>lte nella gestione del servizio.</w:t>
      </w:r>
    </w:p>
    <w:p w:rsidR="000A4694" w:rsidRPr="00596265" w:rsidRDefault="000A4694" w:rsidP="000A4694">
      <w:pPr>
        <w:pStyle w:val="Standard"/>
        <w:spacing w:line="276" w:lineRule="auto"/>
        <w:jc w:val="both"/>
        <w:rPr>
          <w:rFonts w:ascii="Garamond" w:eastAsia="Calibri" w:hAnsi="Garamond" w:cs="Times New Roman"/>
          <w:kern w:val="0"/>
          <w:szCs w:val="22"/>
          <w:lang w:eastAsia="it-IT" w:bidi="ar-SA"/>
        </w:rPr>
      </w:pPr>
      <w:r w:rsidRPr="00596265">
        <w:rPr>
          <w:rFonts w:ascii="Garamond" w:eastAsia="Calibri" w:hAnsi="Garamond" w:cs="Times New Roman"/>
          <w:b/>
          <w:kern w:val="0"/>
          <w:szCs w:val="22"/>
          <w:lang w:eastAsia="it-IT" w:bidi="ar-SA"/>
        </w:rPr>
        <w:t>3.</w:t>
      </w:r>
      <w:r w:rsidRPr="00596265">
        <w:rPr>
          <w:rFonts w:ascii="Garamond" w:eastAsia="Calibri" w:hAnsi="Garamond" w:cs="Times New Roman"/>
          <w:kern w:val="0"/>
          <w:szCs w:val="22"/>
          <w:lang w:eastAsia="it-IT" w:bidi="ar-SA"/>
        </w:rPr>
        <w:t xml:space="preserve"> Processo di produzione, trasporto</w:t>
      </w:r>
      <w:r>
        <w:rPr>
          <w:rFonts w:ascii="Garamond" w:eastAsia="Calibri" w:hAnsi="Garamond" w:cs="Times New Roman"/>
          <w:kern w:val="0"/>
          <w:szCs w:val="22"/>
          <w:lang w:eastAsia="it-IT" w:bidi="ar-SA"/>
        </w:rPr>
        <w:t xml:space="preserve"> e distribuzione dei pasti anche con riferimento alla t</w:t>
      </w:r>
      <w:r w:rsidRPr="00596265">
        <w:rPr>
          <w:rFonts w:ascii="Garamond" w:eastAsia="Calibri" w:hAnsi="Garamond" w:cs="Times New Roman"/>
          <w:kern w:val="0"/>
          <w:szCs w:val="22"/>
          <w:lang w:eastAsia="it-IT" w:bidi="ar-SA"/>
        </w:rPr>
        <w:t>ipologia dei contenitori utilizzati per il trasporto dei pasti, con indicazioni delle loro caratteristiche tecniche per il mantenimento della temperatura, con al</w:t>
      </w:r>
      <w:r>
        <w:rPr>
          <w:rFonts w:ascii="Garamond" w:eastAsia="Calibri" w:hAnsi="Garamond" w:cs="Times New Roman"/>
          <w:kern w:val="0"/>
          <w:szCs w:val="22"/>
          <w:lang w:eastAsia="it-IT" w:bidi="ar-SA"/>
        </w:rPr>
        <w:t>legate relative schede tecniche.</w:t>
      </w:r>
    </w:p>
    <w:p w:rsidR="000A4694" w:rsidRPr="00596265" w:rsidRDefault="000A4694" w:rsidP="000A4694">
      <w:pPr>
        <w:pStyle w:val="Standard"/>
        <w:spacing w:line="276" w:lineRule="auto"/>
        <w:jc w:val="both"/>
        <w:rPr>
          <w:rFonts w:ascii="Garamond" w:eastAsia="Calibri" w:hAnsi="Garamond" w:cs="Times New Roman"/>
          <w:kern w:val="0"/>
          <w:szCs w:val="22"/>
          <w:lang w:eastAsia="it-IT" w:bidi="ar-SA"/>
        </w:rPr>
      </w:pPr>
      <w:r w:rsidRPr="000D31F0">
        <w:rPr>
          <w:rFonts w:ascii="Garamond" w:eastAsia="Calibri" w:hAnsi="Garamond" w:cs="Times New Roman"/>
          <w:b/>
          <w:kern w:val="0"/>
          <w:szCs w:val="22"/>
          <w:lang w:eastAsia="it-IT" w:bidi="ar-SA"/>
        </w:rPr>
        <w:t>4.</w:t>
      </w:r>
      <w:r w:rsidRPr="00596265">
        <w:rPr>
          <w:rFonts w:ascii="Garamond" w:eastAsia="Calibri" w:hAnsi="Garamond" w:cs="Times New Roman"/>
          <w:kern w:val="0"/>
          <w:szCs w:val="22"/>
          <w:lang w:eastAsia="it-IT" w:bidi="ar-SA"/>
        </w:rPr>
        <w:t xml:space="preserve"> Eventuali programmi di emergenza che la ditta si impegna ad attuare ai fin</w:t>
      </w:r>
      <w:r>
        <w:rPr>
          <w:rFonts w:ascii="Garamond" w:eastAsia="Calibri" w:hAnsi="Garamond" w:cs="Times New Roman"/>
          <w:kern w:val="0"/>
          <w:szCs w:val="22"/>
          <w:lang w:eastAsia="it-IT" w:bidi="ar-SA"/>
        </w:rPr>
        <w:t>i della continuità del servizio.</w:t>
      </w:r>
    </w:p>
    <w:p w:rsidR="000A4694" w:rsidRPr="00596265" w:rsidRDefault="000A4694" w:rsidP="000A4694">
      <w:pPr>
        <w:pStyle w:val="Standard"/>
        <w:spacing w:line="276" w:lineRule="auto"/>
        <w:jc w:val="both"/>
        <w:rPr>
          <w:rFonts w:ascii="Garamond" w:eastAsia="Calibri" w:hAnsi="Garamond" w:cs="Times New Roman"/>
          <w:kern w:val="0"/>
          <w:szCs w:val="22"/>
          <w:lang w:eastAsia="it-IT" w:bidi="ar-SA"/>
        </w:rPr>
      </w:pPr>
      <w:r w:rsidRPr="000D31F0">
        <w:rPr>
          <w:rFonts w:ascii="Garamond" w:eastAsia="Calibri" w:hAnsi="Garamond" w:cs="Times New Roman"/>
          <w:b/>
          <w:kern w:val="0"/>
          <w:szCs w:val="22"/>
          <w:lang w:eastAsia="it-IT" w:bidi="ar-SA"/>
        </w:rPr>
        <w:t>5.</w:t>
      </w:r>
      <w:r w:rsidRPr="00596265">
        <w:rPr>
          <w:rFonts w:ascii="Garamond" w:eastAsia="Calibri" w:hAnsi="Garamond" w:cs="Times New Roman"/>
          <w:kern w:val="0"/>
          <w:szCs w:val="22"/>
          <w:lang w:eastAsia="it-IT" w:bidi="ar-SA"/>
        </w:rPr>
        <w:t xml:space="preserve"> Processo produttivo delle diete speciali.</w:t>
      </w:r>
    </w:p>
    <w:p w:rsidR="000A4694" w:rsidRPr="00596265" w:rsidRDefault="000A4694" w:rsidP="000A4694">
      <w:pPr>
        <w:pStyle w:val="Standard"/>
        <w:spacing w:line="276" w:lineRule="auto"/>
        <w:jc w:val="both"/>
        <w:rPr>
          <w:rFonts w:ascii="Garamond" w:eastAsia="Calibri" w:hAnsi="Garamond" w:cs="Times New Roman"/>
          <w:b/>
          <w:kern w:val="0"/>
          <w:szCs w:val="22"/>
          <w:lang w:eastAsia="it-IT" w:bidi="ar-SA"/>
        </w:rPr>
      </w:pPr>
      <w:r>
        <w:rPr>
          <w:rFonts w:ascii="Garamond" w:eastAsia="Calibri" w:hAnsi="Garamond" w:cs="Times New Roman"/>
          <w:b/>
          <w:kern w:val="0"/>
          <w:szCs w:val="22"/>
          <w:lang w:eastAsia="it-IT" w:bidi="ar-SA"/>
        </w:rPr>
        <w:t xml:space="preserve">B) </w:t>
      </w:r>
      <w:r w:rsidRPr="00596265">
        <w:rPr>
          <w:rFonts w:ascii="Garamond" w:eastAsia="Calibri" w:hAnsi="Garamond" w:cs="Times New Roman"/>
          <w:b/>
          <w:kern w:val="0"/>
          <w:szCs w:val="22"/>
          <w:lang w:eastAsia="it-IT" w:bidi="ar-SA"/>
        </w:rPr>
        <w:t>PIANO PER GARANTIRE LA QUALITÀ DEI PRODOTTI</w:t>
      </w:r>
      <w:r>
        <w:rPr>
          <w:rFonts w:ascii="Garamond" w:eastAsia="Calibri" w:hAnsi="Garamond" w:cs="Times New Roman"/>
          <w:b/>
          <w:kern w:val="0"/>
          <w:szCs w:val="22"/>
          <w:lang w:eastAsia="it-IT" w:bidi="ar-SA"/>
        </w:rPr>
        <w:t xml:space="preserve"> E DELLA PRODUZIONE </w:t>
      </w:r>
    </w:p>
    <w:p w:rsidR="000A4694" w:rsidRDefault="000A4694" w:rsidP="000A4694">
      <w:pPr>
        <w:pStyle w:val="Standard"/>
        <w:spacing w:line="276" w:lineRule="auto"/>
        <w:jc w:val="both"/>
        <w:rPr>
          <w:rFonts w:ascii="Garamond" w:eastAsia="Calibri" w:hAnsi="Garamond" w:cs="Times New Roman"/>
          <w:kern w:val="0"/>
          <w:szCs w:val="22"/>
          <w:lang w:eastAsia="it-IT" w:bidi="ar-SA"/>
        </w:rPr>
      </w:pPr>
      <w:r>
        <w:rPr>
          <w:rFonts w:ascii="Garamond" w:eastAsia="Calibri" w:hAnsi="Garamond" w:cs="Times New Roman"/>
          <w:kern w:val="0"/>
          <w:szCs w:val="22"/>
          <w:lang w:eastAsia="it-IT" w:bidi="ar-SA"/>
        </w:rPr>
        <w:t xml:space="preserve">1. </w:t>
      </w:r>
      <w:r w:rsidRPr="00596265">
        <w:rPr>
          <w:rFonts w:ascii="Garamond" w:eastAsia="Calibri" w:hAnsi="Garamond" w:cs="Times New Roman"/>
          <w:kern w:val="0"/>
          <w:szCs w:val="22"/>
          <w:lang w:eastAsia="it-IT" w:bidi="ar-SA"/>
        </w:rPr>
        <w:t>Efficacia delle proposte contenute in apposito prog</w:t>
      </w:r>
      <w:r>
        <w:rPr>
          <w:rFonts w:ascii="Garamond" w:eastAsia="Calibri" w:hAnsi="Garamond" w:cs="Times New Roman"/>
          <w:kern w:val="0"/>
          <w:szCs w:val="22"/>
          <w:lang w:eastAsia="it-IT" w:bidi="ar-SA"/>
        </w:rPr>
        <w:t>ramma degli approvvigionamenti/</w:t>
      </w:r>
      <w:r w:rsidRPr="00596265">
        <w:rPr>
          <w:rFonts w:ascii="Garamond" w:eastAsia="Calibri" w:hAnsi="Garamond" w:cs="Times New Roman"/>
          <w:kern w:val="0"/>
          <w:szCs w:val="22"/>
          <w:lang w:eastAsia="it-IT" w:bidi="ar-SA"/>
        </w:rPr>
        <w:t>forniture, da cui si evinca, in particolare la presenza preponderante di prodotti locali (territorio regionale), BIOLOGICI, a fili</w:t>
      </w:r>
      <w:r>
        <w:rPr>
          <w:rFonts w:ascii="Garamond" w:eastAsia="Calibri" w:hAnsi="Garamond" w:cs="Times New Roman"/>
          <w:kern w:val="0"/>
          <w:szCs w:val="22"/>
          <w:lang w:eastAsia="it-IT" w:bidi="ar-SA"/>
        </w:rPr>
        <w:t xml:space="preserve">era corta, integrali, </w:t>
      </w:r>
      <w:proofErr w:type="spellStart"/>
      <w:r>
        <w:rPr>
          <w:rFonts w:ascii="Garamond" w:eastAsia="Calibri" w:hAnsi="Garamond" w:cs="Times New Roman"/>
          <w:kern w:val="0"/>
          <w:szCs w:val="22"/>
          <w:lang w:eastAsia="it-IT" w:bidi="ar-SA"/>
        </w:rPr>
        <w:t>dop</w:t>
      </w:r>
      <w:proofErr w:type="spellEnd"/>
      <w:r>
        <w:rPr>
          <w:rFonts w:ascii="Garamond" w:eastAsia="Calibri" w:hAnsi="Garamond" w:cs="Times New Roman"/>
          <w:kern w:val="0"/>
          <w:szCs w:val="22"/>
          <w:lang w:eastAsia="it-IT" w:bidi="ar-SA"/>
        </w:rPr>
        <w:t xml:space="preserve"> e </w:t>
      </w:r>
      <w:proofErr w:type="spellStart"/>
      <w:r>
        <w:rPr>
          <w:rFonts w:ascii="Garamond" w:eastAsia="Calibri" w:hAnsi="Garamond" w:cs="Times New Roman"/>
          <w:kern w:val="0"/>
          <w:szCs w:val="22"/>
          <w:lang w:eastAsia="it-IT" w:bidi="ar-SA"/>
        </w:rPr>
        <w:t>igp</w:t>
      </w:r>
      <w:proofErr w:type="spellEnd"/>
      <w:r>
        <w:t>.</w:t>
      </w:r>
    </w:p>
    <w:p w:rsidR="000A4694" w:rsidRPr="00596265" w:rsidRDefault="000A4694" w:rsidP="000A4694">
      <w:pPr>
        <w:pStyle w:val="Standard"/>
        <w:spacing w:line="276" w:lineRule="auto"/>
        <w:jc w:val="both"/>
        <w:rPr>
          <w:rFonts w:ascii="Garamond" w:eastAsia="Calibri" w:hAnsi="Garamond" w:cs="Times New Roman"/>
          <w:kern w:val="0"/>
          <w:szCs w:val="22"/>
          <w:lang w:eastAsia="it-IT" w:bidi="ar-SA"/>
        </w:rPr>
      </w:pPr>
      <w:r>
        <w:rPr>
          <w:rFonts w:ascii="Garamond" w:eastAsia="Calibri" w:hAnsi="Garamond" w:cs="Times New Roman"/>
          <w:kern w:val="0"/>
          <w:szCs w:val="22"/>
          <w:lang w:eastAsia="it-IT" w:bidi="ar-SA"/>
        </w:rPr>
        <w:t xml:space="preserve">2. Possesso di certificazioni </w:t>
      </w:r>
      <w:r w:rsidRPr="00051900">
        <w:rPr>
          <w:rFonts w:ascii="Garamond" w:eastAsia="Calibri" w:hAnsi="Garamond" w:cs="Times New Roman"/>
          <w:kern w:val="0"/>
          <w:szCs w:val="22"/>
          <w:lang w:eastAsia="it-IT" w:bidi="ar-SA"/>
        </w:rPr>
        <w:t>aziendali oltre qu</w:t>
      </w:r>
      <w:r>
        <w:rPr>
          <w:rFonts w:ascii="Garamond" w:eastAsia="Calibri" w:hAnsi="Garamond" w:cs="Times New Roman"/>
          <w:kern w:val="0"/>
          <w:szCs w:val="22"/>
          <w:lang w:eastAsia="it-IT" w:bidi="ar-SA"/>
        </w:rPr>
        <w:t>ella richiesta per l’ammissione.</w:t>
      </w:r>
    </w:p>
    <w:p w:rsidR="000A4694" w:rsidRPr="00596265" w:rsidRDefault="000A4694" w:rsidP="000A4694">
      <w:pPr>
        <w:pStyle w:val="Standard"/>
        <w:spacing w:line="276" w:lineRule="auto"/>
        <w:jc w:val="both"/>
        <w:rPr>
          <w:rFonts w:ascii="Garamond" w:eastAsia="Calibri" w:hAnsi="Garamond" w:cs="Times New Roman"/>
          <w:b/>
          <w:kern w:val="0"/>
          <w:szCs w:val="22"/>
          <w:lang w:eastAsia="it-IT" w:bidi="ar-SA"/>
        </w:rPr>
      </w:pPr>
      <w:r>
        <w:rPr>
          <w:rFonts w:ascii="Garamond" w:eastAsia="Calibri" w:hAnsi="Garamond" w:cs="Times New Roman"/>
          <w:b/>
          <w:kern w:val="0"/>
          <w:szCs w:val="22"/>
          <w:lang w:eastAsia="it-IT" w:bidi="ar-SA"/>
        </w:rPr>
        <w:t xml:space="preserve">C) </w:t>
      </w:r>
      <w:r w:rsidRPr="00596265">
        <w:rPr>
          <w:rFonts w:ascii="Garamond" w:eastAsia="Calibri" w:hAnsi="Garamond" w:cs="Times New Roman"/>
          <w:b/>
          <w:kern w:val="0"/>
          <w:szCs w:val="22"/>
          <w:lang w:eastAsia="it-IT" w:bidi="ar-SA"/>
        </w:rPr>
        <w:t xml:space="preserve">TEMPO </w:t>
      </w:r>
      <w:proofErr w:type="spellStart"/>
      <w:r w:rsidRPr="00596265">
        <w:rPr>
          <w:rFonts w:ascii="Garamond" w:eastAsia="Calibri" w:hAnsi="Garamond" w:cs="Times New Roman"/>
          <w:b/>
          <w:kern w:val="0"/>
          <w:szCs w:val="22"/>
          <w:lang w:eastAsia="it-IT" w:bidi="ar-SA"/>
        </w:rPr>
        <w:t>DI</w:t>
      </w:r>
      <w:proofErr w:type="spellEnd"/>
      <w:r w:rsidRPr="00596265">
        <w:rPr>
          <w:rFonts w:ascii="Garamond" w:eastAsia="Calibri" w:hAnsi="Garamond" w:cs="Times New Roman"/>
          <w:b/>
          <w:kern w:val="0"/>
          <w:szCs w:val="22"/>
          <w:lang w:eastAsia="it-IT" w:bidi="ar-SA"/>
        </w:rPr>
        <w:t xml:space="preserve"> PERCORRENZA DAL CENTRO </w:t>
      </w:r>
      <w:proofErr w:type="spellStart"/>
      <w:r w:rsidRPr="00596265">
        <w:rPr>
          <w:rFonts w:ascii="Garamond" w:eastAsia="Calibri" w:hAnsi="Garamond" w:cs="Times New Roman"/>
          <w:b/>
          <w:kern w:val="0"/>
          <w:szCs w:val="22"/>
          <w:lang w:eastAsia="it-IT" w:bidi="ar-SA"/>
        </w:rPr>
        <w:t>D</w:t>
      </w:r>
      <w:r>
        <w:rPr>
          <w:rFonts w:ascii="Garamond" w:eastAsia="Calibri" w:hAnsi="Garamond" w:cs="Times New Roman"/>
          <w:b/>
          <w:kern w:val="0"/>
          <w:szCs w:val="22"/>
          <w:lang w:eastAsia="it-IT" w:bidi="ar-SA"/>
        </w:rPr>
        <w:t>I</w:t>
      </w:r>
      <w:proofErr w:type="spellEnd"/>
      <w:r>
        <w:rPr>
          <w:rFonts w:ascii="Garamond" w:eastAsia="Calibri" w:hAnsi="Garamond" w:cs="Times New Roman"/>
          <w:b/>
          <w:kern w:val="0"/>
          <w:szCs w:val="22"/>
          <w:lang w:eastAsia="it-IT" w:bidi="ar-SA"/>
        </w:rPr>
        <w:t xml:space="preserve"> STOCCAGGIO E COTTURA ALIMENTI.</w:t>
      </w:r>
    </w:p>
    <w:p w:rsidR="000A4694" w:rsidRPr="00596265" w:rsidRDefault="000A4694" w:rsidP="000A4694">
      <w:pPr>
        <w:pStyle w:val="Standard"/>
        <w:spacing w:line="276" w:lineRule="auto"/>
        <w:jc w:val="both"/>
        <w:rPr>
          <w:rFonts w:ascii="Garamond" w:eastAsia="Calibri" w:hAnsi="Garamond" w:cs="Times New Roman"/>
          <w:b/>
          <w:kern w:val="0"/>
          <w:szCs w:val="22"/>
          <w:lang w:eastAsia="it-IT" w:bidi="ar-SA"/>
        </w:rPr>
      </w:pPr>
      <w:r>
        <w:rPr>
          <w:rFonts w:ascii="Garamond" w:eastAsia="Calibri" w:hAnsi="Garamond" w:cs="Times New Roman"/>
          <w:b/>
          <w:kern w:val="0"/>
          <w:szCs w:val="22"/>
          <w:lang w:eastAsia="it-IT" w:bidi="ar-SA"/>
        </w:rPr>
        <w:t xml:space="preserve">D) </w:t>
      </w:r>
      <w:r w:rsidRPr="00596265">
        <w:rPr>
          <w:rFonts w:ascii="Garamond" w:eastAsia="Calibri" w:hAnsi="Garamond" w:cs="Times New Roman"/>
          <w:b/>
          <w:kern w:val="0"/>
          <w:szCs w:val="22"/>
          <w:lang w:eastAsia="it-IT" w:bidi="ar-SA"/>
        </w:rPr>
        <w:t>PROPOSTE MIGLIORATIVE</w:t>
      </w:r>
    </w:p>
    <w:p w:rsidR="000A4694" w:rsidRPr="00596265" w:rsidRDefault="000A4694" w:rsidP="000A4694">
      <w:pPr>
        <w:pStyle w:val="Paragrafoelenco"/>
        <w:ind w:left="0"/>
      </w:pPr>
      <w:r>
        <w:lastRenderedPageBreak/>
        <w:t>Descrizione di eventuali investimenti in attrezzature volti ad un miglioramento delle modalità di esecuzione con riferimento alle cucine e ai refettori a disposizione</w:t>
      </w:r>
    </w:p>
    <w:p w:rsidR="000A4694" w:rsidRPr="00596265" w:rsidRDefault="000A4694" w:rsidP="000A4694">
      <w:pPr>
        <w:pStyle w:val="Standard"/>
        <w:spacing w:line="276" w:lineRule="auto"/>
        <w:jc w:val="both"/>
        <w:rPr>
          <w:rFonts w:ascii="Garamond" w:eastAsia="Calibri" w:hAnsi="Garamond" w:cs="Times New Roman"/>
          <w:b/>
          <w:kern w:val="0"/>
          <w:szCs w:val="22"/>
          <w:lang w:eastAsia="it-IT" w:bidi="ar-SA"/>
        </w:rPr>
      </w:pPr>
      <w:r>
        <w:rPr>
          <w:rFonts w:ascii="Garamond" w:eastAsia="Calibri" w:hAnsi="Garamond" w:cs="Times New Roman"/>
          <w:b/>
          <w:kern w:val="0"/>
          <w:szCs w:val="22"/>
          <w:lang w:eastAsia="it-IT" w:bidi="ar-SA"/>
        </w:rPr>
        <w:t xml:space="preserve">E) </w:t>
      </w:r>
      <w:r w:rsidRPr="00596265">
        <w:rPr>
          <w:rFonts w:ascii="Garamond" w:eastAsia="Calibri" w:hAnsi="Garamond" w:cs="Times New Roman"/>
          <w:b/>
          <w:kern w:val="0"/>
          <w:szCs w:val="22"/>
          <w:lang w:eastAsia="it-IT" w:bidi="ar-SA"/>
        </w:rPr>
        <w:t xml:space="preserve">DESTINAZIONE DEL CIBO NON SOMMINISTRATO </w:t>
      </w:r>
    </w:p>
    <w:p w:rsidR="000A4694" w:rsidRDefault="000A4694" w:rsidP="000A4694">
      <w:pPr>
        <w:pStyle w:val="Paragrafoelenco"/>
        <w:ind w:left="0"/>
      </w:pPr>
      <w:r>
        <w:t>Progetto per il recupero del cibo NON SOMMINISTRATO da destinare ad organizzazioni non lucrative</w:t>
      </w:r>
    </w:p>
    <w:p w:rsidR="000A4694" w:rsidRPr="00B66A82" w:rsidRDefault="000A4694" w:rsidP="000A4694">
      <w:pPr>
        <w:pStyle w:val="Paragrafoelenco5"/>
        <w:spacing w:line="276" w:lineRule="auto"/>
        <w:ind w:left="0"/>
        <w:jc w:val="both"/>
        <w:rPr>
          <w:rFonts w:ascii="Garamond" w:eastAsia="Arial Unicode MS" w:hAnsi="Garamond"/>
        </w:rPr>
      </w:pPr>
      <w:r w:rsidRPr="00B66A82">
        <w:rPr>
          <w:rFonts w:ascii="Garamond" w:eastAsia="Arial Unicode MS" w:hAnsi="Garamond"/>
        </w:rPr>
        <w:t xml:space="preserve">Il progetto proposto dall’Impresa affidataria in sede di gara costituirà parte integrante, insieme al capitolato speciale d’appalto e al contratto, degli atti disciplinanti il servizio ed i rapporti dell’aggiudicatario con il Comune. </w:t>
      </w:r>
    </w:p>
    <w:p w:rsidR="000A4694" w:rsidRPr="00C666FE" w:rsidRDefault="000A4694" w:rsidP="000A4694">
      <w:pPr>
        <w:pStyle w:val="Paragrafoelenco5"/>
        <w:spacing w:line="276" w:lineRule="auto"/>
        <w:ind w:left="0"/>
        <w:jc w:val="both"/>
        <w:rPr>
          <w:rFonts w:ascii="Garamond" w:eastAsia="Arial Unicode MS" w:hAnsi="Garamond"/>
          <w:b/>
        </w:rPr>
      </w:pPr>
      <w:r w:rsidRPr="00C666FE">
        <w:rPr>
          <w:rFonts w:ascii="Garamond" w:eastAsia="Arial Unicode MS" w:hAnsi="Garamond"/>
          <w:b/>
        </w:rPr>
        <w:t xml:space="preserve">N.B. Le pagine eccedenti il numero massimo previsto non saranno oggetto di valutazione da parte della Commissione; gli elaborati saranno esaminati nell’ordine descritto. </w:t>
      </w:r>
    </w:p>
    <w:p w:rsidR="000A4694" w:rsidRPr="00B66A82" w:rsidRDefault="000A4694" w:rsidP="000A4694">
      <w:pPr>
        <w:ind w:right="76"/>
        <w:rPr>
          <w:rFonts w:eastAsia="Arial Unicode MS"/>
        </w:rPr>
      </w:pPr>
      <w:r w:rsidRPr="00B66A82">
        <w:rPr>
          <w:rFonts w:eastAsia="Arial Unicode MS"/>
        </w:rPr>
        <w:t xml:space="preserve">Gli elaborati non dovranno contenere, a pena di esclusione dalla gara, alcuna indicazione da cui possa ricavarsi l’entità dell’offerta economica. </w:t>
      </w:r>
    </w:p>
    <w:p w:rsidR="000A4694" w:rsidRPr="00B66A82" w:rsidRDefault="000A4694" w:rsidP="000A4694">
      <w:pPr>
        <w:ind w:right="76"/>
        <w:rPr>
          <w:rFonts w:eastAsia="Arial Unicode MS"/>
        </w:rPr>
      </w:pPr>
      <w:r w:rsidRPr="00B66A82">
        <w:rPr>
          <w:rFonts w:eastAsia="Arial Unicode MS"/>
        </w:rPr>
        <w:t xml:space="preserve">La busta B) contenente l’offerta tecnica non dovrà contenere altri documenti oltre quelli sopra prescritti, fatta salva la dichiarazione con la quale </w:t>
      </w:r>
      <w:r w:rsidRPr="00B66A82">
        <w:rPr>
          <w:rFonts w:eastAsia="Arial Unicode MS"/>
          <w:b/>
        </w:rPr>
        <w:t xml:space="preserve">il concorrente dovrà dichiarare quali tra le informazioni fornite nell’ambito dell’offerta presentata costituiscano segreti tecnici e commerciali e siano pertanto coperte da riservatezza ex art. 53 comma 5 del D. </w:t>
      </w:r>
      <w:proofErr w:type="spellStart"/>
      <w:r w:rsidRPr="00B66A82">
        <w:rPr>
          <w:rFonts w:eastAsia="Arial Unicode MS"/>
          <w:b/>
        </w:rPr>
        <w:t>Lgs</w:t>
      </w:r>
      <w:proofErr w:type="spellEnd"/>
      <w:r w:rsidRPr="00B66A82">
        <w:rPr>
          <w:rFonts w:eastAsia="Arial Unicode MS"/>
          <w:b/>
        </w:rPr>
        <w:t>. n. 50/2016; tale dichiarazione, motivata e comprovata, è da allegarsi alla busta B) contenente l’offerta tecnica</w:t>
      </w:r>
      <w:r w:rsidRPr="00B66A82">
        <w:rPr>
          <w:rFonts w:eastAsia="Arial Unicode MS"/>
        </w:rPr>
        <w:t>.</w:t>
      </w:r>
    </w:p>
    <w:p w:rsidR="000A4694" w:rsidRPr="00B66A82" w:rsidRDefault="000A4694" w:rsidP="000A4694">
      <w:pPr>
        <w:spacing w:line="312" w:lineRule="auto"/>
        <w:ind w:right="76"/>
        <w:rPr>
          <w:rFonts w:eastAsia="Arial Unicode MS"/>
        </w:rPr>
      </w:pPr>
      <w:r w:rsidRPr="00B66A82">
        <w:rPr>
          <w:rFonts w:eastAsia="Arial Unicode MS"/>
        </w:rPr>
        <w:t xml:space="preserve">L’offerta tecnica deve rispettare le caratteristiche minime stabilite nel Progetto, </w:t>
      </w:r>
      <w:r w:rsidRPr="00B66A82">
        <w:rPr>
          <w:rFonts w:eastAsia="Arial Unicode MS"/>
          <w:b/>
        </w:rPr>
        <w:t xml:space="preserve">pena l’esclusione </w:t>
      </w:r>
      <w:r w:rsidRPr="00B66A82">
        <w:rPr>
          <w:rFonts w:eastAsia="Arial Unicode MS"/>
        </w:rPr>
        <w:t>dalla procedura di gara, nel rispetto del principio dell’equivalenza di cui all’art. 68 del Codice.</w:t>
      </w:r>
    </w:p>
    <w:p w:rsidR="000A4694" w:rsidRPr="00997711" w:rsidRDefault="000A4694" w:rsidP="000A4694">
      <w:pPr>
        <w:pStyle w:val="Paragrafoelenco"/>
        <w:spacing w:line="295" w:lineRule="auto"/>
        <w:ind w:left="0" w:right="20"/>
        <w:rPr>
          <w:szCs w:val="24"/>
        </w:rPr>
      </w:pPr>
      <w:r w:rsidRPr="00997711">
        <w:rPr>
          <w:szCs w:val="24"/>
        </w:rPr>
        <w:t>L’Offerta Tecnica, a pena di esclusione, dovrà essere sottoscritta e datata dal soggetto avente la rappresentanza legale o procuratore dell’impresa ovvero dell’operatore offerente. In caso di offerta firmata da procuratore occorrerà allegare la relativa procura in copia conforme all’originale. In caso di concorrenti costituiti da imprese riunite o associate in A.T.I. o in GEIE o in Consorzio Ordinario di Concorrenti già costituiti, l’Offerta dovrà essere sottoscritta dal legale rappresentante della mandataria. In caso di offerta presentata da imprese che intendono riunirsi o associarsi in A.T.I., Consorzio Ordinario di Concorrenti o in GEIE, non ancora costituiti, l’Offerta dovrà, a pena esclusione, essere sottoscritta da ciascuno dei concorrenti che intendono riunirsi o associarsi o costituire un GEIE o un Consorzio Ordinario di Concorrenti. In caso di Consorzi art. 45, comma 1 lettera b) e c), l’Offerta dovrà essere firmata dal legale rappresentante del Consorzio o da procuratore con allegata la relativa procura.</w:t>
      </w:r>
    </w:p>
    <w:p w:rsidR="000A4694" w:rsidRDefault="000A4694" w:rsidP="000A4694">
      <w:pPr>
        <w:pStyle w:val="Titolo2"/>
        <w:numPr>
          <w:ilvl w:val="0"/>
          <w:numId w:val="15"/>
        </w:numPr>
      </w:pPr>
      <w:r w:rsidRPr="00B66A82">
        <w:t xml:space="preserve">CONTENUTO DELLA BUSTA C – OFFERTA </w:t>
      </w:r>
      <w:r w:rsidRPr="00BE3AD6">
        <w:t>ECONOMICA</w:t>
      </w:r>
    </w:p>
    <w:p w:rsidR="00DA6039" w:rsidRPr="00DA6039" w:rsidRDefault="00DA6039" w:rsidP="00DA6039">
      <w:pPr>
        <w:spacing w:before="60" w:after="60"/>
        <w:rPr>
          <w:rFonts w:cs="Calibri"/>
          <w:szCs w:val="24"/>
        </w:rPr>
      </w:pPr>
      <w:r>
        <w:rPr>
          <w:rFonts w:cs="Calibri"/>
          <w:szCs w:val="24"/>
        </w:rPr>
        <w:t>L</w:t>
      </w:r>
      <w:r w:rsidR="001911FB">
        <w:rPr>
          <w:rFonts w:cs="Calibri"/>
          <w:szCs w:val="24"/>
        </w:rPr>
        <w:t>a busta telematica contenente l</w:t>
      </w:r>
      <w:r>
        <w:rPr>
          <w:rFonts w:cs="Calibri"/>
          <w:szCs w:val="24"/>
        </w:rPr>
        <w:t xml:space="preserve">’ offerta economica </w:t>
      </w:r>
      <w:r w:rsidRPr="00DA6039">
        <w:rPr>
          <w:rFonts w:cs="Calibri"/>
          <w:szCs w:val="24"/>
        </w:rPr>
        <w:t>verrà compilat</w:t>
      </w:r>
      <w:r>
        <w:rPr>
          <w:rFonts w:cs="Calibri"/>
          <w:szCs w:val="24"/>
        </w:rPr>
        <w:t>a</w:t>
      </w:r>
      <w:r w:rsidRPr="00DA6039">
        <w:rPr>
          <w:rFonts w:cs="Calibri"/>
          <w:szCs w:val="24"/>
        </w:rPr>
        <w:t xml:space="preserve"> seguendo lo </w:t>
      </w:r>
      <w:proofErr w:type="spellStart"/>
      <w:r w:rsidRPr="00DA6039">
        <w:rPr>
          <w:rFonts w:cs="Calibri"/>
          <w:szCs w:val="24"/>
        </w:rPr>
        <w:t>step</w:t>
      </w:r>
      <w:proofErr w:type="spellEnd"/>
      <w:r w:rsidRPr="00DA6039">
        <w:rPr>
          <w:rFonts w:cs="Calibri"/>
          <w:szCs w:val="24"/>
        </w:rPr>
        <w:t xml:space="preserve"> </w:t>
      </w:r>
      <w:r>
        <w:rPr>
          <w:rFonts w:cs="Calibri"/>
          <w:szCs w:val="24"/>
        </w:rPr>
        <w:t>3</w:t>
      </w:r>
      <w:r w:rsidRPr="00DA6039">
        <w:rPr>
          <w:rFonts w:cs="Calibri"/>
          <w:szCs w:val="24"/>
        </w:rPr>
        <w:t xml:space="preserve"> </w:t>
      </w:r>
      <w:r>
        <w:rPr>
          <w:rFonts w:cs="Calibri"/>
          <w:szCs w:val="24"/>
        </w:rPr>
        <w:t>“</w:t>
      </w:r>
      <w:r w:rsidRPr="00DA6039">
        <w:rPr>
          <w:rFonts w:cs="Calibri"/>
          <w:szCs w:val="24"/>
        </w:rPr>
        <w:t xml:space="preserve">offerta </w:t>
      </w:r>
      <w:r>
        <w:rPr>
          <w:rFonts w:cs="Calibri"/>
          <w:szCs w:val="24"/>
        </w:rPr>
        <w:t>economica”</w:t>
      </w:r>
      <w:r w:rsidRPr="00DA6039">
        <w:rPr>
          <w:rFonts w:cs="Calibri"/>
          <w:szCs w:val="24"/>
        </w:rPr>
        <w:t xml:space="preserve"> del percorso guidato “invia offerta” , il concorrente, a pena d’ esclusione della gara,dovrà operare a sistema presentando la seguente documentazione </w:t>
      </w:r>
      <w:r>
        <w:rPr>
          <w:rFonts w:cs="Calibri"/>
          <w:szCs w:val="24"/>
        </w:rPr>
        <w:t xml:space="preserve">economica </w:t>
      </w:r>
      <w:r w:rsidRPr="00DA6039">
        <w:rPr>
          <w:rFonts w:cs="Calibri"/>
          <w:szCs w:val="24"/>
        </w:rPr>
        <w:t>richiesta.</w:t>
      </w:r>
    </w:p>
    <w:p w:rsidR="000A4694" w:rsidRDefault="000A4694" w:rsidP="000A4694">
      <w:pPr>
        <w:spacing w:line="292" w:lineRule="auto"/>
        <w:rPr>
          <w:szCs w:val="24"/>
        </w:rPr>
      </w:pPr>
      <w:r>
        <w:rPr>
          <w:szCs w:val="24"/>
        </w:rPr>
        <w:t xml:space="preserve">L’offerta economica, in bollo,  </w:t>
      </w:r>
      <w:r w:rsidRPr="00615688">
        <w:rPr>
          <w:szCs w:val="24"/>
        </w:rPr>
        <w:t>(</w:t>
      </w:r>
      <w:r w:rsidRPr="00615688">
        <w:rPr>
          <w:rFonts w:cs="Calibri"/>
          <w:szCs w:val="24"/>
        </w:rPr>
        <w:t xml:space="preserve">euro 16,00) </w:t>
      </w:r>
      <w:r>
        <w:rPr>
          <w:szCs w:val="24"/>
        </w:rPr>
        <w:t xml:space="preserve"> </w:t>
      </w:r>
      <w:r w:rsidR="00DA6039">
        <w:rPr>
          <w:szCs w:val="24"/>
        </w:rPr>
        <w:t xml:space="preserve">indicando a sistema </w:t>
      </w:r>
      <w:r w:rsidR="006B33F9">
        <w:rPr>
          <w:szCs w:val="24"/>
        </w:rPr>
        <w:t xml:space="preserve">il ribasso percentuale </w:t>
      </w:r>
      <w:r w:rsidRPr="006B33F9">
        <w:rPr>
          <w:szCs w:val="24"/>
        </w:rPr>
        <w:t>e dovrà, a pena di esclusione:</w:t>
      </w:r>
    </w:p>
    <w:p w:rsidR="000A4694" w:rsidRDefault="000A4694" w:rsidP="000A4694">
      <w:pPr>
        <w:spacing w:line="292" w:lineRule="auto"/>
        <w:rPr>
          <w:szCs w:val="24"/>
        </w:rPr>
      </w:pPr>
      <w:r w:rsidRPr="00596265">
        <w:rPr>
          <w:b/>
          <w:szCs w:val="24"/>
        </w:rPr>
        <w:t>a)</w:t>
      </w:r>
      <w:r>
        <w:rPr>
          <w:szCs w:val="24"/>
        </w:rPr>
        <w:t xml:space="preserve"> essere redatta in lingua italiana;</w:t>
      </w:r>
    </w:p>
    <w:p w:rsidR="000A4694" w:rsidRDefault="000A4694" w:rsidP="000A4694">
      <w:pPr>
        <w:spacing w:line="292" w:lineRule="auto"/>
        <w:rPr>
          <w:szCs w:val="24"/>
        </w:rPr>
      </w:pPr>
      <w:r w:rsidRPr="00596265">
        <w:rPr>
          <w:b/>
          <w:szCs w:val="24"/>
        </w:rPr>
        <w:t>b)</w:t>
      </w:r>
      <w:r>
        <w:rPr>
          <w:szCs w:val="24"/>
        </w:rPr>
        <w:t xml:space="preserve"> indicare l’esatta denominazione, ragione sociale, sede, codice fiscale e partita IVA dell’impresa concorrente;</w:t>
      </w:r>
    </w:p>
    <w:p w:rsidR="000A4694" w:rsidRPr="00596265" w:rsidRDefault="000A4694" w:rsidP="000A4694">
      <w:pPr>
        <w:spacing w:line="292" w:lineRule="auto"/>
        <w:rPr>
          <w:szCs w:val="24"/>
        </w:rPr>
      </w:pPr>
      <w:r w:rsidRPr="00596265">
        <w:rPr>
          <w:b/>
          <w:szCs w:val="24"/>
        </w:rPr>
        <w:t>c)</w:t>
      </w:r>
      <w:r>
        <w:rPr>
          <w:szCs w:val="24"/>
        </w:rPr>
        <w:t xml:space="preserve"> indicare il ribasso percentuale, espresso in cifre ed in lettere, da applicare sull’importo posto a base d’asta pari ad €. </w:t>
      </w:r>
      <w:r w:rsidRPr="00596265">
        <w:rPr>
          <w:szCs w:val="24"/>
        </w:rPr>
        <w:t>4,</w:t>
      </w:r>
      <w:r>
        <w:rPr>
          <w:szCs w:val="24"/>
        </w:rPr>
        <w:t>80</w:t>
      </w:r>
      <w:r w:rsidRPr="00596265">
        <w:rPr>
          <w:szCs w:val="24"/>
        </w:rPr>
        <w:t xml:space="preserve"> per i pasti in legame</w:t>
      </w:r>
      <w:r>
        <w:rPr>
          <w:szCs w:val="24"/>
        </w:rPr>
        <w:t xml:space="preserve"> fresco differito (euro </w:t>
      </w:r>
      <w:proofErr w:type="spellStart"/>
      <w:r>
        <w:rPr>
          <w:szCs w:val="24"/>
        </w:rPr>
        <w:t>quattro</w:t>
      </w:r>
      <w:r w:rsidRPr="00596265">
        <w:rPr>
          <w:szCs w:val="24"/>
        </w:rPr>
        <w:t>virgola</w:t>
      </w:r>
      <w:r>
        <w:rPr>
          <w:szCs w:val="24"/>
        </w:rPr>
        <w:t>ottanta</w:t>
      </w:r>
      <w:r w:rsidRPr="00596265">
        <w:rPr>
          <w:szCs w:val="24"/>
        </w:rPr>
        <w:t>centesimi</w:t>
      </w:r>
      <w:proofErr w:type="spellEnd"/>
      <w:r w:rsidRPr="00596265">
        <w:rPr>
          <w:szCs w:val="24"/>
        </w:rPr>
        <w:t xml:space="preserve">) al netto </w:t>
      </w:r>
      <w:r w:rsidRPr="00596265">
        <w:rPr>
          <w:szCs w:val="24"/>
        </w:rPr>
        <w:lastRenderedPageBreak/>
        <w:t>di oneri di sicurezza ed IVA; ed € 3,</w:t>
      </w:r>
      <w:r>
        <w:rPr>
          <w:szCs w:val="24"/>
        </w:rPr>
        <w:t xml:space="preserve">80 (euro </w:t>
      </w:r>
      <w:proofErr w:type="spellStart"/>
      <w:r>
        <w:rPr>
          <w:szCs w:val="24"/>
        </w:rPr>
        <w:t>tre</w:t>
      </w:r>
      <w:r w:rsidRPr="00596265">
        <w:rPr>
          <w:szCs w:val="24"/>
        </w:rPr>
        <w:t>virgola</w:t>
      </w:r>
      <w:r>
        <w:rPr>
          <w:szCs w:val="24"/>
        </w:rPr>
        <w:t>ottanta</w:t>
      </w:r>
      <w:r w:rsidRPr="00596265">
        <w:rPr>
          <w:szCs w:val="24"/>
        </w:rPr>
        <w:t>centesimi</w:t>
      </w:r>
      <w:proofErr w:type="spellEnd"/>
      <w:r w:rsidRPr="00596265">
        <w:rPr>
          <w:szCs w:val="24"/>
        </w:rPr>
        <w:t>) per la fornitura delle derrate alimentari a crudo al netto di oneri di sicurezza ed IVA.</w:t>
      </w:r>
    </w:p>
    <w:p w:rsidR="000A4694" w:rsidRDefault="000A4694" w:rsidP="000A4694">
      <w:pPr>
        <w:spacing w:line="292" w:lineRule="auto"/>
        <w:rPr>
          <w:szCs w:val="24"/>
        </w:rPr>
      </w:pPr>
      <w:r>
        <w:rPr>
          <w:szCs w:val="24"/>
        </w:rPr>
        <w:t>Il</w:t>
      </w:r>
      <w:r w:rsidRPr="00596265">
        <w:rPr>
          <w:szCs w:val="24"/>
        </w:rPr>
        <w:t xml:space="preserve"> </w:t>
      </w:r>
      <w:r>
        <w:rPr>
          <w:szCs w:val="24"/>
        </w:rPr>
        <w:t xml:space="preserve">ribasso percentuale offerto, da indicarsi in cifre ed in lettere, qualora sia espresso in cifre intere ed in cifre decimali, dovrà essere indicato sino alla seconda cifra decimale dopo la virgola </w:t>
      </w:r>
      <w:r w:rsidRPr="00596265">
        <w:rPr>
          <w:szCs w:val="24"/>
        </w:rPr>
        <w:t>senza arrotondamenti</w:t>
      </w:r>
      <w:r>
        <w:rPr>
          <w:szCs w:val="24"/>
        </w:rPr>
        <w:t xml:space="preserve"> (esempio: XX,00).</w:t>
      </w:r>
    </w:p>
    <w:p w:rsidR="000A4694" w:rsidRDefault="000A4694" w:rsidP="000A4694">
      <w:pPr>
        <w:spacing w:line="292" w:lineRule="auto"/>
        <w:rPr>
          <w:szCs w:val="24"/>
        </w:rPr>
      </w:pPr>
      <w:r w:rsidRPr="00596265">
        <w:rPr>
          <w:b/>
          <w:szCs w:val="24"/>
        </w:rPr>
        <w:t>d)</w:t>
      </w:r>
      <w:r>
        <w:rPr>
          <w:szCs w:val="24"/>
        </w:rPr>
        <w:t xml:space="preserve"> indicare il prezzo offerto, espresso in cifre e in lettere, come derivante dall’applicazione del ribasso percentuale di cui al punto precedente. Si specifica che il prezzo offerto dovrà essere comprensivo dei costi da rischio specifico o aziendale concernenti l’adempimento delle disposizioni in materia di salute e sicurezza sui luoghi di lavoro.</w:t>
      </w:r>
    </w:p>
    <w:p w:rsidR="000A4694" w:rsidRDefault="000A4694" w:rsidP="000A4694">
      <w:pPr>
        <w:spacing w:line="292" w:lineRule="auto"/>
        <w:rPr>
          <w:szCs w:val="24"/>
        </w:rPr>
      </w:pPr>
      <w:r>
        <w:rPr>
          <w:szCs w:val="24"/>
        </w:rPr>
        <w:t xml:space="preserve">Si precisa che detti costi non devono essere confusi con gli oneri per l’attuazione della sicurezza, stabiliti per il presente appalto in € </w:t>
      </w:r>
      <w:r w:rsidR="00604434" w:rsidRPr="00F070F7">
        <w:rPr>
          <w:bCs/>
        </w:rPr>
        <w:t>1.828,48</w:t>
      </w:r>
      <w:r>
        <w:rPr>
          <w:szCs w:val="24"/>
        </w:rPr>
        <w:t xml:space="preserve"> e da indicare separatamente, secondo quanto sotto stabilito.</w:t>
      </w:r>
    </w:p>
    <w:p w:rsidR="000A4694" w:rsidRDefault="000A4694" w:rsidP="000A4694">
      <w:pPr>
        <w:spacing w:line="283" w:lineRule="auto"/>
        <w:ind w:right="40"/>
        <w:rPr>
          <w:i/>
          <w:szCs w:val="24"/>
        </w:rPr>
      </w:pPr>
      <w:r>
        <w:rPr>
          <w:i/>
          <w:szCs w:val="24"/>
        </w:rPr>
        <w:t>In caso di discordanza tra il valore espresso in cifre e quello espresso in lettere, sarà considerato valido quello espresso in lettere; in caso di discordanza fra il prezzo complessivo e quello dedotto dal ribasso percentuale sarà considerato valido il ribasso percentuale espresso in lettere.</w:t>
      </w:r>
    </w:p>
    <w:p w:rsidR="000A4694" w:rsidRDefault="000A4694" w:rsidP="000A4694">
      <w:pPr>
        <w:spacing w:line="292" w:lineRule="auto"/>
        <w:ind w:right="20"/>
        <w:rPr>
          <w:szCs w:val="24"/>
        </w:rPr>
      </w:pPr>
      <w:r>
        <w:rPr>
          <w:b/>
          <w:szCs w:val="24"/>
        </w:rPr>
        <w:t>e)</w:t>
      </w:r>
      <w:r>
        <w:rPr>
          <w:szCs w:val="24"/>
        </w:rPr>
        <w:t xml:space="preserve"> indicare separatamente, al fine dell’evidenziazione degli stessi (pur già ricompresi nel prezzo offerto di cui al</w:t>
      </w:r>
      <w:r>
        <w:rPr>
          <w:b/>
          <w:szCs w:val="24"/>
        </w:rPr>
        <w:t xml:space="preserve"> </w:t>
      </w:r>
      <w:r>
        <w:rPr>
          <w:szCs w:val="24"/>
        </w:rPr>
        <w:t>punto d) della presente sezione “OFFERTA ECONOMICA” gli oneri relativi ai costi da rischio specifico o aziendale.</w:t>
      </w:r>
    </w:p>
    <w:p w:rsidR="000A4694" w:rsidRDefault="000A4694" w:rsidP="000A4694">
      <w:pPr>
        <w:spacing w:line="2" w:lineRule="exact"/>
        <w:rPr>
          <w:szCs w:val="24"/>
        </w:rPr>
      </w:pPr>
    </w:p>
    <w:p w:rsidR="000A4694" w:rsidRDefault="000A4694" w:rsidP="000A4694">
      <w:pPr>
        <w:spacing w:line="290" w:lineRule="auto"/>
        <w:ind w:right="20"/>
        <w:rPr>
          <w:b/>
          <w:szCs w:val="24"/>
        </w:rPr>
      </w:pPr>
      <w:r>
        <w:rPr>
          <w:b/>
          <w:szCs w:val="24"/>
        </w:rPr>
        <w:t>Si chiarisce, a tal proposito, che detti oneri dovranno obbligatoriamente essere specificati, anche qualora fossero pari a 0,00.= (zero/00.=);</w:t>
      </w:r>
    </w:p>
    <w:p w:rsidR="000A4694" w:rsidRDefault="000A4694" w:rsidP="000A4694">
      <w:pPr>
        <w:spacing w:line="288" w:lineRule="auto"/>
        <w:ind w:right="40"/>
        <w:rPr>
          <w:b/>
          <w:szCs w:val="24"/>
        </w:rPr>
      </w:pPr>
      <w:r>
        <w:rPr>
          <w:b/>
          <w:szCs w:val="24"/>
        </w:rPr>
        <w:t>Le offerte carenti di tale indicazione saranno immediatamente escluse in quanto carenti di un elemento essenziale dell’offerta.</w:t>
      </w:r>
    </w:p>
    <w:p w:rsidR="000A4694" w:rsidRDefault="000A4694" w:rsidP="000A4694">
      <w:pPr>
        <w:spacing w:line="292" w:lineRule="auto"/>
        <w:ind w:right="20"/>
        <w:rPr>
          <w:szCs w:val="24"/>
        </w:rPr>
      </w:pPr>
      <w:proofErr w:type="spellStart"/>
      <w:r>
        <w:rPr>
          <w:b/>
          <w:szCs w:val="24"/>
        </w:rPr>
        <w:t>e.bis</w:t>
      </w:r>
      <w:proofErr w:type="spellEnd"/>
      <w:r>
        <w:rPr>
          <w:szCs w:val="24"/>
        </w:rPr>
        <w:t>) indicare separatamente, al fine dell’evidenziazione dello stesso (pur già ricompreso nel prezzo offerto di cui al</w:t>
      </w:r>
      <w:r>
        <w:rPr>
          <w:b/>
          <w:szCs w:val="24"/>
        </w:rPr>
        <w:t xml:space="preserve"> </w:t>
      </w:r>
      <w:r>
        <w:rPr>
          <w:szCs w:val="24"/>
        </w:rPr>
        <w:t>punto d) della presente sezione “OFFERTA ECONOMICA” il costo della manodopera.</w:t>
      </w:r>
    </w:p>
    <w:p w:rsidR="000A4694" w:rsidRDefault="000A4694" w:rsidP="000A4694">
      <w:pPr>
        <w:spacing w:line="280" w:lineRule="exact"/>
        <w:rPr>
          <w:szCs w:val="24"/>
        </w:rPr>
      </w:pPr>
      <w:r>
        <w:rPr>
          <w:szCs w:val="24"/>
        </w:rPr>
        <w:t>L’art. 95, comma 10 del d.lgs.50/2016 prevede il controllo sul rispetto —da parte dell’operatore economico — dei minimi retributivi nel pagamento del personale a prescindere dall’anomalia dell’offerta. A tal proposito l’Ente contraente ha individuato, ai sensi dell’art. 23 comma 16 del D.Lgs</w:t>
      </w:r>
      <w:proofErr w:type="spellStart"/>
      <w:r>
        <w:rPr>
          <w:szCs w:val="24"/>
        </w:rPr>
        <w:t>.50/20</w:t>
      </w:r>
      <w:proofErr w:type="spellEnd"/>
      <w:r>
        <w:rPr>
          <w:szCs w:val="24"/>
        </w:rPr>
        <w:t xml:space="preserve">16 e </w:t>
      </w:r>
      <w:proofErr w:type="spellStart"/>
      <w:r>
        <w:rPr>
          <w:szCs w:val="24"/>
        </w:rPr>
        <w:t>smi</w:t>
      </w:r>
      <w:proofErr w:type="spellEnd"/>
      <w:r>
        <w:rPr>
          <w:szCs w:val="24"/>
        </w:rPr>
        <w:t>., il costo stimato della manodopera nell’ambito del progetto relativo al servizio in argomento (</w:t>
      </w:r>
      <w:proofErr w:type="spellStart"/>
      <w:r>
        <w:rPr>
          <w:szCs w:val="24"/>
        </w:rPr>
        <w:t>vedasi</w:t>
      </w:r>
      <w:proofErr w:type="spellEnd"/>
      <w:r>
        <w:rPr>
          <w:szCs w:val="24"/>
        </w:rPr>
        <w:t xml:space="preserve"> importi di cui all’articolo 3 del presente disciplinare di gara).</w:t>
      </w:r>
    </w:p>
    <w:p w:rsidR="000A4694" w:rsidRDefault="000A4694" w:rsidP="000A4694">
      <w:pPr>
        <w:spacing w:line="288" w:lineRule="auto"/>
        <w:ind w:right="40"/>
        <w:rPr>
          <w:b/>
          <w:szCs w:val="24"/>
        </w:rPr>
      </w:pPr>
      <w:r>
        <w:rPr>
          <w:b/>
          <w:szCs w:val="24"/>
        </w:rPr>
        <w:t>Le offerte carenti di tale indicazione saranno, pertanto, immediatamente escluse in quanto carenti di un elemento essenziale dell’offerta.</w:t>
      </w:r>
    </w:p>
    <w:p w:rsidR="000A4694" w:rsidRDefault="000A4694" w:rsidP="000A4694">
      <w:pPr>
        <w:spacing w:line="290" w:lineRule="auto"/>
        <w:ind w:right="20"/>
        <w:rPr>
          <w:szCs w:val="24"/>
        </w:rPr>
      </w:pPr>
      <w:r>
        <w:rPr>
          <w:b/>
          <w:szCs w:val="24"/>
        </w:rPr>
        <w:t>f</w:t>
      </w:r>
      <w:r>
        <w:rPr>
          <w:szCs w:val="24"/>
        </w:rPr>
        <w:t>) avere una validità di almeno 180 giorni decorrenti dal termine di scadenza fissato per la presentazione delle</w:t>
      </w:r>
      <w:r>
        <w:rPr>
          <w:b/>
          <w:szCs w:val="24"/>
        </w:rPr>
        <w:t xml:space="preserve"> </w:t>
      </w:r>
      <w:r>
        <w:rPr>
          <w:szCs w:val="24"/>
        </w:rPr>
        <w:t>offerte;</w:t>
      </w:r>
    </w:p>
    <w:p w:rsidR="000A4694" w:rsidRDefault="000A4694" w:rsidP="000A4694">
      <w:pPr>
        <w:spacing w:line="0" w:lineRule="atLeast"/>
        <w:rPr>
          <w:szCs w:val="24"/>
        </w:rPr>
      </w:pPr>
      <w:r>
        <w:rPr>
          <w:b/>
          <w:szCs w:val="24"/>
        </w:rPr>
        <w:t>g)</w:t>
      </w:r>
      <w:r>
        <w:rPr>
          <w:szCs w:val="24"/>
        </w:rPr>
        <w:t xml:space="preserve"> non contenere riserve o condizioni oppure essere parziale;</w:t>
      </w:r>
    </w:p>
    <w:p w:rsidR="000A4694" w:rsidRDefault="000A4694" w:rsidP="000A4694">
      <w:pPr>
        <w:spacing w:line="278" w:lineRule="auto"/>
        <w:ind w:right="20"/>
        <w:rPr>
          <w:szCs w:val="24"/>
        </w:rPr>
      </w:pPr>
      <w:r>
        <w:rPr>
          <w:b/>
          <w:szCs w:val="24"/>
        </w:rPr>
        <w:t>h</w:t>
      </w:r>
      <w:r>
        <w:rPr>
          <w:szCs w:val="24"/>
        </w:rPr>
        <w:t>) essere sottoscritta e datata dal soggetto avente la rappresentanza legale o procuratore dell’impresa ovvero</w:t>
      </w:r>
      <w:r>
        <w:rPr>
          <w:b/>
          <w:szCs w:val="24"/>
        </w:rPr>
        <w:t xml:space="preserve"> </w:t>
      </w:r>
      <w:r>
        <w:rPr>
          <w:szCs w:val="24"/>
        </w:rPr>
        <w:t xml:space="preserve">dell’operatore offerente. In caso di offerta firmata da procuratore occorrerà allegare la relativa procura in copia conforme. </w:t>
      </w:r>
      <w:r>
        <w:rPr>
          <w:i/>
          <w:szCs w:val="24"/>
        </w:rPr>
        <w:t xml:space="preserve">In caso di soggetti di cui all’art. 45, comma 2 - lettere d), e), g) del d.lgs. n. 50/2016 e </w:t>
      </w:r>
      <w:proofErr w:type="spellStart"/>
      <w:r>
        <w:rPr>
          <w:i/>
          <w:szCs w:val="24"/>
        </w:rPr>
        <w:t>smi</w:t>
      </w:r>
      <w:proofErr w:type="spellEnd"/>
      <w:r>
        <w:rPr>
          <w:i/>
          <w:szCs w:val="24"/>
        </w:rPr>
        <w:t>., già costituiti,</w:t>
      </w:r>
      <w:r>
        <w:rPr>
          <w:szCs w:val="24"/>
        </w:rPr>
        <w:t xml:space="preserve"> </w:t>
      </w:r>
      <w:r>
        <w:rPr>
          <w:i/>
          <w:szCs w:val="24"/>
        </w:rPr>
        <w:t>l’offerta dovrà essere sottoscritta dal legale rappresentante della mandataria o capogruppo. In caso di soggetti di cui all’art. 45, comma 2 - lettere d) e) e g) del d.lgs. n. 50/2016 costituendi l’offerta dovrà, pena esclusione, essere sottoscritta da ciascuno dei concorrenti che intendono riunirsi o associarsi o costituire un GEIE o un Consorzio Ordinario di Concorrenti. In caso di Consorzi fra società cooperative di produzione e lavoro e di Consorzi stabili, di cui all’art. 45 - comma 2, lettere b) e c) del d.lgs. n. 50/2016; l’Offerta dovrà essere firmata dal legale rappresentante del Consorzio o da procuratore con allegata la relativa procura</w:t>
      </w:r>
      <w:r>
        <w:rPr>
          <w:szCs w:val="24"/>
        </w:rPr>
        <w:t>.</w:t>
      </w:r>
    </w:p>
    <w:p w:rsidR="000A4694" w:rsidRPr="00615688" w:rsidRDefault="000A4694" w:rsidP="000A4694">
      <w:pPr>
        <w:spacing w:before="60" w:after="60"/>
        <w:rPr>
          <w:rFonts w:cs="Calibri"/>
          <w:b/>
          <w:szCs w:val="24"/>
        </w:rPr>
      </w:pPr>
      <w:r w:rsidRPr="00615688">
        <w:rPr>
          <w:rFonts w:cs="Calibri"/>
          <w:b/>
          <w:szCs w:val="24"/>
        </w:rPr>
        <w:t>N.B. L’imposta di bollo può essere assolta in modo virtuale, in tal caso, l’operatore economico dovrà allegare la ricevuta del pagamento del bollo che costituisce la marca da bollo digitale.</w:t>
      </w:r>
    </w:p>
    <w:p w:rsidR="000A4694" w:rsidRDefault="000A4694" w:rsidP="000A4694">
      <w:pPr>
        <w:spacing w:line="288" w:lineRule="auto"/>
        <w:ind w:left="4" w:right="20"/>
        <w:rPr>
          <w:szCs w:val="24"/>
        </w:rPr>
      </w:pPr>
      <w:r>
        <w:rPr>
          <w:szCs w:val="24"/>
        </w:rPr>
        <w:lastRenderedPageBreak/>
        <w:t>L’importo offerto dal concorrente dovrà essere comprensivo di tutte le spese che il medesimo dovrà sostenere per l’esecuzione del servizio, nessuna esclusa, ad eccezione dell’I.V.A.</w:t>
      </w:r>
    </w:p>
    <w:p w:rsidR="000A4694" w:rsidRPr="005743B5" w:rsidRDefault="000A4694" w:rsidP="000A4694">
      <w:pPr>
        <w:spacing w:line="288" w:lineRule="auto"/>
        <w:ind w:left="4" w:right="20"/>
        <w:rPr>
          <w:szCs w:val="24"/>
        </w:rPr>
      </w:pPr>
      <w:r w:rsidRPr="005743B5">
        <w:rPr>
          <w:szCs w:val="24"/>
        </w:rPr>
        <w:t xml:space="preserve">L’amministrazione aggiudicatrice, ai sensi del disposto di cui all’articolo 97  comma 3 D. </w:t>
      </w:r>
      <w:proofErr w:type="spellStart"/>
      <w:r w:rsidRPr="005743B5">
        <w:rPr>
          <w:szCs w:val="24"/>
        </w:rPr>
        <w:t>Lgs</w:t>
      </w:r>
      <w:proofErr w:type="spellEnd"/>
      <w:r w:rsidRPr="005743B5">
        <w:rPr>
          <w:szCs w:val="24"/>
        </w:rPr>
        <w:t>. n. 50/2016:</w:t>
      </w:r>
    </w:p>
    <w:p w:rsidR="000A4694" w:rsidRPr="005743B5" w:rsidRDefault="000A4694" w:rsidP="000A4694">
      <w:pPr>
        <w:pStyle w:val="Paragrafoelenco"/>
        <w:numPr>
          <w:ilvl w:val="0"/>
          <w:numId w:val="30"/>
        </w:numPr>
        <w:spacing w:line="288" w:lineRule="auto"/>
        <w:ind w:right="20"/>
        <w:rPr>
          <w:szCs w:val="24"/>
        </w:rPr>
      </w:pPr>
      <w:r w:rsidRPr="005743B5">
        <w:rPr>
          <w:szCs w:val="24"/>
        </w:rPr>
        <w:t>valuta la congruità delle offerte su quelle che presentano sia i punti relativi al prezzo, sia la somma dei punti relativi agli altri elementi di valutazione, entrambi pari o superiori ai quattro quinti dei corrispondenti punti massimi previsti dal bando di gara;</w:t>
      </w:r>
    </w:p>
    <w:p w:rsidR="000A4694" w:rsidRPr="005743B5" w:rsidRDefault="000A4694" w:rsidP="000A4694">
      <w:pPr>
        <w:pStyle w:val="Paragrafoelenco"/>
        <w:numPr>
          <w:ilvl w:val="0"/>
          <w:numId w:val="30"/>
        </w:numPr>
        <w:spacing w:line="288" w:lineRule="auto"/>
        <w:ind w:right="20"/>
        <w:rPr>
          <w:szCs w:val="24"/>
        </w:rPr>
      </w:pPr>
      <w:r w:rsidRPr="005743B5">
        <w:rPr>
          <w:szCs w:val="24"/>
        </w:rPr>
        <w:t>si riserva di valutare comunque la congruità di ogni offerta che, in base ad elementi specifici, appaia anormalmente bassa.</w:t>
      </w:r>
    </w:p>
    <w:p w:rsidR="000A4694" w:rsidRPr="0088124E" w:rsidRDefault="000A4694" w:rsidP="000A4694">
      <w:pPr>
        <w:spacing w:line="288" w:lineRule="auto"/>
        <w:ind w:left="4" w:right="20"/>
        <w:rPr>
          <w:szCs w:val="24"/>
        </w:rPr>
      </w:pPr>
      <w:r w:rsidRPr="005743B5">
        <w:rPr>
          <w:szCs w:val="24"/>
        </w:rPr>
        <w:t xml:space="preserve">In </w:t>
      </w:r>
      <w:r w:rsidRPr="0088124E">
        <w:rPr>
          <w:szCs w:val="24"/>
        </w:rPr>
        <w:t xml:space="preserve">caso di offerta anormalmente bassa la Stazione Appaltante si riserva di richiedere le necessarie giustificazioni ai sensi dell’art. 97, comma 4 e ss. del d.lgs. n. 50/2016 e </w:t>
      </w:r>
      <w:proofErr w:type="spellStart"/>
      <w:r w:rsidRPr="0088124E">
        <w:rPr>
          <w:szCs w:val="24"/>
        </w:rPr>
        <w:t>smi</w:t>
      </w:r>
      <w:proofErr w:type="spellEnd"/>
      <w:r w:rsidRPr="0088124E">
        <w:rPr>
          <w:szCs w:val="24"/>
        </w:rPr>
        <w:t>., e, in mancanza di queste, di rigettare l’offerta, con conseguente esclusione dalla gara, ai sensi del citato art. 97.</w:t>
      </w:r>
    </w:p>
    <w:p w:rsidR="000A4694" w:rsidRPr="0088124E" w:rsidRDefault="000A4694" w:rsidP="000A4694">
      <w:pPr>
        <w:spacing w:line="280" w:lineRule="auto"/>
        <w:ind w:left="4"/>
        <w:rPr>
          <w:color w:val="FF0000"/>
          <w:szCs w:val="24"/>
        </w:rPr>
      </w:pPr>
      <w:r w:rsidRPr="0088124E">
        <w:rPr>
          <w:szCs w:val="24"/>
        </w:rPr>
        <w:t xml:space="preserve">L’offerta economica potrà pertanto contenere in separata busta </w:t>
      </w:r>
      <w:r w:rsidR="00CD5730" w:rsidRPr="0088124E">
        <w:rPr>
          <w:szCs w:val="24"/>
        </w:rPr>
        <w:t xml:space="preserve">telematica </w:t>
      </w:r>
      <w:r w:rsidRPr="0088124E">
        <w:rPr>
          <w:szCs w:val="24"/>
        </w:rPr>
        <w:t xml:space="preserve">chiusa e sigillata, in funzione meramente </w:t>
      </w:r>
      <w:proofErr w:type="spellStart"/>
      <w:r w:rsidRPr="0088124E">
        <w:rPr>
          <w:szCs w:val="24"/>
        </w:rPr>
        <w:t>acceleratoria</w:t>
      </w:r>
      <w:proofErr w:type="spellEnd"/>
      <w:r w:rsidRPr="0088124E">
        <w:rPr>
          <w:szCs w:val="24"/>
        </w:rPr>
        <w:t xml:space="preserve"> del procedimento, le giustificazioni di cui all’art. 97, comma 4, del d.lgs. n. 50/2016 e </w:t>
      </w:r>
      <w:proofErr w:type="spellStart"/>
      <w:r w:rsidRPr="0088124E">
        <w:rPr>
          <w:szCs w:val="24"/>
        </w:rPr>
        <w:t>smi</w:t>
      </w:r>
      <w:proofErr w:type="spellEnd"/>
      <w:r w:rsidRPr="0088124E">
        <w:rPr>
          <w:szCs w:val="24"/>
        </w:rPr>
        <w:t xml:space="preserve">. In tal caso, la busta dovrà riportare esternamente le indicazioni del concorrente ovvero la denominazione o ragione sociale dell’impresa e la seguente dicitura </w:t>
      </w:r>
      <w:r w:rsidRPr="0088124E">
        <w:rPr>
          <w:b/>
          <w:szCs w:val="24"/>
        </w:rPr>
        <w:t xml:space="preserve">“Servizio di refezione scolastica  del Comune di Santo Stefano di Magra - CIG: 79084779AB – Giustificazioni ex articolo 97, comma 4 e ss., </w:t>
      </w:r>
      <w:proofErr w:type="spellStart"/>
      <w:r w:rsidRPr="0088124E">
        <w:rPr>
          <w:b/>
          <w:szCs w:val="24"/>
        </w:rPr>
        <w:t>D.Lgs.n</w:t>
      </w:r>
      <w:proofErr w:type="spellEnd"/>
      <w:r w:rsidRPr="0088124E">
        <w:rPr>
          <w:b/>
          <w:szCs w:val="24"/>
        </w:rPr>
        <w:t xml:space="preserve">. 50/2016 e </w:t>
      </w:r>
      <w:proofErr w:type="spellStart"/>
      <w:r w:rsidRPr="0088124E">
        <w:rPr>
          <w:b/>
          <w:szCs w:val="24"/>
        </w:rPr>
        <w:t>smi</w:t>
      </w:r>
      <w:proofErr w:type="spellEnd"/>
      <w:r w:rsidRPr="0088124E">
        <w:rPr>
          <w:b/>
          <w:szCs w:val="24"/>
        </w:rPr>
        <w:t xml:space="preserve">.” </w:t>
      </w:r>
      <w:r w:rsidRPr="0088124E">
        <w:rPr>
          <w:szCs w:val="24"/>
        </w:rPr>
        <w:t>ed essere contenuta nella busta denominata “OFFERTA ECONOMICA”.</w:t>
      </w:r>
    </w:p>
    <w:p w:rsidR="000A4694" w:rsidRPr="00F855B5" w:rsidRDefault="000A4694" w:rsidP="00F855B5">
      <w:pPr>
        <w:spacing w:line="0" w:lineRule="atLeast"/>
        <w:ind w:left="4"/>
        <w:rPr>
          <w:szCs w:val="24"/>
        </w:rPr>
      </w:pPr>
      <w:r w:rsidRPr="00743C27">
        <w:rPr>
          <w:szCs w:val="24"/>
        </w:rPr>
        <w:t>Non sono ammesse offerte economiche in aumento, condizionate o parziali.</w:t>
      </w:r>
    </w:p>
    <w:p w:rsidR="000A4694" w:rsidRPr="00B66A82" w:rsidRDefault="000A4694" w:rsidP="000A4694">
      <w:pPr>
        <w:pStyle w:val="Titolo2"/>
        <w:numPr>
          <w:ilvl w:val="0"/>
          <w:numId w:val="0"/>
        </w:numPr>
        <w:ind w:left="357" w:hanging="357"/>
      </w:pPr>
      <w:r w:rsidRPr="00B66A82">
        <w:t xml:space="preserve">18. CRITERIO </w:t>
      </w:r>
      <w:proofErr w:type="spellStart"/>
      <w:r w:rsidRPr="00B66A82">
        <w:t>DI</w:t>
      </w:r>
      <w:proofErr w:type="spellEnd"/>
      <w:r w:rsidRPr="00B66A82">
        <w:t xml:space="preserve"> AGGIUDICAZIONE</w:t>
      </w:r>
    </w:p>
    <w:p w:rsidR="000A4694" w:rsidRPr="00B66A82" w:rsidRDefault="000A4694" w:rsidP="000A4694">
      <w:pPr>
        <w:spacing w:before="60" w:after="60"/>
        <w:rPr>
          <w:rFonts w:cs="Calibri"/>
          <w:szCs w:val="24"/>
          <w:lang w:eastAsia="it-IT"/>
        </w:rPr>
      </w:pPr>
      <w:r w:rsidRPr="00B66A82">
        <w:rPr>
          <w:rFonts w:cs="Calibri"/>
          <w:szCs w:val="24"/>
          <w:lang w:eastAsia="it-IT"/>
        </w:rPr>
        <w:t>L’appalto è aggiudicato in base al criterio dell’offerta economicamente più vantaggiosa individuata sulla base del miglior rapporto qualità/prezzo,  ai sensi dell’art. 95, comma 2  del Codice.</w:t>
      </w:r>
    </w:p>
    <w:p w:rsidR="000A4694" w:rsidRPr="00B66A82" w:rsidRDefault="000A4694" w:rsidP="000A4694">
      <w:pPr>
        <w:spacing w:before="60" w:after="60"/>
        <w:rPr>
          <w:rFonts w:cs="Calibri"/>
          <w:szCs w:val="24"/>
          <w:lang w:eastAsia="it-IT"/>
        </w:rPr>
      </w:pPr>
      <w:r w:rsidRPr="00B66A82">
        <w:rPr>
          <w:rFonts w:cs="Calibri"/>
          <w:szCs w:val="24"/>
          <w:lang w:eastAsia="it-IT"/>
        </w:rPr>
        <w:t>La valutazione dell’offerta tecnica e dell’offerta economica sarà effettuata in base ai seguenti punteggi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5248"/>
      </w:tblGrid>
      <w:tr w:rsidR="000A4694" w:rsidRPr="00B66A82" w:rsidTr="000A4694">
        <w:trPr>
          <w:trHeight w:val="375"/>
        </w:trPr>
        <w:tc>
          <w:tcPr>
            <w:tcW w:w="0" w:type="auto"/>
            <w:shd w:val="clear" w:color="auto" w:fill="D9D9D9" w:themeFill="background1" w:themeFillShade="D9"/>
            <w:noWrap/>
          </w:tcPr>
          <w:p w:rsidR="000A4694" w:rsidRPr="00B66A82" w:rsidRDefault="000A4694" w:rsidP="000A4694">
            <w:pPr>
              <w:keepNext/>
              <w:jc w:val="center"/>
              <w:rPr>
                <w:smallCaps/>
                <w:lang w:eastAsia="it-IT"/>
              </w:rPr>
            </w:pPr>
          </w:p>
        </w:tc>
        <w:tc>
          <w:tcPr>
            <w:tcW w:w="0" w:type="auto"/>
            <w:shd w:val="clear" w:color="auto" w:fill="D9D9D9" w:themeFill="background1" w:themeFillShade="D9"/>
            <w:noWrap/>
          </w:tcPr>
          <w:p w:rsidR="000A4694" w:rsidRPr="00B66A82" w:rsidRDefault="000A4694" w:rsidP="000A4694">
            <w:pPr>
              <w:keepNext/>
              <w:jc w:val="center"/>
              <w:rPr>
                <w:smallCaps/>
                <w:lang w:eastAsia="it-IT"/>
              </w:rPr>
            </w:pPr>
            <w:r w:rsidRPr="00B66A82">
              <w:rPr>
                <w:smallCaps/>
                <w:lang w:eastAsia="it-IT"/>
              </w:rPr>
              <w:t>punteggio massimo</w:t>
            </w:r>
          </w:p>
        </w:tc>
      </w:tr>
      <w:tr w:rsidR="000A4694" w:rsidRPr="00B66A82" w:rsidTr="000A4694">
        <w:trPr>
          <w:trHeight w:val="278"/>
        </w:trPr>
        <w:tc>
          <w:tcPr>
            <w:tcW w:w="0" w:type="auto"/>
            <w:shd w:val="clear" w:color="auto" w:fill="auto"/>
            <w:noWrap/>
          </w:tcPr>
          <w:p w:rsidR="000A4694" w:rsidRPr="00B66A82" w:rsidRDefault="000A4694" w:rsidP="000A4694">
            <w:pPr>
              <w:keepNext/>
              <w:jc w:val="center"/>
              <w:rPr>
                <w:lang w:eastAsia="it-IT"/>
              </w:rPr>
            </w:pPr>
            <w:r w:rsidRPr="00B66A82">
              <w:rPr>
                <w:lang w:eastAsia="it-IT"/>
              </w:rPr>
              <w:t>Offerta tecnica</w:t>
            </w:r>
          </w:p>
        </w:tc>
        <w:tc>
          <w:tcPr>
            <w:tcW w:w="0" w:type="auto"/>
            <w:shd w:val="clear" w:color="auto" w:fill="auto"/>
            <w:noWrap/>
          </w:tcPr>
          <w:p w:rsidR="000A4694" w:rsidRPr="00B66A82" w:rsidRDefault="000A4694" w:rsidP="000A4694">
            <w:pPr>
              <w:keepNext/>
              <w:jc w:val="center"/>
              <w:rPr>
                <w:i/>
                <w:lang w:eastAsia="it-IT"/>
              </w:rPr>
            </w:pPr>
            <w:r w:rsidRPr="00B66A82">
              <w:rPr>
                <w:i/>
                <w:lang w:eastAsia="it-IT"/>
              </w:rPr>
              <w:t>70 punti</w:t>
            </w:r>
          </w:p>
        </w:tc>
      </w:tr>
      <w:tr w:rsidR="000A4694" w:rsidRPr="00B66A82" w:rsidTr="000A4694">
        <w:trPr>
          <w:trHeight w:val="265"/>
        </w:trPr>
        <w:tc>
          <w:tcPr>
            <w:tcW w:w="0" w:type="auto"/>
            <w:shd w:val="clear" w:color="auto" w:fill="auto"/>
            <w:noWrap/>
          </w:tcPr>
          <w:p w:rsidR="000A4694" w:rsidRPr="00B66A82" w:rsidRDefault="000A4694" w:rsidP="000A4694">
            <w:pPr>
              <w:keepNext/>
              <w:jc w:val="center"/>
              <w:rPr>
                <w:lang w:eastAsia="it-IT"/>
              </w:rPr>
            </w:pPr>
            <w:r w:rsidRPr="00B66A82">
              <w:rPr>
                <w:lang w:eastAsia="it-IT"/>
              </w:rPr>
              <w:t>Offerta economica</w:t>
            </w:r>
          </w:p>
        </w:tc>
        <w:tc>
          <w:tcPr>
            <w:tcW w:w="0" w:type="auto"/>
            <w:shd w:val="clear" w:color="auto" w:fill="auto"/>
            <w:noWrap/>
          </w:tcPr>
          <w:p w:rsidR="000A4694" w:rsidRPr="00B66A82" w:rsidRDefault="000A4694" w:rsidP="000A4694">
            <w:pPr>
              <w:keepNext/>
              <w:jc w:val="center"/>
              <w:rPr>
                <w:b/>
                <w:lang w:eastAsia="it-IT"/>
              </w:rPr>
            </w:pPr>
            <w:r w:rsidRPr="00B66A82">
              <w:rPr>
                <w:i/>
                <w:lang w:eastAsia="it-IT"/>
              </w:rPr>
              <w:t>30 punti</w:t>
            </w:r>
          </w:p>
        </w:tc>
      </w:tr>
      <w:tr w:rsidR="000A4694" w:rsidRPr="00B66A82" w:rsidTr="000A4694">
        <w:trPr>
          <w:trHeight w:val="337"/>
        </w:trPr>
        <w:tc>
          <w:tcPr>
            <w:tcW w:w="0" w:type="auto"/>
            <w:shd w:val="clear" w:color="auto" w:fill="D9D9D9" w:themeFill="background1" w:themeFillShade="D9"/>
            <w:noWrap/>
          </w:tcPr>
          <w:p w:rsidR="000A4694" w:rsidRPr="00B66A82" w:rsidRDefault="000A4694" w:rsidP="000A4694">
            <w:pPr>
              <w:keepNext/>
              <w:jc w:val="center"/>
              <w:rPr>
                <w:smallCaps/>
                <w:lang w:eastAsia="it-IT"/>
              </w:rPr>
            </w:pPr>
            <w:r w:rsidRPr="00B66A82">
              <w:rPr>
                <w:smallCaps/>
                <w:lang w:eastAsia="it-IT"/>
              </w:rPr>
              <w:t>totale</w:t>
            </w:r>
          </w:p>
        </w:tc>
        <w:tc>
          <w:tcPr>
            <w:tcW w:w="0" w:type="auto"/>
            <w:shd w:val="clear" w:color="auto" w:fill="D9D9D9" w:themeFill="background1" w:themeFillShade="D9"/>
            <w:noWrap/>
          </w:tcPr>
          <w:p w:rsidR="000A4694" w:rsidRPr="00B66A82" w:rsidRDefault="000A4694" w:rsidP="000A4694">
            <w:pPr>
              <w:keepNext/>
              <w:jc w:val="center"/>
              <w:rPr>
                <w:b/>
                <w:smallCaps/>
                <w:lang w:eastAsia="it-IT"/>
              </w:rPr>
            </w:pPr>
            <w:r w:rsidRPr="00B66A82">
              <w:rPr>
                <w:b/>
                <w:smallCaps/>
                <w:lang w:eastAsia="it-IT"/>
              </w:rPr>
              <w:t>100</w:t>
            </w:r>
          </w:p>
        </w:tc>
      </w:tr>
    </w:tbl>
    <w:p w:rsidR="000A4694" w:rsidRPr="00B66A82" w:rsidRDefault="000A4694" w:rsidP="000A4694">
      <w:pPr>
        <w:rPr>
          <w:rFonts w:eastAsia="Arial Unicode MS"/>
        </w:rPr>
      </w:pPr>
    </w:p>
    <w:p w:rsidR="000A4694" w:rsidRDefault="000A4694" w:rsidP="000A4694">
      <w:pPr>
        <w:pStyle w:val="Titolo3"/>
        <w:numPr>
          <w:ilvl w:val="0"/>
          <w:numId w:val="0"/>
        </w:numPr>
        <w:ind w:left="720" w:hanging="720"/>
      </w:pPr>
      <w:r w:rsidRPr="00B66A82">
        <w:t xml:space="preserve">18.1 criteri </w:t>
      </w:r>
      <w:proofErr w:type="spellStart"/>
      <w:r w:rsidRPr="00B66A82">
        <w:t>di</w:t>
      </w:r>
      <w:proofErr w:type="spellEnd"/>
      <w:r w:rsidRPr="00B66A82">
        <w:t xml:space="preserve"> valutazione dell’offerta tecnica  METODO </w:t>
      </w:r>
      <w:proofErr w:type="spellStart"/>
      <w:r w:rsidRPr="00B66A82">
        <w:t>DI</w:t>
      </w:r>
      <w:proofErr w:type="spellEnd"/>
      <w:r w:rsidRPr="00B66A82">
        <w:t xml:space="preserve"> ATTRIBUZIONE DEL COEFFICIENTE PER IL CALCOLO DEL PUNTEGGIO DELL’OFFERTA TECNICA. </w:t>
      </w:r>
    </w:p>
    <w:p w:rsidR="000A4694" w:rsidRDefault="000A4694" w:rsidP="000A4694">
      <w:pPr>
        <w:spacing w:line="288" w:lineRule="auto"/>
        <w:ind w:left="4" w:right="20"/>
        <w:rPr>
          <w:szCs w:val="24"/>
        </w:rPr>
      </w:pPr>
      <w:r>
        <w:rPr>
          <w:szCs w:val="24"/>
        </w:rPr>
        <w:t xml:space="preserve">L’appalto verrà aggiudicato mediante il criterio dell’offerta economicamente più vantaggiosa, ai sensi dell’art. 95 del d.lgs. n. 50/2016 e </w:t>
      </w:r>
      <w:proofErr w:type="spellStart"/>
      <w:r>
        <w:rPr>
          <w:szCs w:val="24"/>
        </w:rPr>
        <w:t>smi</w:t>
      </w:r>
      <w:proofErr w:type="spellEnd"/>
      <w:r>
        <w:rPr>
          <w:szCs w:val="24"/>
        </w:rPr>
        <w:t>.</w:t>
      </w:r>
    </w:p>
    <w:p w:rsidR="000A4694" w:rsidRDefault="000A4694" w:rsidP="000A4694">
      <w:pPr>
        <w:spacing w:line="283" w:lineRule="auto"/>
        <w:ind w:left="4" w:right="20"/>
        <w:rPr>
          <w:szCs w:val="24"/>
        </w:rPr>
      </w:pPr>
      <w:r>
        <w:rPr>
          <w:szCs w:val="24"/>
        </w:rPr>
        <w:t xml:space="preserve">La scelta del contraente verrà effettuata da una Commissione giudicatrice, a tale scopo nominata in conformità agli artt. 77 e 216, comma 12 del d.lgs. n. 50/2016 e </w:t>
      </w:r>
      <w:proofErr w:type="spellStart"/>
      <w:r>
        <w:rPr>
          <w:szCs w:val="24"/>
        </w:rPr>
        <w:t>smi</w:t>
      </w:r>
      <w:proofErr w:type="spellEnd"/>
      <w:r>
        <w:rPr>
          <w:szCs w:val="24"/>
        </w:rPr>
        <w:t>, compatibilmente con la vigente disciplina nazionale, nel rispetto dei seguenti parametri e relativi fattori ponderali:</w:t>
      </w:r>
    </w:p>
    <w:p w:rsidR="000A4694" w:rsidRDefault="000A4694" w:rsidP="000A4694">
      <w:pPr>
        <w:spacing w:line="200" w:lineRule="exact"/>
        <w:rPr>
          <w:szCs w:val="24"/>
        </w:rPr>
      </w:pPr>
    </w:p>
    <w:p w:rsidR="000A4694" w:rsidRDefault="000A4694" w:rsidP="000A4694">
      <w:pPr>
        <w:spacing w:line="0" w:lineRule="atLeast"/>
        <w:ind w:left="4"/>
        <w:rPr>
          <w:b/>
          <w:szCs w:val="24"/>
        </w:rPr>
      </w:pPr>
      <w:r>
        <w:rPr>
          <w:b/>
          <w:szCs w:val="24"/>
        </w:rPr>
        <w:t>Offerta tecnica (massimo punti 70)</w:t>
      </w:r>
    </w:p>
    <w:p w:rsidR="000A4694" w:rsidRDefault="000A4694" w:rsidP="000A4694">
      <w:pPr>
        <w:spacing w:line="200" w:lineRule="exact"/>
        <w:rPr>
          <w:szCs w:val="24"/>
        </w:rPr>
      </w:pPr>
    </w:p>
    <w:p w:rsidR="000A4694" w:rsidRDefault="000A4694" w:rsidP="000A4694">
      <w:pPr>
        <w:pStyle w:val="Standard"/>
        <w:rPr>
          <w:rFonts w:ascii="Garamond" w:hAnsi="Garamond"/>
        </w:rPr>
      </w:pPr>
      <w:r>
        <w:rPr>
          <w:rFonts w:ascii="Garamond" w:hAnsi="Garamond"/>
          <w:b/>
        </w:rPr>
        <w:t>Per quanto riguarda gli elementi di natura qualitativa</w:t>
      </w:r>
      <w:r>
        <w:rPr>
          <w:rFonts w:ascii="Garamond" w:hAnsi="Garamond"/>
        </w:rPr>
        <w:t xml:space="preserve"> che richiedono una valutazione discrezionale (a1 – a2 – a3 – a4 – a5 – d1 – e1), sono determinati, nel modo seguente:</w:t>
      </w:r>
    </w:p>
    <w:p w:rsidR="000A4694" w:rsidRDefault="000A4694" w:rsidP="000A4694">
      <w:pPr>
        <w:pStyle w:val="NormaleWeb"/>
        <w:spacing w:before="0" w:beforeAutospacing="0" w:after="0" w:afterAutospacing="0"/>
        <w:ind w:left="360"/>
        <w:rPr>
          <w:rFonts w:ascii="Garamond" w:hAnsi="Garamond"/>
          <w:b/>
          <w:sz w:val="24"/>
          <w:szCs w:val="24"/>
        </w:rPr>
      </w:pPr>
    </w:p>
    <w:p w:rsidR="000A4694" w:rsidRDefault="000A4694" w:rsidP="000A4694">
      <w:pPr>
        <w:pStyle w:val="NormaleWeb"/>
        <w:spacing w:before="0" w:beforeAutospacing="0" w:after="0" w:afterAutospacing="0"/>
        <w:ind w:left="360"/>
        <w:jc w:val="center"/>
        <w:rPr>
          <w:rFonts w:ascii="Garamond" w:hAnsi="Garamond"/>
          <w:b/>
          <w:sz w:val="24"/>
          <w:szCs w:val="24"/>
        </w:rPr>
      </w:pPr>
      <w:r>
        <w:rPr>
          <w:rFonts w:ascii="Garamond" w:hAnsi="Garamond"/>
          <w:b/>
          <w:sz w:val="24"/>
          <w:szCs w:val="24"/>
        </w:rPr>
        <w:lastRenderedPageBreak/>
        <w:t>C(a)</w:t>
      </w:r>
      <w:proofErr w:type="spellStart"/>
      <w:r>
        <w:rPr>
          <w:rFonts w:ascii="Garamond" w:hAnsi="Garamond"/>
          <w:b/>
          <w:sz w:val="24"/>
          <w:szCs w:val="24"/>
        </w:rPr>
        <w:t>=Σn</w:t>
      </w:r>
      <w:proofErr w:type="spellEnd"/>
      <w:r>
        <w:rPr>
          <w:rFonts w:ascii="Garamond" w:hAnsi="Garamond"/>
          <w:b/>
          <w:sz w:val="24"/>
          <w:szCs w:val="24"/>
        </w:rPr>
        <w:t>[</w:t>
      </w:r>
      <w:proofErr w:type="spellStart"/>
      <w:r>
        <w:rPr>
          <w:rFonts w:ascii="Garamond" w:hAnsi="Garamond"/>
          <w:b/>
          <w:sz w:val="24"/>
          <w:szCs w:val="24"/>
        </w:rPr>
        <w:t>Wi*V</w:t>
      </w:r>
      <w:proofErr w:type="spellEnd"/>
      <w:r>
        <w:rPr>
          <w:rFonts w:ascii="Garamond" w:hAnsi="Garamond"/>
          <w:b/>
          <w:sz w:val="24"/>
          <w:szCs w:val="24"/>
        </w:rPr>
        <w:t>(a)i]</w:t>
      </w:r>
    </w:p>
    <w:p w:rsidR="000A4694" w:rsidRDefault="000A4694" w:rsidP="000A4694">
      <w:pPr>
        <w:pStyle w:val="NormaleWeb"/>
        <w:spacing w:before="0" w:beforeAutospacing="0" w:after="0" w:afterAutospacing="0"/>
        <w:ind w:left="360"/>
        <w:jc w:val="center"/>
        <w:rPr>
          <w:rFonts w:ascii="Garamond" w:hAnsi="Garamond"/>
          <w:b/>
          <w:sz w:val="24"/>
          <w:szCs w:val="24"/>
        </w:rPr>
      </w:pPr>
    </w:p>
    <w:p w:rsidR="000A4694" w:rsidRDefault="000A4694" w:rsidP="000A4694">
      <w:pPr>
        <w:pStyle w:val="NormaleWeb"/>
        <w:numPr>
          <w:ilvl w:val="0"/>
          <w:numId w:val="32"/>
        </w:numPr>
        <w:spacing w:before="0" w:beforeAutospacing="0" w:after="0" w:afterAutospacing="0" w:line="240" w:lineRule="auto"/>
        <w:ind w:right="720"/>
        <w:rPr>
          <w:rFonts w:ascii="Garamond" w:hAnsi="Garamond"/>
          <w:sz w:val="24"/>
          <w:szCs w:val="24"/>
        </w:rPr>
      </w:pPr>
      <w:r>
        <w:rPr>
          <w:rFonts w:ascii="Garamond" w:hAnsi="Garamond"/>
          <w:sz w:val="24"/>
          <w:szCs w:val="24"/>
        </w:rPr>
        <w:t>C(a) = indice di valutazione dell’offerta (a);</w:t>
      </w:r>
    </w:p>
    <w:p w:rsidR="000A4694" w:rsidRDefault="000A4694" w:rsidP="000A4694">
      <w:pPr>
        <w:pStyle w:val="NormaleWeb"/>
        <w:numPr>
          <w:ilvl w:val="0"/>
          <w:numId w:val="32"/>
        </w:numPr>
        <w:spacing w:before="0" w:beforeAutospacing="0" w:after="0" w:afterAutospacing="0" w:line="240" w:lineRule="auto"/>
        <w:ind w:right="720"/>
        <w:rPr>
          <w:rFonts w:ascii="Garamond" w:hAnsi="Garamond"/>
          <w:sz w:val="24"/>
          <w:szCs w:val="24"/>
        </w:rPr>
      </w:pPr>
      <w:r>
        <w:rPr>
          <w:rFonts w:ascii="Garamond" w:hAnsi="Garamond"/>
          <w:sz w:val="24"/>
          <w:szCs w:val="24"/>
        </w:rPr>
        <w:t>n = numero totale dei requisiti;</w:t>
      </w:r>
    </w:p>
    <w:p w:rsidR="000A4694" w:rsidRDefault="000A4694" w:rsidP="000A4694">
      <w:pPr>
        <w:pStyle w:val="NormaleWeb"/>
        <w:numPr>
          <w:ilvl w:val="0"/>
          <w:numId w:val="32"/>
        </w:numPr>
        <w:spacing w:before="0" w:beforeAutospacing="0" w:after="0" w:afterAutospacing="0" w:line="240" w:lineRule="auto"/>
        <w:ind w:right="720"/>
        <w:rPr>
          <w:rFonts w:ascii="Garamond" w:hAnsi="Garamond"/>
          <w:sz w:val="24"/>
          <w:szCs w:val="24"/>
        </w:rPr>
      </w:pPr>
      <w:proofErr w:type="spellStart"/>
      <w:r>
        <w:rPr>
          <w:rFonts w:ascii="Garamond" w:hAnsi="Garamond"/>
          <w:sz w:val="24"/>
          <w:szCs w:val="24"/>
        </w:rPr>
        <w:t>Wi</w:t>
      </w:r>
      <w:proofErr w:type="spellEnd"/>
      <w:r>
        <w:rPr>
          <w:rFonts w:ascii="Garamond" w:hAnsi="Garamond"/>
          <w:sz w:val="24"/>
          <w:szCs w:val="24"/>
        </w:rPr>
        <w:t xml:space="preserve"> = punteggio attribuito al requisito (i) “come determinato per ciascun elemento nella griglia descrittiva degli elementi di valutazione”;</w:t>
      </w:r>
    </w:p>
    <w:p w:rsidR="000A4694" w:rsidRDefault="000A4694" w:rsidP="000A4694">
      <w:pPr>
        <w:pStyle w:val="NormaleWeb"/>
        <w:numPr>
          <w:ilvl w:val="0"/>
          <w:numId w:val="32"/>
        </w:numPr>
        <w:spacing w:before="0" w:beforeAutospacing="0" w:after="0" w:afterAutospacing="0" w:line="240" w:lineRule="auto"/>
        <w:ind w:right="720"/>
        <w:rPr>
          <w:rFonts w:ascii="Garamond" w:hAnsi="Garamond"/>
          <w:sz w:val="24"/>
          <w:szCs w:val="24"/>
        </w:rPr>
      </w:pPr>
      <w:r>
        <w:rPr>
          <w:rFonts w:ascii="Garamond" w:hAnsi="Garamond"/>
          <w:sz w:val="24"/>
          <w:szCs w:val="24"/>
        </w:rPr>
        <w:t>V(a)i = coefficiente della prestazione dell’offerta (a) rispetto al requisito (i) variabile tra zero e uno- come determinato nel paragrafo “</w:t>
      </w:r>
      <w:r>
        <w:rPr>
          <w:rFonts w:ascii="Garamond" w:hAnsi="Garamond"/>
          <w:i/>
          <w:sz w:val="24"/>
          <w:szCs w:val="24"/>
        </w:rPr>
        <w:t>In particolare</w:t>
      </w:r>
      <w:r>
        <w:rPr>
          <w:rFonts w:ascii="Garamond" w:hAnsi="Garamond"/>
          <w:sz w:val="24"/>
          <w:szCs w:val="24"/>
        </w:rPr>
        <w:t>”</w:t>
      </w:r>
    </w:p>
    <w:p w:rsidR="000A4694" w:rsidRDefault="000A4694" w:rsidP="000A4694">
      <w:pPr>
        <w:pStyle w:val="NormaleWeb"/>
        <w:numPr>
          <w:ilvl w:val="0"/>
          <w:numId w:val="32"/>
        </w:numPr>
        <w:spacing w:before="0" w:beforeAutospacing="0" w:after="0" w:afterAutospacing="0" w:line="240" w:lineRule="auto"/>
        <w:ind w:right="720"/>
        <w:rPr>
          <w:rFonts w:ascii="Garamond" w:hAnsi="Garamond"/>
          <w:sz w:val="24"/>
          <w:szCs w:val="24"/>
        </w:rPr>
      </w:pPr>
      <w:proofErr w:type="spellStart"/>
      <w:r>
        <w:rPr>
          <w:rFonts w:ascii="Garamond" w:hAnsi="Garamond"/>
          <w:sz w:val="24"/>
          <w:szCs w:val="24"/>
        </w:rPr>
        <w:t>Σn</w:t>
      </w:r>
      <w:proofErr w:type="spellEnd"/>
      <w:r>
        <w:rPr>
          <w:rFonts w:ascii="Garamond" w:hAnsi="Garamond"/>
          <w:sz w:val="24"/>
          <w:szCs w:val="24"/>
        </w:rPr>
        <w:t xml:space="preserve"> = sommatoria.</w:t>
      </w:r>
    </w:p>
    <w:p w:rsidR="000A4694" w:rsidRDefault="000A4694" w:rsidP="000A4694">
      <w:pPr>
        <w:pStyle w:val="NormaleWeb"/>
        <w:spacing w:before="0" w:beforeAutospacing="0" w:after="0" w:afterAutospacing="0"/>
        <w:rPr>
          <w:rFonts w:ascii="Garamond" w:hAnsi="Garamond"/>
          <w:sz w:val="24"/>
          <w:szCs w:val="24"/>
        </w:rPr>
      </w:pPr>
    </w:p>
    <w:p w:rsidR="000A4694" w:rsidRDefault="000A4694" w:rsidP="000A4694">
      <w:pPr>
        <w:rPr>
          <w:szCs w:val="24"/>
        </w:rPr>
      </w:pPr>
      <w:r>
        <w:rPr>
          <w:szCs w:val="24"/>
        </w:rPr>
        <w:t>In particolare :</w:t>
      </w:r>
    </w:p>
    <w:p w:rsidR="000A4694" w:rsidRDefault="000A4694" w:rsidP="000A4694">
      <w:pPr>
        <w:pStyle w:val="Paragrafoelenco"/>
        <w:widowControl w:val="0"/>
        <w:numPr>
          <w:ilvl w:val="0"/>
          <w:numId w:val="32"/>
        </w:numPr>
        <w:spacing w:line="240" w:lineRule="auto"/>
        <w:ind w:left="284" w:hanging="284"/>
        <w:rPr>
          <w:szCs w:val="24"/>
        </w:rPr>
      </w:pPr>
      <w:r>
        <w:rPr>
          <w:szCs w:val="24"/>
        </w:rPr>
        <w:t>ciascun commissario attribuisce un coefficiente variabile tra 0 ed 1 a ciascun criterio di valutazione dell’offerta presentata dai concorrenti secondo la scala di attribuzione riportata nella tabella seguente:</w:t>
      </w:r>
    </w:p>
    <w:p w:rsidR="000A4694" w:rsidRDefault="000A4694" w:rsidP="000A469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2126"/>
      </w:tblGrid>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Coefficiente</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Rispondenza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0,0</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Nulla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0,1</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Minima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0,2</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Ridotta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0,3</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Limitata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0,4</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Parziale</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0,5</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Significativa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0,6</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Sufficiente</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0,7</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Buona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0,8</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Discreta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0,9</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Ottima</w:t>
            </w:r>
          </w:p>
        </w:tc>
      </w:tr>
      <w:tr w:rsidR="000A4694" w:rsidTr="000A4694">
        <w:trPr>
          <w:jc w:val="center"/>
        </w:trPr>
        <w:tc>
          <w:tcPr>
            <w:tcW w:w="205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1,0</w:t>
            </w:r>
          </w:p>
        </w:tc>
        <w:tc>
          <w:tcPr>
            <w:tcW w:w="2126" w:type="dxa"/>
            <w:tcBorders>
              <w:top w:val="single" w:sz="4" w:space="0" w:color="auto"/>
              <w:left w:val="single" w:sz="4" w:space="0" w:color="auto"/>
              <w:bottom w:val="single" w:sz="4" w:space="0" w:color="auto"/>
              <w:right w:val="single" w:sz="4" w:space="0" w:color="auto"/>
            </w:tcBorders>
            <w:hideMark/>
          </w:tcPr>
          <w:p w:rsidR="000A4694" w:rsidRPr="00CE0BF1" w:rsidRDefault="000A4694" w:rsidP="000A4694">
            <w:pPr>
              <w:jc w:val="center"/>
              <w:rPr>
                <w:sz w:val="20"/>
                <w:szCs w:val="20"/>
              </w:rPr>
            </w:pPr>
            <w:r w:rsidRPr="00CE0BF1">
              <w:rPr>
                <w:sz w:val="20"/>
                <w:szCs w:val="20"/>
              </w:rPr>
              <w:t>Assoluta</w:t>
            </w:r>
          </w:p>
        </w:tc>
      </w:tr>
    </w:tbl>
    <w:p w:rsidR="000A4694" w:rsidRDefault="000A4694" w:rsidP="000A4694">
      <w:pPr>
        <w:rPr>
          <w:szCs w:val="24"/>
        </w:rPr>
      </w:pPr>
    </w:p>
    <w:p w:rsidR="000A4694" w:rsidRDefault="000A4694" w:rsidP="000A4694">
      <w:pPr>
        <w:pStyle w:val="NormaleWeb"/>
        <w:numPr>
          <w:ilvl w:val="0"/>
          <w:numId w:val="32"/>
        </w:numPr>
        <w:spacing w:before="0" w:beforeAutospacing="0" w:after="0" w:afterAutospacing="0" w:line="240" w:lineRule="auto"/>
        <w:ind w:left="284" w:hanging="284"/>
        <w:rPr>
          <w:rFonts w:ascii="Garamond" w:hAnsi="Garamond"/>
          <w:sz w:val="24"/>
          <w:szCs w:val="24"/>
        </w:rPr>
      </w:pPr>
      <w:r w:rsidRPr="00612F80">
        <w:rPr>
          <w:rFonts w:ascii="Garamond" w:hAnsi="Garamond"/>
          <w:sz w:val="24"/>
          <w:szCs w:val="24"/>
        </w:rPr>
        <w:t>conclusa l’attribuzione discrezionale del coefficiente da parte di ciascun commissario a ciascun criterio di valutazione, viene calcolata la me</w:t>
      </w:r>
      <w:r>
        <w:rPr>
          <w:rFonts w:ascii="Garamond" w:hAnsi="Garamond"/>
          <w:sz w:val="24"/>
          <w:szCs w:val="24"/>
        </w:rPr>
        <w:t xml:space="preserve">dia dei coefficienti attribuiti; </w:t>
      </w:r>
      <w:r w:rsidRPr="00612F80">
        <w:rPr>
          <w:rFonts w:ascii="Garamond" w:hAnsi="Garamond"/>
          <w:sz w:val="24"/>
          <w:szCs w:val="24"/>
        </w:rPr>
        <w:t xml:space="preserve">  </w:t>
      </w:r>
    </w:p>
    <w:p w:rsidR="000A4694" w:rsidRPr="00612F80" w:rsidRDefault="000A4694" w:rsidP="000A4694">
      <w:pPr>
        <w:pStyle w:val="NormaleWeb"/>
        <w:numPr>
          <w:ilvl w:val="0"/>
          <w:numId w:val="32"/>
        </w:numPr>
        <w:spacing w:before="0" w:beforeAutospacing="0" w:after="0" w:afterAutospacing="0" w:line="240" w:lineRule="auto"/>
        <w:ind w:left="284" w:hanging="284"/>
        <w:rPr>
          <w:rFonts w:ascii="Garamond" w:hAnsi="Garamond"/>
          <w:sz w:val="24"/>
          <w:szCs w:val="24"/>
        </w:rPr>
      </w:pPr>
      <w:r>
        <w:rPr>
          <w:rFonts w:ascii="Garamond" w:hAnsi="Garamond"/>
          <w:sz w:val="24"/>
          <w:szCs w:val="24"/>
        </w:rPr>
        <w:t>il valore ottenuto dalla suddetta media viene</w:t>
      </w:r>
      <w:r w:rsidRPr="00612F80">
        <w:rPr>
          <w:rFonts w:ascii="Garamond" w:hAnsi="Garamond"/>
          <w:sz w:val="24"/>
          <w:szCs w:val="24"/>
        </w:rPr>
        <w:t xml:space="preserve"> moltiplicati per il punteggio stabilito per ciascun criterio di valutazione come indicati nella </w:t>
      </w:r>
      <w:r w:rsidRPr="00612F80">
        <w:rPr>
          <w:rFonts w:ascii="Garamond" w:hAnsi="Garamond"/>
          <w:i/>
          <w:sz w:val="24"/>
          <w:szCs w:val="24"/>
        </w:rPr>
        <w:t>griglia degli elementi.</w:t>
      </w:r>
    </w:p>
    <w:p w:rsidR="000A4694" w:rsidRDefault="000A4694" w:rsidP="000A4694">
      <w:pPr>
        <w:pStyle w:val="NormaleWeb"/>
        <w:spacing w:before="0" w:beforeAutospacing="0" w:after="0" w:afterAutospacing="0"/>
        <w:rPr>
          <w:rFonts w:ascii="Garamond" w:hAnsi="Garamond"/>
          <w:sz w:val="24"/>
          <w:szCs w:val="24"/>
        </w:rPr>
      </w:pPr>
    </w:p>
    <w:p w:rsidR="000A4694" w:rsidRDefault="000A4694" w:rsidP="000A4694">
      <w:pPr>
        <w:pStyle w:val="NormaleWeb"/>
        <w:spacing w:before="0" w:beforeAutospacing="0" w:after="0" w:afterAutospacing="0"/>
        <w:rPr>
          <w:rFonts w:ascii="Garamond" w:hAnsi="Garamond"/>
          <w:sz w:val="24"/>
          <w:szCs w:val="24"/>
        </w:rPr>
      </w:pPr>
      <w:r>
        <w:rPr>
          <w:rFonts w:ascii="Garamond" w:hAnsi="Garamond"/>
          <w:sz w:val="24"/>
          <w:szCs w:val="24"/>
        </w:rPr>
        <w:t xml:space="preserve">Mentre per quanto attiene gli altri elementi </w:t>
      </w:r>
      <w:r w:rsidRPr="00AB2721">
        <w:rPr>
          <w:rFonts w:ascii="Garamond" w:hAnsi="Garamond"/>
          <w:color w:val="auto"/>
          <w:sz w:val="24"/>
          <w:szCs w:val="24"/>
        </w:rPr>
        <w:t>(b1; b2; b3; c1), il punteggio è assegnato in maniera analitica.</w:t>
      </w:r>
    </w:p>
    <w:p w:rsidR="000A4694" w:rsidRDefault="000A4694" w:rsidP="000A4694">
      <w:pPr>
        <w:pStyle w:val="NormaleWeb"/>
        <w:spacing w:before="0" w:beforeAutospacing="0" w:after="0" w:afterAutospacing="0"/>
        <w:rPr>
          <w:rFonts w:ascii="Garamond" w:hAnsi="Garamond"/>
          <w:sz w:val="24"/>
          <w:szCs w:val="24"/>
        </w:rPr>
      </w:pPr>
    </w:p>
    <w:p w:rsidR="000A4694" w:rsidRDefault="000A4694" w:rsidP="000A4694">
      <w:pPr>
        <w:ind w:right="107"/>
        <w:rPr>
          <w:rFonts w:eastAsia="Verdana"/>
          <w:szCs w:val="24"/>
        </w:rPr>
      </w:pPr>
      <w:r>
        <w:rPr>
          <w:rFonts w:eastAsia="Verdana"/>
          <w:szCs w:val="24"/>
        </w:rPr>
        <w:t>Il punteggio complessivo dell’offerta tecnica presentata dal concorrente è la somma di tutti i punteggi conseguiti.</w:t>
      </w:r>
    </w:p>
    <w:p w:rsidR="000A4694" w:rsidRDefault="000A4694" w:rsidP="000A4694">
      <w:pPr>
        <w:spacing w:before="1"/>
        <w:ind w:left="360"/>
        <w:rPr>
          <w:rFonts w:eastAsia="Verdana"/>
          <w:szCs w:val="24"/>
        </w:rPr>
      </w:pPr>
    </w:p>
    <w:p w:rsidR="000A4694" w:rsidRDefault="000A4694" w:rsidP="000A4694">
      <w:pPr>
        <w:spacing w:before="1"/>
        <w:ind w:right="92"/>
        <w:rPr>
          <w:rFonts w:eastAsia="Verdana"/>
          <w:szCs w:val="24"/>
        </w:rPr>
      </w:pPr>
      <w:r>
        <w:rPr>
          <w:rFonts w:eastAsia="Verdana"/>
          <w:szCs w:val="24"/>
        </w:rPr>
        <w:t xml:space="preserve">L’offerta tecnica è apprezzata sulla base della seguente </w:t>
      </w:r>
      <w:r>
        <w:rPr>
          <w:rFonts w:eastAsia="Verdana"/>
          <w:i/>
          <w:szCs w:val="24"/>
        </w:rPr>
        <w:t>griglia di elementi</w:t>
      </w:r>
      <w:r>
        <w:rPr>
          <w:rFonts w:eastAsia="Verdana"/>
          <w:szCs w:val="24"/>
        </w:rPr>
        <w:t>:</w:t>
      </w:r>
    </w:p>
    <w:p w:rsidR="000A4694" w:rsidRDefault="000A4694" w:rsidP="000A4694">
      <w:pPr>
        <w:spacing w:before="1"/>
        <w:ind w:right="92"/>
        <w:rPr>
          <w:rFonts w:eastAsia="Verdana"/>
          <w:szCs w:val="24"/>
        </w:rPr>
      </w:pPr>
    </w:p>
    <w:p w:rsidR="000A4694" w:rsidRPr="00747CF8" w:rsidRDefault="000A4694" w:rsidP="000A4694">
      <w:pPr>
        <w:pStyle w:val="Paragrafoelenco"/>
        <w:widowControl w:val="0"/>
        <w:numPr>
          <w:ilvl w:val="0"/>
          <w:numId w:val="34"/>
        </w:numPr>
        <w:tabs>
          <w:tab w:val="left" w:pos="8781"/>
        </w:tabs>
        <w:ind w:right="139"/>
        <w:outlineLvl w:val="0"/>
        <w:rPr>
          <w:rFonts w:eastAsia="Verdana"/>
          <w:b/>
          <w:bCs/>
        </w:rPr>
      </w:pPr>
      <w:r w:rsidRPr="00747CF8">
        <w:rPr>
          <w:rFonts w:eastAsia="Verdana"/>
          <w:b/>
          <w:bCs/>
        </w:rPr>
        <w:t xml:space="preserve">ORGANIZZAZIONE E GESTIONE FUNZIONALE DEL SERVIZIO </w:t>
      </w:r>
      <w:proofErr w:type="spellStart"/>
      <w:r w:rsidRPr="00747CF8">
        <w:rPr>
          <w:rFonts w:eastAsia="Verdana"/>
          <w:b/>
          <w:bCs/>
        </w:rPr>
        <w:t>DI</w:t>
      </w:r>
      <w:proofErr w:type="spellEnd"/>
      <w:r w:rsidRPr="00747CF8">
        <w:rPr>
          <w:rFonts w:eastAsia="Verdana"/>
          <w:b/>
          <w:bCs/>
        </w:rPr>
        <w:t xml:space="preserve"> RISTORAZIONE SCOLASTICA - fino a </w:t>
      </w:r>
      <w:proofErr w:type="spellStart"/>
      <w:r w:rsidRPr="00747CF8">
        <w:rPr>
          <w:rFonts w:eastAsia="Verdana"/>
          <w:b/>
          <w:bCs/>
        </w:rPr>
        <w:t>max</w:t>
      </w:r>
      <w:proofErr w:type="spellEnd"/>
      <w:r w:rsidRPr="00747CF8">
        <w:rPr>
          <w:rFonts w:eastAsia="Verdana"/>
          <w:b/>
          <w:bCs/>
        </w:rPr>
        <w:t xml:space="preserve"> </w:t>
      </w:r>
      <w:r>
        <w:rPr>
          <w:rFonts w:eastAsia="Verdana"/>
          <w:b/>
          <w:bCs/>
        </w:rPr>
        <w:t>30</w:t>
      </w:r>
      <w:r w:rsidRPr="00747CF8">
        <w:rPr>
          <w:rFonts w:eastAsia="Verdana"/>
          <w:b/>
          <w:bCs/>
          <w:spacing w:val="-22"/>
        </w:rPr>
        <w:t xml:space="preserve"> </w:t>
      </w:r>
      <w:r w:rsidRPr="00747CF8">
        <w:rPr>
          <w:rFonts w:eastAsia="Verdana"/>
          <w:b/>
          <w:bCs/>
        </w:rPr>
        <w:t>punti</w:t>
      </w:r>
    </w:p>
    <w:p w:rsidR="000A4694" w:rsidRDefault="000A4694" w:rsidP="000A4694">
      <w:pPr>
        <w:spacing w:before="5"/>
        <w:ind w:left="720"/>
        <w:rPr>
          <w:rFonts w:eastAsia="Verdana"/>
          <w:b/>
        </w:rPr>
      </w:pPr>
      <w:r>
        <w:rPr>
          <w:rFonts w:eastAsia="Verdana"/>
          <w:b/>
        </w:rPr>
        <w:t xml:space="preserve">Relazione e modello gestionale </w:t>
      </w:r>
      <w:r w:rsidRPr="00F2032B">
        <w:rPr>
          <w:rFonts w:eastAsia="Verdana"/>
          <w:b/>
        </w:rPr>
        <w:t>dell’impresa con:</w:t>
      </w:r>
    </w:p>
    <w:p w:rsidR="000A4694" w:rsidRPr="00F2032B" w:rsidRDefault="000A4694" w:rsidP="000A4694">
      <w:pPr>
        <w:spacing w:before="5"/>
        <w:ind w:left="720"/>
        <w:rPr>
          <w:rFonts w:eastAsia="Verdana"/>
          <w:b/>
        </w:rPr>
      </w:pPr>
    </w:p>
    <w:tbl>
      <w:tblPr>
        <w:tblStyle w:val="Grigliatabella"/>
        <w:tblpPr w:leftFromText="141" w:rightFromText="141" w:vertAnchor="text" w:horzAnchor="margin" w:tblpXSpec="center" w:tblpY="25"/>
        <w:tblW w:w="11398" w:type="dxa"/>
        <w:tblLook w:val="04A0"/>
      </w:tblPr>
      <w:tblGrid>
        <w:gridCol w:w="709"/>
        <w:gridCol w:w="7229"/>
        <w:gridCol w:w="1730"/>
        <w:gridCol w:w="1730"/>
      </w:tblGrid>
      <w:tr w:rsidR="000A4694" w:rsidRPr="002F5CF7" w:rsidTr="000A4694">
        <w:tc>
          <w:tcPr>
            <w:tcW w:w="709" w:type="dxa"/>
            <w:vAlign w:val="center"/>
          </w:tcPr>
          <w:p w:rsidR="000A4694" w:rsidRPr="002F5CF7" w:rsidRDefault="000A4694" w:rsidP="000A4694">
            <w:pPr>
              <w:spacing w:before="5"/>
              <w:rPr>
                <w:rFonts w:eastAsia="Verdana"/>
                <w:b/>
                <w:sz w:val="20"/>
                <w:szCs w:val="20"/>
              </w:rPr>
            </w:pPr>
            <w:r w:rsidRPr="002F5CF7">
              <w:rPr>
                <w:rFonts w:eastAsia="Verdana"/>
                <w:b/>
                <w:sz w:val="20"/>
                <w:szCs w:val="20"/>
              </w:rPr>
              <w:t>a1</w:t>
            </w:r>
          </w:p>
        </w:tc>
        <w:tc>
          <w:tcPr>
            <w:tcW w:w="7229" w:type="dxa"/>
          </w:tcPr>
          <w:p w:rsidR="000A4694" w:rsidRPr="002F5CF7" w:rsidRDefault="000A4694" w:rsidP="000A4694">
            <w:pPr>
              <w:spacing w:before="5"/>
              <w:rPr>
                <w:rFonts w:eastAsia="Verdana"/>
                <w:b/>
                <w:sz w:val="20"/>
                <w:szCs w:val="20"/>
              </w:rPr>
            </w:pPr>
            <w:r w:rsidRPr="002F5CF7">
              <w:rPr>
                <w:rFonts w:eastAsia="Verdana"/>
                <w:b/>
                <w:sz w:val="20"/>
                <w:szCs w:val="20"/>
              </w:rPr>
              <w:t xml:space="preserve">Piano organizzativo dei dipendenti utilizzati </w:t>
            </w:r>
          </w:p>
          <w:p w:rsidR="000A4694" w:rsidRDefault="000A4694" w:rsidP="000A4694">
            <w:pPr>
              <w:spacing w:before="5"/>
              <w:rPr>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4 pagine formato A4</w:t>
            </w:r>
          </w:p>
          <w:p w:rsidR="000A4694" w:rsidRPr="00CE0BF1" w:rsidRDefault="000A4694" w:rsidP="000A4694">
            <w:pPr>
              <w:spacing w:before="5"/>
              <w:rPr>
                <w:rFonts w:eastAsia="Verdana"/>
                <w:b/>
                <w:sz w:val="20"/>
                <w:szCs w:val="20"/>
              </w:rPr>
            </w:pPr>
          </w:p>
          <w:p w:rsidR="000A4694" w:rsidRPr="002F5CF7" w:rsidRDefault="000A4694" w:rsidP="000A4694">
            <w:pPr>
              <w:pStyle w:val="Standard"/>
              <w:spacing w:line="276" w:lineRule="auto"/>
              <w:jc w:val="both"/>
              <w:rPr>
                <w:rFonts w:eastAsia="Verdana"/>
                <w:b/>
                <w:sz w:val="20"/>
                <w:szCs w:val="20"/>
              </w:rPr>
            </w:pPr>
            <w:r w:rsidRPr="002F5CF7">
              <w:rPr>
                <w:rFonts w:ascii="Garamond" w:eastAsia="Calibri" w:hAnsi="Garamond" w:cs="Times New Roman"/>
                <w:kern w:val="0"/>
                <w:sz w:val="20"/>
                <w:szCs w:val="20"/>
                <w:lang w:eastAsia="it-IT" w:bidi="ar-SA"/>
              </w:rPr>
              <w:t>E’ valutato</w:t>
            </w:r>
            <w:r w:rsidRPr="002F5CF7">
              <w:rPr>
                <w:rFonts w:eastAsia="Verdana"/>
                <w:sz w:val="20"/>
                <w:szCs w:val="20"/>
              </w:rPr>
              <w:t xml:space="preserve"> </w:t>
            </w:r>
            <w:r w:rsidRPr="002F5CF7">
              <w:rPr>
                <w:rFonts w:ascii="Garamond" w:eastAsia="Calibri" w:hAnsi="Garamond" w:cs="Times New Roman"/>
                <w:kern w:val="0"/>
                <w:sz w:val="20"/>
                <w:szCs w:val="20"/>
                <w:lang w:eastAsia="it-IT" w:bidi="ar-SA"/>
              </w:rPr>
              <w:t xml:space="preserve">il modello gestionale dell’impresa con relativo piano organizzativo dei dipendenti utilizzati nei plessi oggetto dell’appalto, distinto per numero totale, numero per plessi, qualifiche e modalità di impiego, capacità di contenimento del turn–over del </w:t>
            </w:r>
            <w:r w:rsidRPr="002F5CF7">
              <w:rPr>
                <w:rFonts w:ascii="Garamond" w:eastAsia="Calibri" w:hAnsi="Garamond" w:cs="Times New Roman"/>
                <w:kern w:val="0"/>
                <w:sz w:val="20"/>
                <w:szCs w:val="20"/>
                <w:lang w:eastAsia="it-IT" w:bidi="ar-SA"/>
              </w:rPr>
              <w:lastRenderedPageBreak/>
              <w:t>personale impiegato.</w:t>
            </w:r>
          </w:p>
        </w:tc>
        <w:tc>
          <w:tcPr>
            <w:tcW w:w="1730" w:type="dxa"/>
          </w:tcPr>
          <w:p w:rsidR="000A4694" w:rsidRPr="002F5CF7" w:rsidRDefault="000A4694" w:rsidP="000A4694">
            <w:pPr>
              <w:jc w:val="center"/>
              <w:rPr>
                <w:b/>
                <w:sz w:val="20"/>
                <w:szCs w:val="20"/>
              </w:rPr>
            </w:pPr>
            <w:r w:rsidRPr="002F5CF7">
              <w:rPr>
                <w:b/>
                <w:sz w:val="20"/>
                <w:szCs w:val="20"/>
              </w:rPr>
              <w:lastRenderedPageBreak/>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lastRenderedPageBreak/>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t>0,9 Ottima</w:t>
            </w:r>
          </w:p>
          <w:p w:rsidR="000A4694" w:rsidRPr="002F5CF7" w:rsidRDefault="000A4694" w:rsidP="000A4694">
            <w:pPr>
              <w:rPr>
                <w:sz w:val="20"/>
                <w:szCs w:val="20"/>
              </w:rPr>
            </w:pPr>
            <w:r w:rsidRPr="002F5CF7">
              <w:rPr>
                <w:sz w:val="20"/>
                <w:szCs w:val="20"/>
              </w:rPr>
              <w:t>1,0 Assoluta</w:t>
            </w:r>
          </w:p>
          <w:p w:rsidR="000A4694" w:rsidRPr="002F5CF7" w:rsidRDefault="000A4694" w:rsidP="000A4694">
            <w:pPr>
              <w:spacing w:before="5"/>
              <w:rPr>
                <w:rFonts w:eastAsia="Verdana"/>
                <w:b/>
                <w:sz w:val="20"/>
                <w:szCs w:val="20"/>
              </w:rPr>
            </w:pPr>
          </w:p>
        </w:tc>
        <w:tc>
          <w:tcPr>
            <w:tcW w:w="1730" w:type="dxa"/>
          </w:tcPr>
          <w:p w:rsidR="000A4694" w:rsidRPr="002F5CF7" w:rsidRDefault="000A4694" w:rsidP="000A4694">
            <w:pPr>
              <w:spacing w:before="5"/>
              <w:rPr>
                <w:rFonts w:eastAsia="Verdana"/>
                <w:b/>
                <w:sz w:val="20"/>
                <w:szCs w:val="20"/>
              </w:rPr>
            </w:pPr>
            <w:proofErr w:type="spellStart"/>
            <w:r w:rsidRPr="002F5CF7">
              <w:rPr>
                <w:rFonts w:eastAsia="Verdana"/>
                <w:b/>
                <w:sz w:val="20"/>
                <w:szCs w:val="20"/>
              </w:rPr>
              <w:lastRenderedPageBreak/>
              <w:t>max</w:t>
            </w:r>
            <w:proofErr w:type="spellEnd"/>
            <w:r w:rsidRPr="002F5CF7">
              <w:rPr>
                <w:rFonts w:eastAsia="Verdana"/>
                <w:b/>
                <w:sz w:val="20"/>
                <w:szCs w:val="20"/>
              </w:rPr>
              <w:t xml:space="preserve"> punti 3</w:t>
            </w:r>
          </w:p>
        </w:tc>
      </w:tr>
      <w:tr w:rsidR="000A4694" w:rsidRPr="002F5CF7" w:rsidTr="000A4694">
        <w:tc>
          <w:tcPr>
            <w:tcW w:w="709" w:type="dxa"/>
            <w:vAlign w:val="center"/>
          </w:tcPr>
          <w:p w:rsidR="000A4694" w:rsidRPr="002F5CF7" w:rsidRDefault="000A4694" w:rsidP="000A4694">
            <w:pPr>
              <w:spacing w:before="5"/>
              <w:rPr>
                <w:rFonts w:eastAsia="Verdana"/>
                <w:b/>
                <w:sz w:val="20"/>
                <w:szCs w:val="20"/>
              </w:rPr>
            </w:pPr>
            <w:r w:rsidRPr="002F5CF7">
              <w:rPr>
                <w:rFonts w:eastAsia="Verdana"/>
                <w:b/>
                <w:sz w:val="20"/>
                <w:szCs w:val="20"/>
              </w:rPr>
              <w:lastRenderedPageBreak/>
              <w:t>a2</w:t>
            </w:r>
          </w:p>
        </w:tc>
        <w:tc>
          <w:tcPr>
            <w:tcW w:w="7229" w:type="dxa"/>
          </w:tcPr>
          <w:p w:rsidR="000A4694" w:rsidRPr="002F5CF7" w:rsidRDefault="000A4694" w:rsidP="000A4694">
            <w:pPr>
              <w:spacing w:before="5"/>
              <w:rPr>
                <w:rFonts w:eastAsia="Calibri"/>
                <w:b/>
                <w:sz w:val="20"/>
                <w:szCs w:val="20"/>
                <w:lang w:eastAsia="it-IT"/>
              </w:rPr>
            </w:pPr>
            <w:proofErr w:type="spellStart"/>
            <w:r w:rsidRPr="00CE0BF1">
              <w:rPr>
                <w:rFonts w:eastAsia="Calibri"/>
                <w:b/>
                <w:i/>
                <w:sz w:val="20"/>
                <w:szCs w:val="20"/>
                <w:lang w:eastAsia="it-IT"/>
              </w:rPr>
              <w:t>Curricula</w:t>
            </w:r>
            <w:proofErr w:type="spellEnd"/>
            <w:r w:rsidRPr="002F5CF7">
              <w:rPr>
                <w:rFonts w:eastAsia="Calibri"/>
                <w:b/>
                <w:sz w:val="20"/>
                <w:szCs w:val="20"/>
                <w:lang w:eastAsia="it-IT"/>
              </w:rPr>
              <w:t xml:space="preserve"> professionali </w:t>
            </w:r>
            <w:r w:rsidRPr="002F5CF7">
              <w:rPr>
                <w:rFonts w:eastAsia="Verdana"/>
                <w:b/>
                <w:sz w:val="20"/>
                <w:szCs w:val="20"/>
              </w:rPr>
              <w:t>dei dipendenti utilizzati</w:t>
            </w:r>
          </w:p>
          <w:p w:rsidR="000A4694" w:rsidRDefault="000A4694" w:rsidP="000A4694">
            <w:pPr>
              <w:spacing w:before="5"/>
              <w:rPr>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2 pagine formato A4</w:t>
            </w:r>
          </w:p>
          <w:p w:rsidR="000A4694" w:rsidRPr="00CE0BF1" w:rsidRDefault="000A4694" w:rsidP="000A4694">
            <w:pPr>
              <w:spacing w:before="5"/>
              <w:rPr>
                <w:rFonts w:eastAsia="Verdana"/>
                <w:b/>
                <w:sz w:val="20"/>
                <w:szCs w:val="20"/>
              </w:rPr>
            </w:pPr>
          </w:p>
          <w:p w:rsidR="000A4694" w:rsidRPr="002F5CF7" w:rsidRDefault="000A4694" w:rsidP="000A4694">
            <w:pPr>
              <w:spacing w:before="5"/>
              <w:rPr>
                <w:rFonts w:eastAsia="Verdana"/>
                <w:sz w:val="20"/>
                <w:szCs w:val="20"/>
              </w:rPr>
            </w:pPr>
            <w:r w:rsidRPr="002F5CF7">
              <w:rPr>
                <w:rFonts w:eastAsia="Verdana"/>
                <w:sz w:val="20"/>
                <w:szCs w:val="20"/>
              </w:rPr>
              <w:t>Sono valutati i p</w:t>
            </w:r>
            <w:r w:rsidRPr="002F5CF7">
              <w:rPr>
                <w:rFonts w:eastAsia="Calibri"/>
                <w:sz w:val="20"/>
                <w:szCs w:val="20"/>
                <w:lang w:eastAsia="it-IT"/>
              </w:rPr>
              <w:t>rofili professionali e formativi con esperienza nel settore delle figure di responsabilità che saranno direttamente coinvolte nella gestione del servizio</w:t>
            </w:r>
            <w:r>
              <w:rPr>
                <w:rFonts w:eastAsia="Calibri"/>
                <w:sz w:val="20"/>
                <w:szCs w:val="20"/>
                <w:lang w:eastAsia="it-IT"/>
              </w:rPr>
              <w:t>.</w:t>
            </w:r>
          </w:p>
        </w:tc>
        <w:tc>
          <w:tcPr>
            <w:tcW w:w="1730" w:type="dxa"/>
          </w:tcPr>
          <w:p w:rsidR="000A4694" w:rsidRPr="002F5CF7" w:rsidRDefault="000A4694" w:rsidP="000A4694">
            <w:pPr>
              <w:jc w:val="center"/>
              <w:rPr>
                <w:b/>
                <w:sz w:val="20"/>
                <w:szCs w:val="20"/>
              </w:rPr>
            </w:pPr>
            <w:r w:rsidRPr="002F5CF7">
              <w:rPr>
                <w:b/>
                <w:sz w:val="20"/>
                <w:szCs w:val="20"/>
              </w:rPr>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t>0,9 Ottima</w:t>
            </w:r>
          </w:p>
          <w:p w:rsidR="000A4694" w:rsidRPr="002F5CF7" w:rsidRDefault="000A4694" w:rsidP="000A4694">
            <w:pPr>
              <w:rPr>
                <w:rFonts w:eastAsia="Verdana"/>
                <w:b/>
                <w:sz w:val="20"/>
                <w:szCs w:val="20"/>
              </w:rPr>
            </w:pPr>
            <w:r w:rsidRPr="002F5CF7">
              <w:rPr>
                <w:sz w:val="20"/>
                <w:szCs w:val="20"/>
              </w:rPr>
              <w:t>1,0 Assoluta</w:t>
            </w:r>
          </w:p>
        </w:tc>
        <w:tc>
          <w:tcPr>
            <w:tcW w:w="1730" w:type="dxa"/>
          </w:tcPr>
          <w:p w:rsidR="000A4694" w:rsidRPr="002F5CF7" w:rsidRDefault="000A4694" w:rsidP="000A4694">
            <w:pPr>
              <w:spacing w:before="5"/>
              <w:rPr>
                <w:rFonts w:eastAsia="Verdana"/>
                <w:b/>
                <w:sz w:val="20"/>
                <w:szCs w:val="20"/>
              </w:rPr>
            </w:pPr>
            <w:proofErr w:type="spellStart"/>
            <w:r w:rsidRPr="002F5CF7">
              <w:rPr>
                <w:rFonts w:eastAsia="Verdana"/>
                <w:b/>
                <w:sz w:val="20"/>
                <w:szCs w:val="20"/>
              </w:rPr>
              <w:t>max</w:t>
            </w:r>
            <w:proofErr w:type="spellEnd"/>
            <w:r w:rsidRPr="002F5CF7">
              <w:rPr>
                <w:rFonts w:eastAsia="Verdana"/>
                <w:b/>
                <w:sz w:val="20"/>
                <w:szCs w:val="20"/>
              </w:rPr>
              <w:t xml:space="preserve"> punti 2</w:t>
            </w:r>
          </w:p>
        </w:tc>
      </w:tr>
      <w:tr w:rsidR="000A4694" w:rsidRPr="002F5CF7" w:rsidTr="000A4694">
        <w:tc>
          <w:tcPr>
            <w:tcW w:w="709" w:type="dxa"/>
            <w:vAlign w:val="center"/>
          </w:tcPr>
          <w:p w:rsidR="000A4694" w:rsidRPr="002F5CF7" w:rsidRDefault="000A4694" w:rsidP="000A4694">
            <w:pPr>
              <w:spacing w:before="5"/>
              <w:rPr>
                <w:rFonts w:eastAsia="Verdana"/>
                <w:b/>
                <w:sz w:val="20"/>
                <w:szCs w:val="20"/>
              </w:rPr>
            </w:pPr>
            <w:r w:rsidRPr="002F5CF7">
              <w:rPr>
                <w:rFonts w:eastAsia="Verdana"/>
                <w:b/>
                <w:sz w:val="20"/>
                <w:szCs w:val="20"/>
              </w:rPr>
              <w:t>a3</w:t>
            </w:r>
          </w:p>
        </w:tc>
        <w:tc>
          <w:tcPr>
            <w:tcW w:w="7229" w:type="dxa"/>
          </w:tcPr>
          <w:p w:rsidR="000A4694" w:rsidRPr="002F5CF7" w:rsidRDefault="000A4694" w:rsidP="000A4694">
            <w:pPr>
              <w:spacing w:before="5"/>
              <w:rPr>
                <w:rFonts w:eastAsia="Verdana"/>
                <w:b/>
                <w:sz w:val="20"/>
                <w:szCs w:val="20"/>
              </w:rPr>
            </w:pPr>
            <w:r w:rsidRPr="002F5CF7">
              <w:rPr>
                <w:rFonts w:eastAsia="Verdana"/>
                <w:b/>
                <w:sz w:val="20"/>
                <w:szCs w:val="20"/>
              </w:rPr>
              <w:t>Processo  di produzione, trasporto e  distribuzione pasti</w:t>
            </w:r>
          </w:p>
          <w:p w:rsidR="000A4694" w:rsidRDefault="000A4694" w:rsidP="000A4694">
            <w:pPr>
              <w:spacing w:before="5"/>
              <w:rPr>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4 pagine formato A4 (escluse le schede tecniche)</w:t>
            </w:r>
          </w:p>
          <w:p w:rsidR="000A4694" w:rsidRPr="00CE0BF1" w:rsidRDefault="000A4694" w:rsidP="000A4694">
            <w:pPr>
              <w:spacing w:before="5"/>
              <w:rPr>
                <w:rFonts w:eastAsia="Verdana"/>
                <w:b/>
                <w:sz w:val="20"/>
                <w:szCs w:val="20"/>
              </w:rPr>
            </w:pPr>
          </w:p>
          <w:p w:rsidR="000A4694" w:rsidRPr="002F5CF7" w:rsidRDefault="000A4694" w:rsidP="000A4694">
            <w:pPr>
              <w:spacing w:before="5"/>
              <w:rPr>
                <w:rFonts w:eastAsia="Verdana"/>
                <w:sz w:val="20"/>
                <w:szCs w:val="20"/>
              </w:rPr>
            </w:pPr>
            <w:r w:rsidRPr="002F5CF7">
              <w:rPr>
                <w:rFonts w:eastAsia="Verdana"/>
                <w:sz w:val="20"/>
                <w:szCs w:val="20"/>
              </w:rPr>
              <w:t>Sono valutati le modalità di erogazione del servizio, il processo di produzione, trasporto e distribuzione dei pasti, le soluzioni dei problemi critici, i sistemi di controllo, qualità, pulizia e sanificazione, facendo riferimento anche alla t</w:t>
            </w:r>
            <w:r w:rsidRPr="002F5CF7">
              <w:rPr>
                <w:rFonts w:eastAsia="Calibri"/>
                <w:sz w:val="20"/>
                <w:szCs w:val="20"/>
                <w:lang w:eastAsia="it-IT"/>
              </w:rPr>
              <w:t>ipologia dei contenitori utilizzati per il trasporto dei pasti, con indicazioni delle loro caratteristiche tecniche per il mantenimento della temperatura, con allegate relative schede tecniche.</w:t>
            </w:r>
          </w:p>
        </w:tc>
        <w:tc>
          <w:tcPr>
            <w:tcW w:w="1730" w:type="dxa"/>
          </w:tcPr>
          <w:p w:rsidR="000A4694" w:rsidRPr="002F5CF7" w:rsidRDefault="000A4694" w:rsidP="000A4694">
            <w:pPr>
              <w:jc w:val="center"/>
              <w:rPr>
                <w:b/>
                <w:sz w:val="20"/>
                <w:szCs w:val="20"/>
              </w:rPr>
            </w:pPr>
            <w:r w:rsidRPr="002F5CF7">
              <w:rPr>
                <w:b/>
                <w:sz w:val="20"/>
                <w:szCs w:val="20"/>
              </w:rPr>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t>0,9 Ottima</w:t>
            </w:r>
          </w:p>
          <w:p w:rsidR="000A4694" w:rsidRPr="002F5CF7" w:rsidRDefault="000A4694" w:rsidP="000A4694">
            <w:pPr>
              <w:rPr>
                <w:sz w:val="20"/>
                <w:szCs w:val="20"/>
              </w:rPr>
            </w:pPr>
            <w:r w:rsidRPr="002F5CF7">
              <w:rPr>
                <w:sz w:val="20"/>
                <w:szCs w:val="20"/>
              </w:rPr>
              <w:t>1,0 Assoluta</w:t>
            </w:r>
          </w:p>
          <w:p w:rsidR="000A4694" w:rsidRPr="002F5CF7" w:rsidRDefault="000A4694" w:rsidP="000A4694">
            <w:pPr>
              <w:spacing w:before="5"/>
              <w:rPr>
                <w:rFonts w:eastAsia="Verdana"/>
                <w:b/>
                <w:sz w:val="20"/>
                <w:szCs w:val="20"/>
              </w:rPr>
            </w:pPr>
          </w:p>
        </w:tc>
        <w:tc>
          <w:tcPr>
            <w:tcW w:w="1730" w:type="dxa"/>
          </w:tcPr>
          <w:p w:rsidR="000A4694" w:rsidRPr="002F5CF7" w:rsidRDefault="000A4694" w:rsidP="000A4694">
            <w:pPr>
              <w:spacing w:before="5"/>
              <w:rPr>
                <w:rFonts w:eastAsia="Verdana"/>
                <w:b/>
                <w:sz w:val="20"/>
                <w:szCs w:val="20"/>
              </w:rPr>
            </w:pPr>
            <w:proofErr w:type="spellStart"/>
            <w:r w:rsidRPr="002F5CF7">
              <w:rPr>
                <w:rFonts w:eastAsia="Verdana"/>
                <w:b/>
                <w:sz w:val="20"/>
                <w:szCs w:val="20"/>
              </w:rPr>
              <w:t>max</w:t>
            </w:r>
            <w:proofErr w:type="spellEnd"/>
            <w:r w:rsidRPr="002F5CF7">
              <w:rPr>
                <w:rFonts w:eastAsia="Verdana"/>
                <w:b/>
                <w:sz w:val="20"/>
                <w:szCs w:val="20"/>
              </w:rPr>
              <w:t xml:space="preserve"> punti 18</w:t>
            </w:r>
          </w:p>
        </w:tc>
      </w:tr>
      <w:tr w:rsidR="000A4694" w:rsidRPr="002F5CF7" w:rsidTr="000A4694">
        <w:tc>
          <w:tcPr>
            <w:tcW w:w="709" w:type="dxa"/>
            <w:vAlign w:val="center"/>
          </w:tcPr>
          <w:p w:rsidR="000A4694" w:rsidRPr="002F5CF7" w:rsidRDefault="000A4694" w:rsidP="000A4694">
            <w:pPr>
              <w:spacing w:before="5"/>
              <w:rPr>
                <w:rFonts w:eastAsia="Verdana"/>
                <w:b/>
                <w:sz w:val="20"/>
                <w:szCs w:val="20"/>
              </w:rPr>
            </w:pPr>
            <w:r w:rsidRPr="002F5CF7">
              <w:rPr>
                <w:rFonts w:eastAsia="Verdana"/>
                <w:b/>
                <w:sz w:val="20"/>
                <w:szCs w:val="20"/>
              </w:rPr>
              <w:t>a4</w:t>
            </w:r>
          </w:p>
        </w:tc>
        <w:tc>
          <w:tcPr>
            <w:tcW w:w="7229" w:type="dxa"/>
          </w:tcPr>
          <w:p w:rsidR="000A4694" w:rsidRPr="002F5CF7" w:rsidRDefault="000A4694" w:rsidP="000A4694">
            <w:pPr>
              <w:spacing w:before="5"/>
              <w:rPr>
                <w:rFonts w:eastAsia="Verdana"/>
                <w:b/>
                <w:sz w:val="20"/>
                <w:szCs w:val="20"/>
              </w:rPr>
            </w:pPr>
            <w:r w:rsidRPr="002F5CF7">
              <w:rPr>
                <w:rFonts w:eastAsia="Verdana"/>
                <w:b/>
                <w:sz w:val="20"/>
                <w:szCs w:val="20"/>
              </w:rPr>
              <w:t xml:space="preserve">Programma di emergenza che la ditta  si impegna ad attuare  ai fini della continuità del servizio </w:t>
            </w:r>
          </w:p>
          <w:p w:rsidR="000A4694" w:rsidRDefault="000A4694" w:rsidP="000A4694">
            <w:pPr>
              <w:spacing w:before="5"/>
              <w:rPr>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4 pagine formato A4</w:t>
            </w:r>
          </w:p>
          <w:p w:rsidR="000A4694" w:rsidRPr="00CE0BF1" w:rsidRDefault="000A4694" w:rsidP="000A4694">
            <w:pPr>
              <w:spacing w:before="5"/>
              <w:rPr>
                <w:rFonts w:eastAsia="Verdana"/>
                <w:b/>
                <w:sz w:val="20"/>
                <w:szCs w:val="20"/>
              </w:rPr>
            </w:pPr>
          </w:p>
          <w:p w:rsidR="000A4694" w:rsidRPr="002F5CF7" w:rsidRDefault="000A4694" w:rsidP="000A4694">
            <w:pPr>
              <w:spacing w:before="5"/>
              <w:rPr>
                <w:rFonts w:eastAsia="Verdana"/>
                <w:b/>
                <w:sz w:val="20"/>
                <w:szCs w:val="20"/>
              </w:rPr>
            </w:pPr>
            <w:r w:rsidRPr="002F5CF7">
              <w:rPr>
                <w:rFonts w:eastAsia="Verdana"/>
                <w:sz w:val="20"/>
                <w:szCs w:val="20"/>
              </w:rPr>
              <w:t xml:space="preserve">Sono valutate le soluzioni proposte per la </w:t>
            </w:r>
            <w:r w:rsidRPr="002F5CF7">
              <w:rPr>
                <w:sz w:val="20"/>
                <w:szCs w:val="20"/>
              </w:rPr>
              <w:t>gestione di imprevisti, emergenze e modifiche del servizio. Dovrà essere descritto un piano con le modalità che si intende adottare per garantire la continuità del servizio in situazioni imprevedibili e urgenti (sciopero addetti, inutilizzabilità mezzi trasporto, ecc.). Verrà valutata la funzionalità e flessibilità del piano con riferimento alla gestione del servizio in ipotesi di emergenza.</w:t>
            </w:r>
          </w:p>
        </w:tc>
        <w:tc>
          <w:tcPr>
            <w:tcW w:w="1730" w:type="dxa"/>
          </w:tcPr>
          <w:p w:rsidR="000A4694" w:rsidRPr="002F5CF7" w:rsidRDefault="000A4694" w:rsidP="000A4694">
            <w:pPr>
              <w:jc w:val="center"/>
              <w:rPr>
                <w:b/>
                <w:sz w:val="20"/>
                <w:szCs w:val="20"/>
              </w:rPr>
            </w:pPr>
            <w:r w:rsidRPr="002F5CF7">
              <w:rPr>
                <w:b/>
                <w:sz w:val="20"/>
                <w:szCs w:val="20"/>
              </w:rPr>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t>0,9 Ottima</w:t>
            </w:r>
          </w:p>
          <w:p w:rsidR="000A4694" w:rsidRPr="002F5CF7" w:rsidRDefault="000A4694" w:rsidP="000A4694">
            <w:pPr>
              <w:rPr>
                <w:sz w:val="20"/>
                <w:szCs w:val="20"/>
              </w:rPr>
            </w:pPr>
            <w:r w:rsidRPr="002F5CF7">
              <w:rPr>
                <w:sz w:val="20"/>
                <w:szCs w:val="20"/>
              </w:rPr>
              <w:t>1,0 Assoluta</w:t>
            </w:r>
          </w:p>
          <w:p w:rsidR="000A4694" w:rsidRPr="002F5CF7" w:rsidRDefault="000A4694" w:rsidP="000A4694">
            <w:pPr>
              <w:spacing w:before="5"/>
              <w:rPr>
                <w:rFonts w:eastAsia="Verdana"/>
                <w:b/>
                <w:sz w:val="20"/>
                <w:szCs w:val="20"/>
              </w:rPr>
            </w:pPr>
          </w:p>
        </w:tc>
        <w:tc>
          <w:tcPr>
            <w:tcW w:w="1730" w:type="dxa"/>
          </w:tcPr>
          <w:p w:rsidR="000A4694" w:rsidRPr="002F5CF7" w:rsidRDefault="000A4694" w:rsidP="000A4694">
            <w:pPr>
              <w:spacing w:before="5"/>
              <w:rPr>
                <w:rFonts w:eastAsia="Verdana"/>
                <w:b/>
                <w:sz w:val="20"/>
                <w:szCs w:val="20"/>
              </w:rPr>
            </w:pPr>
            <w:proofErr w:type="spellStart"/>
            <w:r w:rsidRPr="002F5CF7">
              <w:rPr>
                <w:rFonts w:eastAsia="Verdana"/>
                <w:b/>
                <w:sz w:val="20"/>
                <w:szCs w:val="20"/>
              </w:rPr>
              <w:t>max</w:t>
            </w:r>
            <w:proofErr w:type="spellEnd"/>
            <w:r w:rsidRPr="002F5CF7">
              <w:rPr>
                <w:rFonts w:eastAsia="Verdana"/>
                <w:b/>
                <w:sz w:val="20"/>
                <w:szCs w:val="20"/>
              </w:rPr>
              <w:t xml:space="preserve"> punti 5</w:t>
            </w:r>
          </w:p>
        </w:tc>
      </w:tr>
      <w:tr w:rsidR="000A4694" w:rsidRPr="002F5CF7" w:rsidTr="000A4694">
        <w:tc>
          <w:tcPr>
            <w:tcW w:w="709" w:type="dxa"/>
            <w:vAlign w:val="center"/>
          </w:tcPr>
          <w:p w:rsidR="000A4694" w:rsidRPr="002F5CF7" w:rsidRDefault="000A4694" w:rsidP="000A4694">
            <w:pPr>
              <w:spacing w:before="5"/>
              <w:rPr>
                <w:rFonts w:eastAsia="Verdana"/>
                <w:b/>
                <w:sz w:val="20"/>
                <w:szCs w:val="20"/>
              </w:rPr>
            </w:pPr>
            <w:r w:rsidRPr="002F5CF7">
              <w:rPr>
                <w:rFonts w:eastAsia="Verdana"/>
                <w:b/>
                <w:sz w:val="20"/>
                <w:szCs w:val="20"/>
              </w:rPr>
              <w:t>a5</w:t>
            </w:r>
          </w:p>
        </w:tc>
        <w:tc>
          <w:tcPr>
            <w:tcW w:w="7229" w:type="dxa"/>
          </w:tcPr>
          <w:p w:rsidR="000A4694" w:rsidRPr="002F5CF7" w:rsidRDefault="000A4694" w:rsidP="000A4694">
            <w:pPr>
              <w:spacing w:before="5"/>
              <w:rPr>
                <w:rFonts w:eastAsia="Verdana"/>
                <w:b/>
                <w:sz w:val="20"/>
                <w:szCs w:val="20"/>
              </w:rPr>
            </w:pPr>
            <w:r w:rsidRPr="002F5CF7">
              <w:rPr>
                <w:rFonts w:eastAsia="Verdana"/>
                <w:b/>
                <w:sz w:val="20"/>
                <w:szCs w:val="20"/>
              </w:rPr>
              <w:t>Processo produttivo delle diete bianche e delle diete speciali</w:t>
            </w:r>
          </w:p>
          <w:p w:rsidR="000A4694" w:rsidRPr="00CE0BF1" w:rsidRDefault="000A4694" w:rsidP="000A4694">
            <w:pPr>
              <w:spacing w:before="5"/>
              <w:rPr>
                <w:rFonts w:eastAsia="Verdana"/>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4 pagine formato A4</w:t>
            </w:r>
          </w:p>
        </w:tc>
        <w:tc>
          <w:tcPr>
            <w:tcW w:w="1730" w:type="dxa"/>
          </w:tcPr>
          <w:p w:rsidR="000A4694" w:rsidRPr="002F5CF7" w:rsidRDefault="000A4694" w:rsidP="000A4694">
            <w:pPr>
              <w:jc w:val="center"/>
              <w:rPr>
                <w:b/>
                <w:sz w:val="20"/>
                <w:szCs w:val="20"/>
              </w:rPr>
            </w:pPr>
            <w:r w:rsidRPr="002F5CF7">
              <w:rPr>
                <w:b/>
                <w:sz w:val="20"/>
                <w:szCs w:val="20"/>
              </w:rPr>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lastRenderedPageBreak/>
              <w:t>0,9 Ottima</w:t>
            </w:r>
          </w:p>
          <w:p w:rsidR="000A4694" w:rsidRPr="002F5CF7" w:rsidRDefault="000A4694" w:rsidP="000A4694">
            <w:pPr>
              <w:rPr>
                <w:rFonts w:eastAsia="Verdana"/>
                <w:b/>
                <w:sz w:val="20"/>
                <w:szCs w:val="20"/>
              </w:rPr>
            </w:pPr>
            <w:r w:rsidRPr="002F5CF7">
              <w:rPr>
                <w:sz w:val="20"/>
                <w:szCs w:val="20"/>
              </w:rPr>
              <w:t>1,0 Assoluta</w:t>
            </w:r>
          </w:p>
        </w:tc>
        <w:tc>
          <w:tcPr>
            <w:tcW w:w="1730" w:type="dxa"/>
          </w:tcPr>
          <w:p w:rsidR="000A4694" w:rsidRPr="002F5CF7" w:rsidRDefault="000A4694" w:rsidP="000A4694">
            <w:pPr>
              <w:spacing w:before="5"/>
              <w:rPr>
                <w:rFonts w:eastAsia="Verdana"/>
                <w:b/>
                <w:sz w:val="20"/>
                <w:szCs w:val="20"/>
              </w:rPr>
            </w:pPr>
            <w:proofErr w:type="spellStart"/>
            <w:r w:rsidRPr="002F5CF7">
              <w:rPr>
                <w:rFonts w:eastAsia="Verdana"/>
                <w:b/>
                <w:sz w:val="20"/>
                <w:szCs w:val="20"/>
              </w:rPr>
              <w:lastRenderedPageBreak/>
              <w:t>max</w:t>
            </w:r>
            <w:proofErr w:type="spellEnd"/>
            <w:r w:rsidRPr="002F5CF7">
              <w:rPr>
                <w:rFonts w:eastAsia="Verdana"/>
                <w:b/>
                <w:sz w:val="20"/>
                <w:szCs w:val="20"/>
              </w:rPr>
              <w:t xml:space="preserve"> punti 2</w:t>
            </w:r>
          </w:p>
        </w:tc>
      </w:tr>
    </w:tbl>
    <w:p w:rsidR="000A4694" w:rsidRDefault="000A4694" w:rsidP="000A4694">
      <w:pPr>
        <w:spacing w:before="5"/>
        <w:ind w:left="720"/>
        <w:rPr>
          <w:rFonts w:eastAsia="Verdana"/>
          <w:b/>
        </w:rPr>
      </w:pPr>
    </w:p>
    <w:p w:rsidR="000A4694" w:rsidRPr="004B2D80" w:rsidRDefault="000A4694" w:rsidP="000A4694">
      <w:pPr>
        <w:pStyle w:val="Paragrafoelenco"/>
        <w:numPr>
          <w:ilvl w:val="0"/>
          <w:numId w:val="34"/>
        </w:numPr>
        <w:outlineLvl w:val="0"/>
        <w:rPr>
          <w:rFonts w:eastAsia="Verdana"/>
          <w:b/>
          <w:bCs/>
        </w:rPr>
      </w:pPr>
      <w:r w:rsidRPr="004B2D80">
        <w:rPr>
          <w:rFonts w:eastAsia="Verdana"/>
          <w:b/>
          <w:bCs/>
        </w:rPr>
        <w:t xml:space="preserve">PRODOTTI </w:t>
      </w:r>
      <w:r>
        <w:rPr>
          <w:rFonts w:eastAsia="Verdana"/>
          <w:b/>
          <w:bCs/>
        </w:rPr>
        <w:t>E</w:t>
      </w:r>
      <w:r w:rsidRPr="004B2D80">
        <w:rPr>
          <w:rFonts w:eastAsia="Verdana"/>
          <w:b/>
          <w:bCs/>
        </w:rPr>
        <w:t xml:space="preserve"> MENU’ - fino a </w:t>
      </w:r>
      <w:proofErr w:type="spellStart"/>
      <w:r w:rsidRPr="004B2D80">
        <w:rPr>
          <w:rFonts w:eastAsia="Verdana"/>
          <w:b/>
          <w:bCs/>
        </w:rPr>
        <w:t>max</w:t>
      </w:r>
      <w:proofErr w:type="spellEnd"/>
      <w:r w:rsidRPr="004B2D80">
        <w:rPr>
          <w:rFonts w:eastAsia="Verdana"/>
          <w:b/>
          <w:bCs/>
        </w:rPr>
        <w:t xml:space="preserve"> 20</w:t>
      </w:r>
      <w:r w:rsidRPr="004B2D80">
        <w:rPr>
          <w:rFonts w:eastAsia="Verdana"/>
          <w:b/>
          <w:bCs/>
          <w:spacing w:val="-17"/>
        </w:rPr>
        <w:t xml:space="preserve"> </w:t>
      </w:r>
      <w:r w:rsidRPr="004B2D80">
        <w:rPr>
          <w:rFonts w:eastAsia="Verdana"/>
          <w:b/>
          <w:bCs/>
        </w:rPr>
        <w:t>punti</w:t>
      </w:r>
    </w:p>
    <w:p w:rsidR="000A4694" w:rsidRPr="00F2032B" w:rsidRDefault="000A4694" w:rsidP="000A4694">
      <w:pPr>
        <w:ind w:left="851"/>
        <w:rPr>
          <w:rFonts w:eastAsia="Verdana"/>
        </w:rPr>
      </w:pPr>
      <w:r w:rsidRPr="00F2032B">
        <w:rPr>
          <w:rFonts w:eastAsia="Verdana"/>
        </w:rPr>
        <w:t>Formano oggetto di valutazione</w:t>
      </w:r>
      <w:r>
        <w:rPr>
          <w:rFonts w:eastAsia="Verdana"/>
        </w:rPr>
        <w:t xml:space="preserve"> prodotti BIO in percentuale del 100%</w:t>
      </w:r>
      <w:r w:rsidRPr="00F2032B">
        <w:rPr>
          <w:rFonts w:eastAsia="Verdana"/>
        </w:rPr>
        <w:t>:</w:t>
      </w:r>
    </w:p>
    <w:tbl>
      <w:tblPr>
        <w:tblStyle w:val="Grigliatabella"/>
        <w:tblW w:w="9469" w:type="dxa"/>
        <w:tblInd w:w="704" w:type="dxa"/>
        <w:tblLook w:val="04A0"/>
      </w:tblPr>
      <w:tblGrid>
        <w:gridCol w:w="992"/>
        <w:gridCol w:w="7201"/>
        <w:gridCol w:w="1276"/>
      </w:tblGrid>
      <w:tr w:rsidR="000A4694" w:rsidRPr="00A8776E" w:rsidTr="000A4694">
        <w:trPr>
          <w:trHeight w:val="1979"/>
        </w:trPr>
        <w:tc>
          <w:tcPr>
            <w:tcW w:w="992" w:type="dxa"/>
            <w:vAlign w:val="center"/>
          </w:tcPr>
          <w:p w:rsidR="000A4694" w:rsidRPr="00A8776E" w:rsidRDefault="000A4694" w:rsidP="000A4694">
            <w:pPr>
              <w:spacing w:before="5"/>
              <w:rPr>
                <w:rFonts w:eastAsia="Verdana"/>
                <w:b/>
                <w:sz w:val="20"/>
                <w:szCs w:val="20"/>
              </w:rPr>
            </w:pPr>
            <w:r w:rsidRPr="00A8776E">
              <w:rPr>
                <w:rFonts w:eastAsia="Verdana"/>
                <w:b/>
                <w:sz w:val="20"/>
                <w:szCs w:val="20"/>
              </w:rPr>
              <w:t>b1</w:t>
            </w:r>
          </w:p>
        </w:tc>
        <w:tc>
          <w:tcPr>
            <w:tcW w:w="7201" w:type="dxa"/>
          </w:tcPr>
          <w:p w:rsidR="000A4694" w:rsidRDefault="000A4694" w:rsidP="000A4694">
            <w:pPr>
              <w:spacing w:before="5"/>
              <w:rPr>
                <w:rFonts w:eastAsia="Verdana"/>
                <w:b/>
                <w:sz w:val="20"/>
                <w:szCs w:val="20"/>
              </w:rPr>
            </w:pPr>
            <w:r w:rsidRPr="00A8776E">
              <w:rPr>
                <w:rFonts w:eastAsia="Verdana"/>
                <w:b/>
                <w:sz w:val="20"/>
                <w:szCs w:val="20"/>
              </w:rPr>
              <w:t>Disponibilità a f</w:t>
            </w:r>
            <w:r>
              <w:rPr>
                <w:rFonts w:eastAsia="Verdana"/>
                <w:b/>
                <w:sz w:val="20"/>
                <w:szCs w:val="20"/>
              </w:rPr>
              <w:t xml:space="preserve">ornire prodotti BIO </w:t>
            </w:r>
            <w:r w:rsidRPr="00A8776E">
              <w:rPr>
                <w:rFonts w:eastAsia="Verdana"/>
                <w:b/>
                <w:sz w:val="20"/>
                <w:szCs w:val="20"/>
              </w:rPr>
              <w:t>in  percentuale del 100%</w:t>
            </w:r>
          </w:p>
          <w:p w:rsidR="000A4694" w:rsidRPr="00A8776E" w:rsidRDefault="000A4694" w:rsidP="000A4694">
            <w:pPr>
              <w:spacing w:before="5"/>
              <w:rPr>
                <w:rFonts w:eastAsia="Verdana"/>
                <w:b/>
                <w:sz w:val="20"/>
                <w:szCs w:val="20"/>
              </w:rPr>
            </w:pPr>
          </w:p>
          <w:p w:rsidR="000A4694" w:rsidRPr="00CE0BF1" w:rsidRDefault="000A4694" w:rsidP="000A4694">
            <w:pPr>
              <w:spacing w:before="5"/>
              <w:rPr>
                <w:rFonts w:eastAsia="Verdana"/>
                <w:sz w:val="20"/>
                <w:szCs w:val="20"/>
              </w:rPr>
            </w:pPr>
            <w:r w:rsidRPr="00CE0BF1">
              <w:rPr>
                <w:rFonts w:eastAsia="Verdana"/>
                <w:sz w:val="20"/>
                <w:szCs w:val="20"/>
              </w:rPr>
              <w:t>Olio extravergine di oliva ligure  DOP     punti 2</w:t>
            </w:r>
          </w:p>
          <w:p w:rsidR="000A4694" w:rsidRPr="00CE0BF1" w:rsidRDefault="000A4694" w:rsidP="000A4694">
            <w:pPr>
              <w:spacing w:before="5"/>
              <w:rPr>
                <w:rFonts w:eastAsia="Verdana"/>
                <w:sz w:val="20"/>
                <w:szCs w:val="20"/>
              </w:rPr>
            </w:pPr>
            <w:r w:rsidRPr="00CE0BF1">
              <w:rPr>
                <w:rFonts w:eastAsia="Verdana"/>
                <w:sz w:val="20"/>
                <w:szCs w:val="20"/>
              </w:rPr>
              <w:t>Pesto BIO                                                 punti 2</w:t>
            </w:r>
          </w:p>
          <w:p w:rsidR="000A4694" w:rsidRPr="00CE0BF1" w:rsidRDefault="000A4694" w:rsidP="000A4694">
            <w:pPr>
              <w:spacing w:before="5"/>
              <w:rPr>
                <w:rFonts w:eastAsia="Verdana"/>
                <w:sz w:val="20"/>
                <w:szCs w:val="20"/>
              </w:rPr>
            </w:pPr>
            <w:r w:rsidRPr="00CE0BF1">
              <w:rPr>
                <w:rFonts w:eastAsia="Verdana"/>
                <w:sz w:val="20"/>
                <w:szCs w:val="20"/>
              </w:rPr>
              <w:t>Riso BIO                                                   punti 1</w:t>
            </w:r>
          </w:p>
          <w:p w:rsidR="000A4694" w:rsidRPr="00CE0BF1" w:rsidRDefault="000A4694" w:rsidP="000A4694">
            <w:pPr>
              <w:spacing w:before="5"/>
              <w:rPr>
                <w:rFonts w:eastAsia="Verdana"/>
                <w:sz w:val="20"/>
                <w:szCs w:val="20"/>
              </w:rPr>
            </w:pPr>
            <w:r w:rsidRPr="00CE0BF1">
              <w:rPr>
                <w:rFonts w:eastAsia="Verdana"/>
                <w:sz w:val="20"/>
                <w:szCs w:val="20"/>
              </w:rPr>
              <w:t>Pasta BIO                                                 punti 2</w:t>
            </w:r>
          </w:p>
          <w:p w:rsidR="000A4694" w:rsidRDefault="000A4694" w:rsidP="000A4694">
            <w:pPr>
              <w:spacing w:before="5"/>
              <w:rPr>
                <w:rFonts w:eastAsia="Verdana"/>
                <w:sz w:val="20"/>
                <w:szCs w:val="20"/>
              </w:rPr>
            </w:pPr>
            <w:r w:rsidRPr="00CE0BF1">
              <w:rPr>
                <w:rFonts w:eastAsia="Verdana"/>
                <w:sz w:val="20"/>
                <w:szCs w:val="20"/>
              </w:rPr>
              <w:t>Pollo/Tacchino BIO                                punti 2</w:t>
            </w:r>
          </w:p>
          <w:p w:rsidR="000A4694" w:rsidRPr="00A8776E" w:rsidRDefault="000A4694" w:rsidP="000A4694">
            <w:pPr>
              <w:spacing w:before="5"/>
              <w:rPr>
                <w:rFonts w:eastAsia="Verdana"/>
                <w:sz w:val="20"/>
                <w:szCs w:val="20"/>
              </w:rPr>
            </w:pPr>
          </w:p>
        </w:tc>
        <w:tc>
          <w:tcPr>
            <w:tcW w:w="1276" w:type="dxa"/>
          </w:tcPr>
          <w:p w:rsidR="000A4694" w:rsidRPr="00A8776E" w:rsidRDefault="000A4694" w:rsidP="000A4694">
            <w:pPr>
              <w:spacing w:before="5"/>
              <w:rPr>
                <w:rFonts w:eastAsia="Verdana"/>
                <w:b/>
                <w:sz w:val="20"/>
                <w:szCs w:val="20"/>
              </w:rPr>
            </w:pPr>
            <w:proofErr w:type="spellStart"/>
            <w:r w:rsidRPr="00A8776E">
              <w:rPr>
                <w:rFonts w:eastAsia="Verdana"/>
                <w:b/>
                <w:sz w:val="20"/>
                <w:szCs w:val="20"/>
              </w:rPr>
              <w:t>max</w:t>
            </w:r>
            <w:proofErr w:type="spellEnd"/>
            <w:r w:rsidRPr="00A8776E">
              <w:rPr>
                <w:rFonts w:eastAsia="Verdana"/>
                <w:b/>
                <w:sz w:val="20"/>
                <w:szCs w:val="20"/>
              </w:rPr>
              <w:t xml:space="preserve"> punti </w:t>
            </w:r>
            <w:r>
              <w:rPr>
                <w:rFonts w:eastAsia="Verdana"/>
                <w:b/>
                <w:sz w:val="20"/>
                <w:szCs w:val="20"/>
              </w:rPr>
              <w:t>9</w:t>
            </w:r>
          </w:p>
        </w:tc>
      </w:tr>
      <w:tr w:rsidR="000A4694" w:rsidRPr="00A8776E" w:rsidTr="000A4694">
        <w:tc>
          <w:tcPr>
            <w:tcW w:w="992" w:type="dxa"/>
            <w:vAlign w:val="center"/>
          </w:tcPr>
          <w:p w:rsidR="000A4694" w:rsidRPr="00A8776E" w:rsidRDefault="000A4694" w:rsidP="000A4694">
            <w:pPr>
              <w:spacing w:before="5"/>
              <w:rPr>
                <w:rFonts w:eastAsia="Verdana"/>
                <w:b/>
                <w:sz w:val="20"/>
                <w:szCs w:val="20"/>
              </w:rPr>
            </w:pPr>
            <w:r w:rsidRPr="00A8776E">
              <w:rPr>
                <w:rFonts w:eastAsia="Verdana"/>
                <w:b/>
                <w:sz w:val="20"/>
                <w:szCs w:val="20"/>
              </w:rPr>
              <w:t>b2</w:t>
            </w:r>
          </w:p>
        </w:tc>
        <w:tc>
          <w:tcPr>
            <w:tcW w:w="7201" w:type="dxa"/>
          </w:tcPr>
          <w:p w:rsidR="000A4694" w:rsidRDefault="000A4694" w:rsidP="000A4694">
            <w:pPr>
              <w:spacing w:before="5"/>
              <w:rPr>
                <w:rFonts w:eastAsia="Verdana"/>
                <w:b/>
                <w:sz w:val="20"/>
                <w:szCs w:val="20"/>
              </w:rPr>
            </w:pPr>
            <w:r w:rsidRPr="00A8776E">
              <w:rPr>
                <w:rFonts w:eastAsia="Verdana"/>
                <w:b/>
                <w:sz w:val="20"/>
                <w:szCs w:val="20"/>
              </w:rPr>
              <w:t>Disponibilità a fornire prodotti locali</w:t>
            </w:r>
            <w:r>
              <w:rPr>
                <w:rFonts w:eastAsia="Verdana"/>
                <w:b/>
                <w:sz w:val="20"/>
                <w:szCs w:val="20"/>
              </w:rPr>
              <w:t xml:space="preserve"> da intendersi provenienti da aziende produttrici della provincia della Spezia.</w:t>
            </w:r>
          </w:p>
          <w:p w:rsidR="000A4694" w:rsidRPr="00A8776E" w:rsidRDefault="000A4694" w:rsidP="000A4694">
            <w:pPr>
              <w:spacing w:before="5"/>
              <w:rPr>
                <w:sz w:val="20"/>
                <w:szCs w:val="20"/>
              </w:rPr>
            </w:pPr>
          </w:p>
          <w:p w:rsidR="000A4694" w:rsidRDefault="000A4694" w:rsidP="000A4694">
            <w:pPr>
              <w:spacing w:before="5"/>
              <w:rPr>
                <w:sz w:val="20"/>
                <w:szCs w:val="20"/>
              </w:rPr>
            </w:pPr>
            <w:r>
              <w:rPr>
                <w:sz w:val="20"/>
                <w:szCs w:val="20"/>
              </w:rPr>
              <w:t>Carne bovina                                    punti 2</w:t>
            </w:r>
          </w:p>
          <w:p w:rsidR="000A4694" w:rsidRDefault="000A4694" w:rsidP="000A4694">
            <w:pPr>
              <w:spacing w:before="5"/>
              <w:rPr>
                <w:sz w:val="20"/>
                <w:szCs w:val="20"/>
              </w:rPr>
            </w:pPr>
            <w:r>
              <w:rPr>
                <w:sz w:val="20"/>
                <w:szCs w:val="20"/>
              </w:rPr>
              <w:t>Ortaggi                                             punti 1</w:t>
            </w:r>
          </w:p>
          <w:p w:rsidR="000A4694" w:rsidRDefault="000A4694" w:rsidP="000A4694">
            <w:pPr>
              <w:spacing w:before="5"/>
              <w:rPr>
                <w:sz w:val="20"/>
                <w:szCs w:val="20"/>
              </w:rPr>
            </w:pPr>
            <w:r>
              <w:rPr>
                <w:sz w:val="20"/>
                <w:szCs w:val="20"/>
              </w:rPr>
              <w:t>Formaggi                                          punti 1</w:t>
            </w:r>
          </w:p>
          <w:p w:rsidR="000A4694" w:rsidRPr="00A8776E" w:rsidRDefault="000A4694" w:rsidP="000A4694">
            <w:pPr>
              <w:spacing w:before="5"/>
              <w:rPr>
                <w:rFonts w:eastAsia="Verdana"/>
                <w:sz w:val="20"/>
                <w:szCs w:val="20"/>
              </w:rPr>
            </w:pPr>
            <w:r>
              <w:rPr>
                <w:sz w:val="20"/>
                <w:szCs w:val="20"/>
              </w:rPr>
              <w:t>Frutta                                               punti 1</w:t>
            </w:r>
          </w:p>
        </w:tc>
        <w:tc>
          <w:tcPr>
            <w:tcW w:w="1276" w:type="dxa"/>
          </w:tcPr>
          <w:p w:rsidR="000A4694" w:rsidRPr="00A8776E" w:rsidRDefault="000A4694" w:rsidP="000A4694">
            <w:pPr>
              <w:spacing w:before="5"/>
              <w:rPr>
                <w:rFonts w:eastAsia="Verdana"/>
                <w:b/>
                <w:sz w:val="20"/>
                <w:szCs w:val="20"/>
              </w:rPr>
            </w:pPr>
            <w:proofErr w:type="spellStart"/>
            <w:r w:rsidRPr="00A8776E">
              <w:rPr>
                <w:rFonts w:eastAsia="Verdana"/>
                <w:b/>
                <w:sz w:val="20"/>
                <w:szCs w:val="20"/>
              </w:rPr>
              <w:t>max</w:t>
            </w:r>
            <w:proofErr w:type="spellEnd"/>
            <w:r w:rsidRPr="00A8776E">
              <w:rPr>
                <w:rFonts w:eastAsia="Verdana"/>
                <w:b/>
                <w:sz w:val="20"/>
                <w:szCs w:val="20"/>
              </w:rPr>
              <w:t xml:space="preserve"> punti </w:t>
            </w:r>
            <w:r>
              <w:rPr>
                <w:rFonts w:eastAsia="Verdana"/>
                <w:b/>
                <w:sz w:val="20"/>
                <w:szCs w:val="20"/>
              </w:rPr>
              <w:t>5</w:t>
            </w:r>
          </w:p>
        </w:tc>
      </w:tr>
      <w:tr w:rsidR="000A4694" w:rsidRPr="00A8776E" w:rsidTr="000A4694">
        <w:tc>
          <w:tcPr>
            <w:tcW w:w="992" w:type="dxa"/>
          </w:tcPr>
          <w:p w:rsidR="000A4694" w:rsidRPr="00A8776E" w:rsidRDefault="000A4694" w:rsidP="000A4694">
            <w:pPr>
              <w:spacing w:before="5"/>
              <w:rPr>
                <w:rFonts w:eastAsia="Verdana"/>
                <w:b/>
                <w:sz w:val="20"/>
                <w:szCs w:val="20"/>
              </w:rPr>
            </w:pPr>
            <w:r w:rsidRPr="00A8776E">
              <w:rPr>
                <w:rFonts w:eastAsia="Verdana"/>
                <w:b/>
                <w:sz w:val="20"/>
                <w:szCs w:val="20"/>
              </w:rPr>
              <w:t>b3</w:t>
            </w:r>
          </w:p>
        </w:tc>
        <w:tc>
          <w:tcPr>
            <w:tcW w:w="7201" w:type="dxa"/>
          </w:tcPr>
          <w:p w:rsidR="000A4694" w:rsidRPr="00A8776E" w:rsidRDefault="000A4694" w:rsidP="000A4694">
            <w:pPr>
              <w:spacing w:before="5"/>
              <w:rPr>
                <w:rFonts w:eastAsia="Verdana"/>
                <w:b/>
                <w:sz w:val="20"/>
                <w:szCs w:val="20"/>
              </w:rPr>
            </w:pPr>
            <w:r w:rsidRPr="00A8776E">
              <w:rPr>
                <w:rFonts w:eastAsia="Verdana"/>
                <w:b/>
                <w:sz w:val="20"/>
                <w:szCs w:val="20"/>
              </w:rPr>
              <w:t xml:space="preserve">Possesso certificazioni aziendali oltre la </w:t>
            </w:r>
            <w:r w:rsidRPr="00A8776E">
              <w:rPr>
                <w:rFonts w:cs="Arial"/>
                <w:b/>
                <w:sz w:val="20"/>
                <w:szCs w:val="20"/>
              </w:rPr>
              <w:t>UNI EN ISO 9001:2015</w:t>
            </w:r>
            <w:r w:rsidRPr="00A8776E">
              <w:rPr>
                <w:rFonts w:cs="Arial"/>
                <w:sz w:val="20"/>
                <w:szCs w:val="20"/>
              </w:rPr>
              <w:t xml:space="preserve">, (qualità) e la </w:t>
            </w:r>
            <w:r w:rsidRPr="00A8776E">
              <w:rPr>
                <w:rFonts w:cs="Arial"/>
                <w:b/>
                <w:sz w:val="20"/>
                <w:szCs w:val="20"/>
              </w:rPr>
              <w:t>UNI EN ISO 14001:2015.</w:t>
            </w:r>
          </w:p>
          <w:p w:rsidR="000A4694" w:rsidRPr="00A8776E" w:rsidRDefault="000A4694" w:rsidP="000A4694">
            <w:pPr>
              <w:spacing w:before="5"/>
              <w:rPr>
                <w:rFonts w:cs="Arial"/>
                <w:sz w:val="20"/>
                <w:szCs w:val="20"/>
              </w:rPr>
            </w:pPr>
            <w:r w:rsidRPr="00A8776E">
              <w:rPr>
                <w:rFonts w:cs="Arial"/>
                <w:sz w:val="20"/>
                <w:szCs w:val="20"/>
              </w:rPr>
              <w:t>UNI EN ISO 22000:2018 (</w:t>
            </w:r>
            <w:r w:rsidRPr="00A8776E">
              <w:rPr>
                <w:sz w:val="20"/>
                <w:szCs w:val="20"/>
              </w:rPr>
              <w:t>certificazione del sistema di sicurezza alimentare</w:t>
            </w:r>
            <w:r w:rsidRPr="00A8776E">
              <w:rPr>
                <w:rFonts w:cs="Arial"/>
                <w:sz w:val="20"/>
                <w:szCs w:val="20"/>
              </w:rPr>
              <w:t xml:space="preserve">) </w:t>
            </w:r>
            <w:r>
              <w:rPr>
                <w:rFonts w:cs="Arial"/>
                <w:sz w:val="20"/>
                <w:szCs w:val="20"/>
              </w:rPr>
              <w:t xml:space="preserve">     </w:t>
            </w:r>
            <w:r w:rsidRPr="00A8776E">
              <w:rPr>
                <w:rFonts w:eastAsia="Verdana"/>
                <w:sz w:val="20"/>
                <w:szCs w:val="20"/>
              </w:rPr>
              <w:t>punti 3</w:t>
            </w:r>
          </w:p>
          <w:p w:rsidR="000A4694" w:rsidRPr="00A8776E" w:rsidRDefault="000A4694" w:rsidP="000A4694">
            <w:pPr>
              <w:spacing w:before="5"/>
              <w:rPr>
                <w:rFonts w:eastAsia="Verdana"/>
                <w:b/>
                <w:sz w:val="20"/>
                <w:szCs w:val="20"/>
              </w:rPr>
            </w:pPr>
            <w:r w:rsidRPr="00A8776E">
              <w:rPr>
                <w:rFonts w:cs="Arial"/>
                <w:sz w:val="20"/>
                <w:szCs w:val="20"/>
              </w:rPr>
              <w:t>UNI EN ISO 22005:2008 (</w:t>
            </w:r>
            <w:r w:rsidRPr="00A8776E">
              <w:rPr>
                <w:sz w:val="20"/>
                <w:szCs w:val="20"/>
              </w:rPr>
              <w:t>certificazione relativa alla istituzione e alla attuazione del sistema di rintracciabilità dei prodotti</w:t>
            </w:r>
            <w:r w:rsidRPr="00A8776E">
              <w:rPr>
                <w:rFonts w:cs="Arial"/>
                <w:sz w:val="20"/>
                <w:szCs w:val="20"/>
              </w:rPr>
              <w:t xml:space="preserve">) </w:t>
            </w:r>
            <w:r>
              <w:rPr>
                <w:rFonts w:cs="Arial"/>
                <w:sz w:val="20"/>
                <w:szCs w:val="20"/>
              </w:rPr>
              <w:t xml:space="preserve">                                                             </w:t>
            </w:r>
            <w:r w:rsidRPr="00A8776E">
              <w:rPr>
                <w:rFonts w:eastAsia="Verdana"/>
                <w:sz w:val="20"/>
                <w:szCs w:val="20"/>
              </w:rPr>
              <w:t>punti 3</w:t>
            </w:r>
          </w:p>
        </w:tc>
        <w:tc>
          <w:tcPr>
            <w:tcW w:w="1276" w:type="dxa"/>
          </w:tcPr>
          <w:p w:rsidR="000A4694" w:rsidRPr="00A8776E" w:rsidRDefault="000A4694" w:rsidP="000A4694">
            <w:pPr>
              <w:spacing w:before="5"/>
              <w:rPr>
                <w:rFonts w:eastAsia="Verdana"/>
                <w:b/>
                <w:sz w:val="20"/>
                <w:szCs w:val="20"/>
              </w:rPr>
            </w:pPr>
            <w:proofErr w:type="spellStart"/>
            <w:r w:rsidRPr="00A8776E">
              <w:rPr>
                <w:rFonts w:eastAsia="Verdana"/>
                <w:b/>
                <w:sz w:val="20"/>
                <w:szCs w:val="20"/>
              </w:rPr>
              <w:t>max</w:t>
            </w:r>
            <w:proofErr w:type="spellEnd"/>
            <w:r w:rsidRPr="00A8776E">
              <w:rPr>
                <w:rFonts w:eastAsia="Verdana"/>
                <w:b/>
                <w:sz w:val="20"/>
                <w:szCs w:val="20"/>
              </w:rPr>
              <w:t xml:space="preserve"> punti 6</w:t>
            </w:r>
          </w:p>
        </w:tc>
      </w:tr>
    </w:tbl>
    <w:p w:rsidR="000A4694" w:rsidRDefault="000A4694" w:rsidP="000A4694">
      <w:pPr>
        <w:pStyle w:val="Standard"/>
      </w:pPr>
    </w:p>
    <w:p w:rsidR="000A4694" w:rsidRPr="002B18CB" w:rsidRDefault="002B18CB" w:rsidP="002B18CB">
      <w:pPr>
        <w:ind w:left="426"/>
        <w:outlineLvl w:val="0"/>
        <w:rPr>
          <w:rFonts w:eastAsia="Verdana"/>
          <w:b/>
          <w:bCs/>
          <w:highlight w:val="yellow"/>
        </w:rPr>
      </w:pPr>
      <w:r w:rsidRPr="002B18CB">
        <w:rPr>
          <w:b/>
        </w:rPr>
        <w:t xml:space="preserve">C) </w:t>
      </w:r>
      <w:r w:rsidR="000A4694" w:rsidRPr="002B18CB">
        <w:rPr>
          <w:b/>
        </w:rPr>
        <w:t xml:space="preserve">TEMPO </w:t>
      </w:r>
      <w:proofErr w:type="spellStart"/>
      <w:r w:rsidR="000A4694" w:rsidRPr="002B18CB">
        <w:rPr>
          <w:b/>
        </w:rPr>
        <w:t>DI</w:t>
      </w:r>
      <w:proofErr w:type="spellEnd"/>
      <w:r w:rsidR="000A4694" w:rsidRPr="002B18CB">
        <w:rPr>
          <w:b/>
        </w:rPr>
        <w:t xml:space="preserve"> PERCORRENZA DAL CENTRO </w:t>
      </w:r>
      <w:proofErr w:type="spellStart"/>
      <w:r w:rsidR="000A4694" w:rsidRPr="002B18CB">
        <w:rPr>
          <w:b/>
        </w:rPr>
        <w:t>DI</w:t>
      </w:r>
      <w:proofErr w:type="spellEnd"/>
      <w:r w:rsidR="000A4694" w:rsidRPr="002B18CB">
        <w:rPr>
          <w:b/>
        </w:rPr>
        <w:t xml:space="preserve"> STOCCAGGIO E COTTURA ALIMENTI - </w:t>
      </w:r>
      <w:r w:rsidR="000A4694" w:rsidRPr="002B18CB">
        <w:rPr>
          <w:rFonts w:eastAsia="Verdana"/>
          <w:b/>
          <w:bCs/>
        </w:rPr>
        <w:t xml:space="preserve">fino a </w:t>
      </w:r>
      <w:proofErr w:type="spellStart"/>
      <w:r w:rsidR="000A4694" w:rsidRPr="002B18CB">
        <w:rPr>
          <w:rFonts w:eastAsia="Verdana"/>
          <w:b/>
          <w:bCs/>
        </w:rPr>
        <w:t>max</w:t>
      </w:r>
      <w:proofErr w:type="spellEnd"/>
      <w:r w:rsidR="000A4694" w:rsidRPr="002B18CB">
        <w:rPr>
          <w:rFonts w:eastAsia="Verdana"/>
          <w:b/>
          <w:bCs/>
        </w:rPr>
        <w:t xml:space="preserve"> 12</w:t>
      </w:r>
      <w:r w:rsidR="000A4694" w:rsidRPr="002B18CB">
        <w:rPr>
          <w:rFonts w:eastAsia="Verdana"/>
          <w:b/>
          <w:bCs/>
          <w:spacing w:val="-19"/>
        </w:rPr>
        <w:t xml:space="preserve"> </w:t>
      </w:r>
      <w:r w:rsidR="000A4694" w:rsidRPr="002B18CB">
        <w:rPr>
          <w:rFonts w:eastAsia="Verdana"/>
          <w:b/>
          <w:bCs/>
        </w:rPr>
        <w:t>punti</w:t>
      </w:r>
    </w:p>
    <w:p w:rsidR="000A4694" w:rsidRDefault="000A4694" w:rsidP="000A4694">
      <w:pPr>
        <w:pStyle w:val="Paragrafoelenco"/>
        <w:outlineLvl w:val="0"/>
        <w:rPr>
          <w:rFonts w:eastAsia="Verdana"/>
          <w:b/>
          <w:bCs/>
        </w:rPr>
      </w:pPr>
      <w:r w:rsidRPr="00F2032B">
        <w:rPr>
          <w:rFonts w:eastAsia="Verdana"/>
        </w:rPr>
        <w:t>Formano oggetto di valutazione</w:t>
      </w:r>
      <w:r>
        <w:rPr>
          <w:rFonts w:eastAsia="Verdana"/>
        </w:rPr>
        <w:t>:</w:t>
      </w:r>
    </w:p>
    <w:tbl>
      <w:tblPr>
        <w:tblStyle w:val="Grigliatabella"/>
        <w:tblW w:w="9245" w:type="dxa"/>
        <w:tblInd w:w="534" w:type="dxa"/>
        <w:tblLook w:val="04A0"/>
      </w:tblPr>
      <w:tblGrid>
        <w:gridCol w:w="1275"/>
        <w:gridCol w:w="5103"/>
        <w:gridCol w:w="2867"/>
      </w:tblGrid>
      <w:tr w:rsidR="000A4694" w:rsidRPr="00F2032B" w:rsidTr="000A4694">
        <w:tc>
          <w:tcPr>
            <w:tcW w:w="1275" w:type="dxa"/>
          </w:tcPr>
          <w:p w:rsidR="000A4694" w:rsidRPr="00A8776E" w:rsidRDefault="000A4694" w:rsidP="000A4694">
            <w:pPr>
              <w:spacing w:before="5"/>
              <w:jc w:val="center"/>
              <w:rPr>
                <w:rFonts w:eastAsia="Verdana"/>
                <w:b/>
                <w:sz w:val="20"/>
                <w:szCs w:val="20"/>
              </w:rPr>
            </w:pPr>
          </w:p>
          <w:p w:rsidR="000A4694" w:rsidRPr="002B18CB" w:rsidRDefault="000A4694" w:rsidP="000A4694">
            <w:pPr>
              <w:spacing w:before="5"/>
              <w:jc w:val="center"/>
              <w:rPr>
                <w:rFonts w:eastAsia="Verdana"/>
                <w:b/>
                <w:sz w:val="20"/>
                <w:szCs w:val="20"/>
              </w:rPr>
            </w:pPr>
            <w:r w:rsidRPr="002B18CB">
              <w:rPr>
                <w:rFonts w:eastAsia="Verdana"/>
                <w:b/>
                <w:sz w:val="20"/>
                <w:szCs w:val="20"/>
              </w:rPr>
              <w:t>c1</w:t>
            </w:r>
          </w:p>
        </w:tc>
        <w:tc>
          <w:tcPr>
            <w:tcW w:w="5103" w:type="dxa"/>
          </w:tcPr>
          <w:p w:rsidR="000A4694" w:rsidRPr="002B18CB" w:rsidRDefault="000A4694" w:rsidP="000A4694">
            <w:pPr>
              <w:pStyle w:val="Standard"/>
              <w:jc w:val="both"/>
              <w:rPr>
                <w:rFonts w:ascii="Garamond" w:eastAsia="Times New Roman" w:hAnsi="Garamond" w:cs="Times New Roman"/>
                <w:kern w:val="0"/>
                <w:sz w:val="20"/>
                <w:szCs w:val="20"/>
                <w:lang w:eastAsia="en-US" w:bidi="ar-SA"/>
              </w:rPr>
            </w:pPr>
            <w:r w:rsidRPr="002B18CB">
              <w:rPr>
                <w:rFonts w:ascii="Garamond" w:eastAsia="Times New Roman" w:hAnsi="Garamond" w:cs="Times New Roman"/>
                <w:kern w:val="0"/>
                <w:sz w:val="20"/>
                <w:szCs w:val="20"/>
                <w:lang w:eastAsia="en-US" w:bidi="ar-SA"/>
              </w:rPr>
              <w:t>Tempo di percorrenza dal centro di stoccaggio e cottura a disposizione degli offerenti destinato alla preparazione, confezionamento e trasporto dei pasti da utilizzare per la refezione scolastica, alla sede del Comune di Santo Stefano di Magra (Piazza Matteotti).</w:t>
            </w:r>
          </w:p>
          <w:p w:rsidR="000A4694" w:rsidRPr="002B18CB" w:rsidRDefault="000A4694" w:rsidP="000A4694">
            <w:pPr>
              <w:pStyle w:val="Standard"/>
              <w:jc w:val="both"/>
              <w:rPr>
                <w:rFonts w:ascii="Garamond" w:eastAsia="Times New Roman" w:hAnsi="Garamond" w:cs="Times New Roman"/>
                <w:kern w:val="0"/>
                <w:sz w:val="20"/>
                <w:szCs w:val="20"/>
                <w:lang w:eastAsia="en-US" w:bidi="ar-SA"/>
              </w:rPr>
            </w:pPr>
            <w:r w:rsidRPr="002B18CB">
              <w:rPr>
                <w:rFonts w:ascii="Garamond" w:eastAsia="Times New Roman" w:hAnsi="Garamond" w:cs="Times New Roman"/>
                <w:kern w:val="0"/>
                <w:sz w:val="20"/>
                <w:szCs w:val="20"/>
                <w:lang w:eastAsia="en-US" w:bidi="ar-SA"/>
              </w:rPr>
              <w:t>Il tempo di percorrenza sarà calcolato utilizzando l'applicazione “</w:t>
            </w:r>
            <w:r w:rsidRPr="002B18CB">
              <w:rPr>
                <w:rFonts w:ascii="Garamond" w:eastAsia="Times New Roman" w:hAnsi="Garamond" w:cs="Times New Roman"/>
                <w:i/>
                <w:kern w:val="0"/>
                <w:sz w:val="20"/>
                <w:szCs w:val="20"/>
                <w:lang w:eastAsia="en-US" w:bidi="ar-SA"/>
              </w:rPr>
              <w:t>VIA MICHELIN</w:t>
            </w:r>
            <w:r w:rsidRPr="002B18CB">
              <w:rPr>
                <w:rFonts w:ascii="Garamond" w:eastAsia="Times New Roman" w:hAnsi="Garamond" w:cs="Times New Roman"/>
                <w:kern w:val="0"/>
                <w:sz w:val="20"/>
                <w:szCs w:val="20"/>
                <w:lang w:eastAsia="en-US" w:bidi="ar-SA"/>
              </w:rPr>
              <w:t>” nella fascia oraria di effettuazione del sevizio di trasporto.</w:t>
            </w:r>
          </w:p>
          <w:p w:rsidR="000A4694" w:rsidRPr="002B18CB" w:rsidRDefault="000A4694" w:rsidP="000A4694">
            <w:pPr>
              <w:pStyle w:val="Standard"/>
              <w:jc w:val="both"/>
              <w:rPr>
                <w:sz w:val="20"/>
                <w:szCs w:val="20"/>
              </w:rPr>
            </w:pPr>
            <w:r w:rsidRPr="002B18CB">
              <w:rPr>
                <w:rFonts w:ascii="Garamond" w:eastAsia="Times New Roman" w:hAnsi="Garamond" w:cs="Times New Roman"/>
                <w:kern w:val="0"/>
                <w:sz w:val="20"/>
                <w:szCs w:val="20"/>
                <w:lang w:eastAsia="en-US" w:bidi="ar-SA"/>
              </w:rPr>
              <w:t>Se la ditta utilizza tratte autostradali, l'amministrazione si riserva la verifica dell'effettivo utilizzo dell'autostrada per il servizio.</w:t>
            </w:r>
          </w:p>
        </w:tc>
        <w:tc>
          <w:tcPr>
            <w:tcW w:w="2867" w:type="dxa"/>
          </w:tcPr>
          <w:p w:rsidR="000A4694" w:rsidRPr="002B18CB" w:rsidRDefault="000A4694" w:rsidP="000A4694">
            <w:pPr>
              <w:pStyle w:val="Contenutotabella"/>
              <w:snapToGrid w:val="0"/>
              <w:rPr>
                <w:rFonts w:ascii="Garamond" w:eastAsia="Times New Roman" w:hAnsi="Garamond" w:cs="Times New Roman"/>
                <w:b/>
                <w:kern w:val="0"/>
                <w:sz w:val="20"/>
                <w:szCs w:val="20"/>
                <w:lang w:eastAsia="en-US" w:bidi="ar-SA"/>
              </w:rPr>
            </w:pPr>
            <w:proofErr w:type="spellStart"/>
            <w:r w:rsidRPr="002B18CB">
              <w:rPr>
                <w:rFonts w:ascii="Garamond" w:eastAsia="Times New Roman" w:hAnsi="Garamond" w:cs="Times New Roman"/>
                <w:b/>
                <w:kern w:val="0"/>
                <w:sz w:val="20"/>
                <w:szCs w:val="20"/>
                <w:lang w:eastAsia="en-US" w:bidi="ar-SA"/>
              </w:rPr>
              <w:t>max</w:t>
            </w:r>
            <w:proofErr w:type="spellEnd"/>
            <w:r w:rsidRPr="002B18CB">
              <w:rPr>
                <w:rFonts w:ascii="Garamond" w:eastAsia="Times New Roman" w:hAnsi="Garamond" w:cs="Times New Roman"/>
                <w:b/>
                <w:kern w:val="0"/>
                <w:sz w:val="20"/>
                <w:szCs w:val="20"/>
                <w:lang w:eastAsia="en-US" w:bidi="ar-SA"/>
              </w:rPr>
              <w:t xml:space="preserve"> punti 12</w:t>
            </w:r>
          </w:p>
          <w:p w:rsidR="000A4694" w:rsidRPr="002B18CB" w:rsidRDefault="000A4694" w:rsidP="000A4694">
            <w:pPr>
              <w:pStyle w:val="Contenutotabella"/>
              <w:snapToGrid w:val="0"/>
              <w:rPr>
                <w:rFonts w:ascii="Garamond" w:eastAsia="Times New Roman" w:hAnsi="Garamond" w:cs="Times New Roman"/>
                <w:kern w:val="0"/>
                <w:sz w:val="20"/>
                <w:szCs w:val="20"/>
                <w:lang w:eastAsia="en-US" w:bidi="ar-SA"/>
              </w:rPr>
            </w:pPr>
            <w:r w:rsidRPr="002B18CB">
              <w:rPr>
                <w:rFonts w:ascii="Garamond" w:eastAsia="Times New Roman" w:hAnsi="Garamond" w:cs="Times New Roman"/>
                <w:kern w:val="0"/>
                <w:sz w:val="20"/>
                <w:szCs w:val="20"/>
                <w:lang w:eastAsia="en-US" w:bidi="ar-SA"/>
              </w:rPr>
              <w:t xml:space="preserve"> </w:t>
            </w:r>
          </w:p>
          <w:p w:rsidR="000A4694" w:rsidRPr="002B18CB" w:rsidRDefault="000A4694" w:rsidP="000A4694">
            <w:pPr>
              <w:pStyle w:val="Contenutotabella"/>
              <w:snapToGrid w:val="0"/>
              <w:rPr>
                <w:rFonts w:ascii="Garamond" w:eastAsia="Times New Roman" w:hAnsi="Garamond" w:cs="Times New Roman"/>
                <w:kern w:val="0"/>
                <w:sz w:val="20"/>
                <w:szCs w:val="20"/>
                <w:lang w:eastAsia="en-US" w:bidi="ar-SA"/>
              </w:rPr>
            </w:pPr>
            <w:r w:rsidRPr="002B18CB">
              <w:rPr>
                <w:rFonts w:ascii="Garamond" w:eastAsia="Times New Roman" w:hAnsi="Garamond" w:cs="Times New Roman"/>
                <w:kern w:val="0"/>
                <w:sz w:val="20"/>
                <w:szCs w:val="20"/>
                <w:lang w:eastAsia="en-US" w:bidi="ar-SA"/>
              </w:rPr>
              <w:t>Tra 10 e 30 min.       punti 8</w:t>
            </w:r>
          </w:p>
          <w:p w:rsidR="000A4694" w:rsidRPr="002B18CB" w:rsidRDefault="000A4694" w:rsidP="000A4694">
            <w:pPr>
              <w:pStyle w:val="Contenutotabella"/>
              <w:snapToGrid w:val="0"/>
              <w:rPr>
                <w:rFonts w:ascii="Garamond" w:eastAsia="Times New Roman" w:hAnsi="Garamond" w:cs="Times New Roman"/>
                <w:kern w:val="0"/>
                <w:sz w:val="20"/>
                <w:szCs w:val="20"/>
                <w:lang w:eastAsia="en-US" w:bidi="ar-SA"/>
              </w:rPr>
            </w:pPr>
            <w:r w:rsidRPr="002B18CB">
              <w:rPr>
                <w:rFonts w:ascii="Garamond" w:eastAsia="Times New Roman" w:hAnsi="Garamond" w:cs="Times New Roman"/>
                <w:kern w:val="0"/>
                <w:sz w:val="20"/>
                <w:szCs w:val="20"/>
                <w:lang w:eastAsia="en-US" w:bidi="ar-SA"/>
              </w:rPr>
              <w:t xml:space="preserve">Tra 31 e 45 min.       punti  </w:t>
            </w:r>
            <w:r w:rsidR="002B18CB">
              <w:rPr>
                <w:rFonts w:ascii="Garamond" w:eastAsia="Times New Roman" w:hAnsi="Garamond" w:cs="Times New Roman"/>
                <w:kern w:val="0"/>
                <w:sz w:val="20"/>
                <w:szCs w:val="20"/>
                <w:lang w:eastAsia="en-US" w:bidi="ar-SA"/>
              </w:rPr>
              <w:t>4</w:t>
            </w:r>
          </w:p>
          <w:p w:rsidR="000A4694" w:rsidRPr="002B18CB" w:rsidRDefault="000A4694" w:rsidP="000A4694">
            <w:pPr>
              <w:spacing w:before="5"/>
              <w:rPr>
                <w:sz w:val="20"/>
                <w:szCs w:val="20"/>
              </w:rPr>
            </w:pPr>
            <w:r w:rsidRPr="002B18CB">
              <w:rPr>
                <w:sz w:val="20"/>
                <w:szCs w:val="20"/>
              </w:rPr>
              <w:t>&gt; a 45 min              punti  0</w:t>
            </w:r>
          </w:p>
        </w:tc>
      </w:tr>
    </w:tbl>
    <w:p w:rsidR="000A4694" w:rsidRDefault="000A4694" w:rsidP="000A4694">
      <w:pPr>
        <w:pStyle w:val="Paragrafoelenco"/>
        <w:outlineLvl w:val="0"/>
        <w:rPr>
          <w:rFonts w:eastAsia="Verdana"/>
          <w:b/>
          <w:bCs/>
        </w:rPr>
      </w:pPr>
    </w:p>
    <w:p w:rsidR="000A4694" w:rsidRPr="002B18CB" w:rsidRDefault="000A4694" w:rsidP="002B18CB">
      <w:pPr>
        <w:pStyle w:val="Paragrafoelenco"/>
        <w:numPr>
          <w:ilvl w:val="0"/>
          <w:numId w:val="49"/>
        </w:numPr>
        <w:outlineLvl w:val="0"/>
        <w:rPr>
          <w:rFonts w:eastAsia="Verdana"/>
          <w:b/>
          <w:bCs/>
        </w:rPr>
      </w:pPr>
      <w:r w:rsidRPr="002B18CB">
        <w:rPr>
          <w:b/>
        </w:rPr>
        <w:t>PROPOSTE MIGLIORATIVE</w:t>
      </w:r>
      <w:r>
        <w:t xml:space="preserve"> - </w:t>
      </w:r>
      <w:r w:rsidRPr="002B18CB">
        <w:rPr>
          <w:rFonts w:eastAsia="Verdana"/>
          <w:b/>
          <w:bCs/>
        </w:rPr>
        <w:t xml:space="preserve">fino a </w:t>
      </w:r>
      <w:proofErr w:type="spellStart"/>
      <w:r w:rsidRPr="002B18CB">
        <w:rPr>
          <w:rFonts w:eastAsia="Verdana"/>
          <w:b/>
          <w:bCs/>
        </w:rPr>
        <w:t>max</w:t>
      </w:r>
      <w:proofErr w:type="spellEnd"/>
      <w:r w:rsidRPr="002B18CB">
        <w:rPr>
          <w:rFonts w:eastAsia="Verdana"/>
          <w:b/>
          <w:bCs/>
        </w:rPr>
        <w:t xml:space="preserve"> </w:t>
      </w:r>
      <w:r w:rsidRPr="002B18CB">
        <w:rPr>
          <w:b/>
        </w:rPr>
        <w:t>5 punti</w:t>
      </w:r>
    </w:p>
    <w:p w:rsidR="000A4694" w:rsidRDefault="000A4694" w:rsidP="000A4694">
      <w:pPr>
        <w:ind w:left="709"/>
        <w:outlineLvl w:val="0"/>
        <w:rPr>
          <w:rFonts w:eastAsia="Verdana"/>
          <w:b/>
          <w:bCs/>
        </w:rPr>
      </w:pPr>
      <w:r w:rsidRPr="00F2032B">
        <w:rPr>
          <w:rFonts w:eastAsia="Verdana"/>
        </w:rPr>
        <w:t>Formano oggetto di valutazione</w:t>
      </w:r>
      <w:r>
        <w:rPr>
          <w:rFonts w:eastAsia="Verdana"/>
        </w:rPr>
        <w:t>:</w:t>
      </w:r>
    </w:p>
    <w:tbl>
      <w:tblPr>
        <w:tblStyle w:val="Grigliatabella"/>
        <w:tblW w:w="10774" w:type="dxa"/>
        <w:tblInd w:w="-176" w:type="dxa"/>
        <w:tblLook w:val="04A0"/>
      </w:tblPr>
      <w:tblGrid>
        <w:gridCol w:w="710"/>
        <w:gridCol w:w="6945"/>
        <w:gridCol w:w="1560"/>
        <w:gridCol w:w="1559"/>
      </w:tblGrid>
      <w:tr w:rsidR="000A4694" w:rsidRPr="00F2032B" w:rsidTr="000A4694">
        <w:tc>
          <w:tcPr>
            <w:tcW w:w="710" w:type="dxa"/>
            <w:vAlign w:val="center"/>
          </w:tcPr>
          <w:p w:rsidR="000A4694" w:rsidRPr="00AB2721" w:rsidRDefault="000A4694" w:rsidP="000A4694">
            <w:pPr>
              <w:spacing w:before="5"/>
              <w:rPr>
                <w:rFonts w:eastAsia="Verdana"/>
                <w:b/>
                <w:sz w:val="20"/>
                <w:szCs w:val="20"/>
              </w:rPr>
            </w:pPr>
            <w:r w:rsidRPr="00AB2721">
              <w:rPr>
                <w:rFonts w:eastAsia="Verdana"/>
                <w:b/>
                <w:sz w:val="20"/>
                <w:szCs w:val="20"/>
              </w:rPr>
              <w:t>d1</w:t>
            </w:r>
          </w:p>
        </w:tc>
        <w:tc>
          <w:tcPr>
            <w:tcW w:w="6945" w:type="dxa"/>
          </w:tcPr>
          <w:p w:rsidR="000A4694" w:rsidRPr="00AB2721" w:rsidRDefault="000A4694" w:rsidP="000A4694">
            <w:pPr>
              <w:spacing w:before="5"/>
              <w:rPr>
                <w:rFonts w:eastAsia="Verdana"/>
                <w:b/>
                <w:sz w:val="20"/>
                <w:szCs w:val="20"/>
              </w:rPr>
            </w:pPr>
            <w:r w:rsidRPr="00AB2721">
              <w:rPr>
                <w:rFonts w:eastAsia="Verdana"/>
                <w:b/>
                <w:sz w:val="20"/>
                <w:szCs w:val="20"/>
              </w:rPr>
              <w:t>Attrezzature offerte per il miglioramento del servizio</w:t>
            </w:r>
          </w:p>
          <w:p w:rsidR="000A4694" w:rsidRDefault="000A4694" w:rsidP="000A4694">
            <w:pPr>
              <w:spacing w:before="5"/>
              <w:rPr>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4 pagine formato A4</w:t>
            </w:r>
          </w:p>
          <w:p w:rsidR="000A4694" w:rsidRPr="00CE0BF1" w:rsidRDefault="000A4694" w:rsidP="000A4694">
            <w:pPr>
              <w:spacing w:before="5"/>
              <w:rPr>
                <w:rFonts w:eastAsia="Verdana"/>
                <w:b/>
                <w:sz w:val="20"/>
                <w:szCs w:val="20"/>
              </w:rPr>
            </w:pPr>
          </w:p>
          <w:p w:rsidR="000A4694" w:rsidRPr="00AB2721" w:rsidRDefault="000A4694" w:rsidP="000A4694">
            <w:pPr>
              <w:spacing w:before="5"/>
              <w:rPr>
                <w:rFonts w:eastAsia="Verdana"/>
                <w:sz w:val="20"/>
                <w:szCs w:val="20"/>
              </w:rPr>
            </w:pPr>
            <w:r w:rsidRPr="00AB2721">
              <w:rPr>
                <w:rFonts w:eastAsia="Verdana"/>
                <w:sz w:val="20"/>
                <w:szCs w:val="20"/>
              </w:rPr>
              <w:t>Relazione descrittiva di eventuali investimenti in attrezzature volti ad un miglioramento delle modalità di esecuzione con rif</w:t>
            </w:r>
            <w:r>
              <w:rPr>
                <w:rFonts w:eastAsia="Verdana"/>
                <w:sz w:val="20"/>
                <w:szCs w:val="20"/>
              </w:rPr>
              <w:t xml:space="preserve">erimento </w:t>
            </w:r>
            <w:r w:rsidRPr="00AB2721">
              <w:rPr>
                <w:rFonts w:eastAsia="Verdana"/>
                <w:sz w:val="20"/>
                <w:szCs w:val="20"/>
              </w:rPr>
              <w:t>alla cucina e al refettorio. Le proposte migliorative diventeranno di proprietà della Stazione appaltante</w:t>
            </w:r>
            <w:r>
              <w:rPr>
                <w:rFonts w:eastAsia="Verdana"/>
                <w:sz w:val="20"/>
                <w:szCs w:val="20"/>
              </w:rPr>
              <w:t>.</w:t>
            </w:r>
            <w:r w:rsidRPr="00AB2721">
              <w:rPr>
                <w:rFonts w:eastAsia="Verdana"/>
                <w:sz w:val="20"/>
                <w:szCs w:val="20"/>
              </w:rPr>
              <w:t xml:space="preserve"> Tutte le attrezzature offerte devono essere illustrate, allegando </w:t>
            </w:r>
            <w:r w:rsidRPr="00AB2721">
              <w:rPr>
                <w:rFonts w:eastAsia="Verdana"/>
                <w:i/>
                <w:sz w:val="20"/>
                <w:szCs w:val="20"/>
              </w:rPr>
              <w:t xml:space="preserve">dépliant </w:t>
            </w:r>
            <w:r w:rsidRPr="00AB2721">
              <w:rPr>
                <w:rFonts w:eastAsia="Verdana"/>
                <w:sz w:val="20"/>
                <w:szCs w:val="20"/>
              </w:rPr>
              <w:t>fotografico ed indicando la ditta produttrice, le caratteristiche tecniche dell’attrezzatura e ogni altro elemento ritenuto utile per una migliore comparazione.</w:t>
            </w:r>
          </w:p>
        </w:tc>
        <w:tc>
          <w:tcPr>
            <w:tcW w:w="1560" w:type="dxa"/>
          </w:tcPr>
          <w:p w:rsidR="000A4694" w:rsidRPr="002F5CF7" w:rsidRDefault="000A4694" w:rsidP="000A4694">
            <w:pPr>
              <w:jc w:val="center"/>
              <w:rPr>
                <w:b/>
                <w:sz w:val="20"/>
                <w:szCs w:val="20"/>
              </w:rPr>
            </w:pPr>
            <w:r w:rsidRPr="002F5CF7">
              <w:rPr>
                <w:b/>
                <w:sz w:val="20"/>
                <w:szCs w:val="20"/>
              </w:rPr>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t>0,9 Ottima</w:t>
            </w:r>
          </w:p>
          <w:p w:rsidR="000A4694" w:rsidRPr="00F2032B" w:rsidRDefault="000A4694" w:rsidP="000A4694">
            <w:pPr>
              <w:rPr>
                <w:rFonts w:eastAsia="Verdana"/>
                <w:b/>
              </w:rPr>
            </w:pPr>
            <w:r w:rsidRPr="002F5CF7">
              <w:rPr>
                <w:sz w:val="20"/>
                <w:szCs w:val="20"/>
              </w:rPr>
              <w:lastRenderedPageBreak/>
              <w:t>1,0 Assoluta</w:t>
            </w:r>
          </w:p>
        </w:tc>
        <w:tc>
          <w:tcPr>
            <w:tcW w:w="1559" w:type="dxa"/>
          </w:tcPr>
          <w:p w:rsidR="000A4694" w:rsidRPr="00F2032B" w:rsidRDefault="000A4694" w:rsidP="000A4694">
            <w:pPr>
              <w:spacing w:before="5"/>
              <w:rPr>
                <w:rFonts w:eastAsia="Verdana"/>
                <w:b/>
              </w:rPr>
            </w:pPr>
            <w:proofErr w:type="spellStart"/>
            <w:r>
              <w:rPr>
                <w:rFonts w:eastAsia="Verdana"/>
                <w:b/>
              </w:rPr>
              <w:lastRenderedPageBreak/>
              <w:t>max</w:t>
            </w:r>
            <w:proofErr w:type="spellEnd"/>
            <w:r>
              <w:rPr>
                <w:rFonts w:eastAsia="Verdana"/>
                <w:b/>
              </w:rPr>
              <w:t xml:space="preserve"> punti </w:t>
            </w:r>
            <w:r w:rsidRPr="00F2032B">
              <w:rPr>
                <w:rFonts w:eastAsia="Verdana"/>
                <w:b/>
              </w:rPr>
              <w:t>5</w:t>
            </w:r>
          </w:p>
        </w:tc>
      </w:tr>
    </w:tbl>
    <w:p w:rsidR="000A4694" w:rsidRPr="000C2BD8" w:rsidRDefault="000A4694" w:rsidP="000A4694">
      <w:pPr>
        <w:outlineLvl w:val="0"/>
        <w:rPr>
          <w:rFonts w:eastAsia="Verdana"/>
          <w:b/>
          <w:bCs/>
        </w:rPr>
      </w:pPr>
    </w:p>
    <w:p w:rsidR="000A4694" w:rsidRPr="00C867D3" w:rsidRDefault="000A4694" w:rsidP="002B18CB">
      <w:pPr>
        <w:pStyle w:val="Paragrafoelenco"/>
        <w:numPr>
          <w:ilvl w:val="0"/>
          <w:numId w:val="49"/>
        </w:numPr>
        <w:outlineLvl w:val="0"/>
        <w:rPr>
          <w:rFonts w:eastAsia="Verdana"/>
          <w:b/>
          <w:bCs/>
        </w:rPr>
      </w:pPr>
      <w:r w:rsidRPr="001E221A">
        <w:rPr>
          <w:b/>
        </w:rPr>
        <w:t>DESTINAZIONE DEL CIBO NON SOMMINISTRATO</w:t>
      </w:r>
      <w:r w:rsidRPr="00C867D3">
        <w:rPr>
          <w:rFonts w:eastAsia="Verdana"/>
          <w:b/>
          <w:bCs/>
        </w:rPr>
        <w:t xml:space="preserve"> - fino a </w:t>
      </w:r>
      <w:proofErr w:type="spellStart"/>
      <w:r w:rsidRPr="00C867D3">
        <w:rPr>
          <w:rFonts w:eastAsia="Verdana"/>
          <w:b/>
          <w:bCs/>
        </w:rPr>
        <w:t>max</w:t>
      </w:r>
      <w:proofErr w:type="spellEnd"/>
      <w:r w:rsidRPr="00C867D3">
        <w:rPr>
          <w:rFonts w:eastAsia="Verdana"/>
          <w:b/>
          <w:bCs/>
        </w:rPr>
        <w:t xml:space="preserve"> </w:t>
      </w:r>
      <w:r>
        <w:rPr>
          <w:rFonts w:eastAsia="Verdana"/>
          <w:b/>
          <w:bCs/>
        </w:rPr>
        <w:t>3</w:t>
      </w:r>
      <w:r w:rsidRPr="00C867D3">
        <w:rPr>
          <w:rFonts w:eastAsia="Verdana"/>
          <w:b/>
          <w:bCs/>
          <w:spacing w:val="-19"/>
        </w:rPr>
        <w:t xml:space="preserve"> </w:t>
      </w:r>
      <w:r w:rsidRPr="00C867D3">
        <w:rPr>
          <w:rFonts w:eastAsia="Verdana"/>
          <w:b/>
          <w:bCs/>
        </w:rPr>
        <w:t>punti</w:t>
      </w:r>
    </w:p>
    <w:p w:rsidR="000A4694" w:rsidRPr="00F2032B" w:rsidRDefault="000A4694" w:rsidP="000A4694">
      <w:pPr>
        <w:ind w:left="851"/>
        <w:rPr>
          <w:rFonts w:eastAsia="Verdana"/>
        </w:rPr>
      </w:pPr>
      <w:r w:rsidRPr="00F2032B">
        <w:rPr>
          <w:rFonts w:eastAsia="Verdana"/>
        </w:rPr>
        <w:t>Forma oggetto di valutazione:</w:t>
      </w:r>
    </w:p>
    <w:tbl>
      <w:tblPr>
        <w:tblStyle w:val="Grigliatabella"/>
        <w:tblW w:w="10774" w:type="dxa"/>
        <w:tblInd w:w="-176" w:type="dxa"/>
        <w:tblLook w:val="04A0"/>
      </w:tblPr>
      <w:tblGrid>
        <w:gridCol w:w="710"/>
        <w:gridCol w:w="6945"/>
        <w:gridCol w:w="1560"/>
        <w:gridCol w:w="1559"/>
      </w:tblGrid>
      <w:tr w:rsidR="000A4694" w:rsidRPr="00F2032B" w:rsidTr="000A4694">
        <w:tc>
          <w:tcPr>
            <w:tcW w:w="710" w:type="dxa"/>
            <w:vAlign w:val="center"/>
          </w:tcPr>
          <w:p w:rsidR="000A4694" w:rsidRPr="00A8776E" w:rsidRDefault="000A4694" w:rsidP="000A4694">
            <w:pPr>
              <w:spacing w:before="5"/>
              <w:rPr>
                <w:rFonts w:eastAsia="Verdana"/>
                <w:b/>
                <w:sz w:val="20"/>
                <w:szCs w:val="20"/>
              </w:rPr>
            </w:pPr>
            <w:r w:rsidRPr="00A8776E">
              <w:rPr>
                <w:rFonts w:eastAsia="Verdana"/>
                <w:b/>
                <w:sz w:val="20"/>
                <w:szCs w:val="20"/>
              </w:rPr>
              <w:t>e1</w:t>
            </w:r>
          </w:p>
        </w:tc>
        <w:tc>
          <w:tcPr>
            <w:tcW w:w="6945" w:type="dxa"/>
          </w:tcPr>
          <w:p w:rsidR="000A4694" w:rsidRPr="00A8776E" w:rsidRDefault="000A4694" w:rsidP="000A4694">
            <w:pPr>
              <w:spacing w:before="5"/>
              <w:rPr>
                <w:rFonts w:eastAsia="Verdana"/>
                <w:b/>
                <w:bCs/>
                <w:sz w:val="20"/>
                <w:szCs w:val="20"/>
              </w:rPr>
            </w:pPr>
            <w:r w:rsidRPr="00A8776E">
              <w:rPr>
                <w:b/>
                <w:sz w:val="20"/>
                <w:szCs w:val="20"/>
              </w:rPr>
              <w:t>Destinazione del cibo non somministrato</w:t>
            </w:r>
            <w:r w:rsidRPr="00A8776E">
              <w:rPr>
                <w:rFonts w:eastAsia="Verdana"/>
                <w:b/>
                <w:bCs/>
                <w:sz w:val="20"/>
                <w:szCs w:val="20"/>
              </w:rPr>
              <w:t xml:space="preserve"> </w:t>
            </w:r>
          </w:p>
          <w:p w:rsidR="000A4694" w:rsidRDefault="000A4694" w:rsidP="000A4694">
            <w:pPr>
              <w:spacing w:before="5"/>
              <w:rPr>
                <w:b/>
                <w:sz w:val="20"/>
                <w:szCs w:val="20"/>
              </w:rPr>
            </w:pPr>
            <w:r w:rsidRPr="00CE0BF1">
              <w:rPr>
                <w:b/>
                <w:sz w:val="20"/>
                <w:szCs w:val="20"/>
              </w:rPr>
              <w:t xml:space="preserve">Relazione </w:t>
            </w:r>
            <w:proofErr w:type="spellStart"/>
            <w:r w:rsidRPr="00CE0BF1">
              <w:rPr>
                <w:b/>
                <w:sz w:val="20"/>
                <w:szCs w:val="20"/>
              </w:rPr>
              <w:t>max</w:t>
            </w:r>
            <w:proofErr w:type="spellEnd"/>
            <w:r w:rsidRPr="00CE0BF1">
              <w:rPr>
                <w:b/>
                <w:sz w:val="20"/>
                <w:szCs w:val="20"/>
              </w:rPr>
              <w:t xml:space="preserve"> 2 pagine formato A4</w:t>
            </w:r>
          </w:p>
          <w:p w:rsidR="000A4694" w:rsidRPr="00CE0BF1" w:rsidRDefault="000A4694" w:rsidP="000A4694">
            <w:pPr>
              <w:spacing w:before="5"/>
              <w:rPr>
                <w:b/>
                <w:sz w:val="20"/>
                <w:szCs w:val="20"/>
              </w:rPr>
            </w:pPr>
          </w:p>
          <w:p w:rsidR="000A4694" w:rsidRPr="00E23FFC" w:rsidRDefault="000A4694" w:rsidP="000A4694">
            <w:pPr>
              <w:spacing w:before="5"/>
              <w:rPr>
                <w:rFonts w:eastAsia="Verdana"/>
                <w:b/>
                <w:bCs/>
                <w:sz w:val="20"/>
                <w:szCs w:val="20"/>
              </w:rPr>
            </w:pPr>
            <w:r w:rsidRPr="00A8776E">
              <w:rPr>
                <w:rFonts w:eastAsia="Verdana"/>
                <w:sz w:val="20"/>
                <w:szCs w:val="20"/>
              </w:rPr>
              <w:t>Relazione descrittiva di un pr</w:t>
            </w:r>
            <w:r w:rsidRPr="00A8776E">
              <w:rPr>
                <w:sz w:val="20"/>
                <w:szCs w:val="20"/>
              </w:rPr>
              <w:t>ogetto per il recupero del cibo non somministrato da destinare ad organizzazioni non lucrative del territorio</w:t>
            </w:r>
            <w:r w:rsidRPr="00A8776E">
              <w:rPr>
                <w:b/>
                <w:sz w:val="20"/>
                <w:szCs w:val="20"/>
              </w:rPr>
              <w:t xml:space="preserve"> Destinazione del cibo non somministrato</w:t>
            </w:r>
            <w:r w:rsidRPr="00A8776E">
              <w:rPr>
                <w:sz w:val="20"/>
                <w:szCs w:val="20"/>
              </w:rPr>
              <w:t>.</w:t>
            </w:r>
          </w:p>
        </w:tc>
        <w:tc>
          <w:tcPr>
            <w:tcW w:w="1560" w:type="dxa"/>
          </w:tcPr>
          <w:p w:rsidR="000A4694" w:rsidRPr="002F5CF7" w:rsidRDefault="000A4694" w:rsidP="000A4694">
            <w:pPr>
              <w:jc w:val="center"/>
              <w:rPr>
                <w:b/>
                <w:sz w:val="20"/>
                <w:szCs w:val="20"/>
              </w:rPr>
            </w:pPr>
            <w:r w:rsidRPr="002F5CF7">
              <w:rPr>
                <w:b/>
                <w:sz w:val="20"/>
                <w:szCs w:val="20"/>
              </w:rPr>
              <w:t>Coefficiente</w:t>
            </w:r>
          </w:p>
          <w:p w:rsidR="000A4694" w:rsidRPr="002F5CF7" w:rsidRDefault="000A4694" w:rsidP="000A4694">
            <w:pPr>
              <w:rPr>
                <w:sz w:val="20"/>
                <w:szCs w:val="20"/>
              </w:rPr>
            </w:pPr>
            <w:r w:rsidRPr="002F5CF7">
              <w:rPr>
                <w:sz w:val="20"/>
                <w:szCs w:val="20"/>
              </w:rPr>
              <w:t>0,0 Nulla</w:t>
            </w:r>
          </w:p>
          <w:p w:rsidR="000A4694" w:rsidRPr="002F5CF7" w:rsidRDefault="000A4694" w:rsidP="000A4694">
            <w:pPr>
              <w:rPr>
                <w:sz w:val="20"/>
                <w:szCs w:val="20"/>
              </w:rPr>
            </w:pPr>
            <w:r w:rsidRPr="002F5CF7">
              <w:rPr>
                <w:sz w:val="20"/>
                <w:szCs w:val="20"/>
              </w:rPr>
              <w:t>0,1 Minima</w:t>
            </w:r>
          </w:p>
          <w:p w:rsidR="000A4694" w:rsidRPr="002F5CF7" w:rsidRDefault="000A4694" w:rsidP="000A4694">
            <w:pPr>
              <w:rPr>
                <w:sz w:val="20"/>
                <w:szCs w:val="20"/>
              </w:rPr>
            </w:pPr>
            <w:r w:rsidRPr="002F5CF7">
              <w:rPr>
                <w:sz w:val="20"/>
                <w:szCs w:val="20"/>
              </w:rPr>
              <w:t>0,2 Ridotta</w:t>
            </w:r>
          </w:p>
          <w:p w:rsidR="000A4694" w:rsidRPr="002F5CF7" w:rsidRDefault="000A4694" w:rsidP="000A4694">
            <w:pPr>
              <w:rPr>
                <w:sz w:val="20"/>
                <w:szCs w:val="20"/>
              </w:rPr>
            </w:pPr>
            <w:r w:rsidRPr="002F5CF7">
              <w:rPr>
                <w:sz w:val="20"/>
                <w:szCs w:val="20"/>
              </w:rPr>
              <w:t>0,3 Limitata</w:t>
            </w:r>
          </w:p>
          <w:p w:rsidR="000A4694" w:rsidRPr="002F5CF7" w:rsidRDefault="000A4694" w:rsidP="000A4694">
            <w:pPr>
              <w:rPr>
                <w:sz w:val="20"/>
                <w:szCs w:val="20"/>
              </w:rPr>
            </w:pPr>
            <w:r w:rsidRPr="002F5CF7">
              <w:rPr>
                <w:sz w:val="20"/>
                <w:szCs w:val="20"/>
              </w:rPr>
              <w:t>0,4 Parziale</w:t>
            </w:r>
          </w:p>
          <w:p w:rsidR="000A4694" w:rsidRPr="002F5CF7" w:rsidRDefault="000A4694" w:rsidP="000A4694">
            <w:pPr>
              <w:rPr>
                <w:sz w:val="20"/>
                <w:szCs w:val="20"/>
              </w:rPr>
            </w:pPr>
            <w:r w:rsidRPr="002F5CF7">
              <w:rPr>
                <w:sz w:val="20"/>
                <w:szCs w:val="20"/>
              </w:rPr>
              <w:t>0,5 Significativa</w:t>
            </w:r>
          </w:p>
          <w:p w:rsidR="000A4694" w:rsidRPr="002F5CF7" w:rsidRDefault="000A4694" w:rsidP="000A4694">
            <w:pPr>
              <w:rPr>
                <w:sz w:val="20"/>
                <w:szCs w:val="20"/>
              </w:rPr>
            </w:pPr>
            <w:r w:rsidRPr="002F5CF7">
              <w:rPr>
                <w:sz w:val="20"/>
                <w:szCs w:val="20"/>
              </w:rPr>
              <w:t>0,6 Sufficiente</w:t>
            </w:r>
          </w:p>
          <w:p w:rsidR="000A4694" w:rsidRPr="002F5CF7" w:rsidRDefault="000A4694" w:rsidP="000A4694">
            <w:pPr>
              <w:rPr>
                <w:sz w:val="20"/>
                <w:szCs w:val="20"/>
              </w:rPr>
            </w:pPr>
            <w:r w:rsidRPr="002F5CF7">
              <w:rPr>
                <w:sz w:val="20"/>
                <w:szCs w:val="20"/>
              </w:rPr>
              <w:t>0,7 Buona</w:t>
            </w:r>
          </w:p>
          <w:p w:rsidR="000A4694" w:rsidRPr="002F5CF7" w:rsidRDefault="000A4694" w:rsidP="000A4694">
            <w:pPr>
              <w:rPr>
                <w:sz w:val="20"/>
                <w:szCs w:val="20"/>
              </w:rPr>
            </w:pPr>
            <w:r w:rsidRPr="002F5CF7">
              <w:rPr>
                <w:sz w:val="20"/>
                <w:szCs w:val="20"/>
              </w:rPr>
              <w:t>0,8 Discreta</w:t>
            </w:r>
          </w:p>
          <w:p w:rsidR="000A4694" w:rsidRPr="002F5CF7" w:rsidRDefault="000A4694" w:rsidP="000A4694">
            <w:pPr>
              <w:rPr>
                <w:sz w:val="20"/>
                <w:szCs w:val="20"/>
              </w:rPr>
            </w:pPr>
            <w:r w:rsidRPr="002F5CF7">
              <w:rPr>
                <w:sz w:val="20"/>
                <w:szCs w:val="20"/>
              </w:rPr>
              <w:t>0,9 Ottima</w:t>
            </w:r>
          </w:p>
          <w:p w:rsidR="000A4694" w:rsidRPr="00F2032B" w:rsidRDefault="000A4694" w:rsidP="000A4694">
            <w:pPr>
              <w:rPr>
                <w:rFonts w:eastAsia="Verdana"/>
                <w:b/>
              </w:rPr>
            </w:pPr>
            <w:r w:rsidRPr="002F5CF7">
              <w:rPr>
                <w:sz w:val="20"/>
                <w:szCs w:val="20"/>
              </w:rPr>
              <w:t>1,0 Assoluta</w:t>
            </w:r>
          </w:p>
        </w:tc>
        <w:tc>
          <w:tcPr>
            <w:tcW w:w="1559" w:type="dxa"/>
          </w:tcPr>
          <w:p w:rsidR="000A4694" w:rsidRPr="00F2032B" w:rsidRDefault="000A4694" w:rsidP="000A4694">
            <w:pPr>
              <w:spacing w:before="5"/>
              <w:rPr>
                <w:rFonts w:eastAsia="Verdana"/>
                <w:b/>
              </w:rPr>
            </w:pPr>
            <w:proofErr w:type="spellStart"/>
            <w:r>
              <w:rPr>
                <w:rFonts w:eastAsia="Verdana"/>
                <w:b/>
              </w:rPr>
              <w:t>max</w:t>
            </w:r>
            <w:proofErr w:type="spellEnd"/>
            <w:r>
              <w:rPr>
                <w:rFonts w:eastAsia="Verdana"/>
                <w:b/>
              </w:rPr>
              <w:t xml:space="preserve"> punti 3</w:t>
            </w:r>
          </w:p>
        </w:tc>
      </w:tr>
    </w:tbl>
    <w:p w:rsidR="000A4694" w:rsidRPr="00612F80" w:rsidRDefault="000A4694" w:rsidP="000A4694">
      <w:pPr>
        <w:spacing w:before="178"/>
        <w:ind w:right="104"/>
        <w:rPr>
          <w:rFonts w:eastAsia="Verdana"/>
        </w:rPr>
      </w:pPr>
      <w:r w:rsidRPr="00612F80">
        <w:rPr>
          <w:rFonts w:eastAsia="Verdana"/>
          <w:b/>
        </w:rPr>
        <w:t xml:space="preserve">NON SONO RITENUTE IDONEE - </w:t>
      </w:r>
      <w:r w:rsidRPr="00612F80">
        <w:rPr>
          <w:rFonts w:eastAsia="Verdana"/>
        </w:rPr>
        <w:t xml:space="preserve">e pertanto </w:t>
      </w:r>
      <w:r>
        <w:rPr>
          <w:rFonts w:eastAsia="Verdana"/>
        </w:rPr>
        <w:t xml:space="preserve">saranno escluse </w:t>
      </w:r>
      <w:r w:rsidRPr="00612F80">
        <w:rPr>
          <w:rFonts w:eastAsia="Verdana"/>
        </w:rPr>
        <w:t xml:space="preserve">dalla gara - </w:t>
      </w:r>
      <w:r w:rsidRPr="00612F80">
        <w:rPr>
          <w:rFonts w:eastAsia="Verdana"/>
          <w:b/>
        </w:rPr>
        <w:t xml:space="preserve">LE  OFFERTE CHE SOTTO IL PROFILO QUALITATIVO NON ABBIANO CONSEGUITO UN </w:t>
      </w:r>
      <w:r w:rsidRPr="00DE03FD">
        <w:rPr>
          <w:rFonts w:eastAsia="Verdana"/>
          <w:b/>
        </w:rPr>
        <w:t>PUNTEGGIO MINIMO PARI A 46/70</w:t>
      </w:r>
      <w:r w:rsidRPr="00DE03FD">
        <w:rPr>
          <w:rFonts w:eastAsia="Verdana"/>
          <w:b/>
          <w:spacing w:val="29"/>
        </w:rPr>
        <w:t xml:space="preserve"> </w:t>
      </w:r>
      <w:r w:rsidRPr="00DE03FD">
        <w:rPr>
          <w:rFonts w:eastAsia="Verdana"/>
        </w:rPr>
        <w:t>(quarantasei su settanta).</w:t>
      </w:r>
      <w:r w:rsidRPr="00612F80">
        <w:rPr>
          <w:rFonts w:eastAsia="Verdana"/>
        </w:rPr>
        <w:t xml:space="preserve"> Ciò in considerazione del fatto che sia il tipo di prestazioni, sia l’utenza interessata, necessitano di un servizio di  buona qualità.</w:t>
      </w:r>
    </w:p>
    <w:p w:rsidR="000A4694" w:rsidRPr="00612F80" w:rsidRDefault="000A4694" w:rsidP="000A4694">
      <w:pPr>
        <w:rPr>
          <w:rFonts w:eastAsia="Arial Unicode MS"/>
        </w:rPr>
      </w:pPr>
      <w:r w:rsidRPr="00612F80">
        <w:rPr>
          <w:rFonts w:eastAsia="Arial Unicode MS"/>
        </w:rPr>
        <w:t xml:space="preserve">Il concorrente </w:t>
      </w:r>
      <w:r w:rsidRPr="00612F80">
        <w:rPr>
          <w:rFonts w:eastAsia="Arial Unicode MS"/>
          <w:b/>
        </w:rPr>
        <w:t xml:space="preserve">sarà escluso </w:t>
      </w:r>
      <w:r w:rsidRPr="00612F80">
        <w:rPr>
          <w:rFonts w:eastAsia="Arial Unicode MS"/>
        </w:rPr>
        <w:t xml:space="preserve">dalla gara nel caso in cui consegua un punteggio inferiore alla predetta soglia. </w:t>
      </w:r>
    </w:p>
    <w:p w:rsidR="000A4694" w:rsidRPr="00612F80" w:rsidRDefault="000A4694" w:rsidP="000A4694">
      <w:pPr>
        <w:spacing w:line="0" w:lineRule="atLeast"/>
        <w:rPr>
          <w:b/>
          <w:szCs w:val="24"/>
        </w:rPr>
      </w:pPr>
      <w:r w:rsidRPr="00612F80">
        <w:rPr>
          <w:b/>
          <w:szCs w:val="24"/>
        </w:rPr>
        <w:t>Il punteggio totale dell’offerta tecnica sarà dato dalla somma dei punteggi ottenuti per ogni singolo elemento.</w:t>
      </w:r>
    </w:p>
    <w:p w:rsidR="00DE03FD" w:rsidRPr="00A8776E" w:rsidRDefault="00DE03FD" w:rsidP="00DE03FD">
      <w:pPr>
        <w:pStyle w:val="Titolo3"/>
        <w:numPr>
          <w:ilvl w:val="0"/>
          <w:numId w:val="0"/>
        </w:numPr>
        <w:rPr>
          <w:sz w:val="24"/>
          <w:szCs w:val="24"/>
        </w:rPr>
      </w:pPr>
      <w:r w:rsidRPr="00A8776E">
        <w:rPr>
          <w:sz w:val="24"/>
          <w:szCs w:val="24"/>
        </w:rPr>
        <w:t xml:space="preserve">18.2 Metodo </w:t>
      </w:r>
      <w:proofErr w:type="spellStart"/>
      <w:r w:rsidRPr="00A8776E">
        <w:rPr>
          <w:sz w:val="24"/>
          <w:szCs w:val="24"/>
        </w:rPr>
        <w:t>di</w:t>
      </w:r>
      <w:proofErr w:type="spellEnd"/>
      <w:r w:rsidRPr="00A8776E">
        <w:rPr>
          <w:sz w:val="24"/>
          <w:szCs w:val="24"/>
        </w:rPr>
        <w:t xml:space="preserve"> attribuzione del </w:t>
      </w:r>
      <w:r>
        <w:rPr>
          <w:sz w:val="24"/>
          <w:szCs w:val="24"/>
        </w:rPr>
        <w:t>COEFFICIENTE</w:t>
      </w:r>
      <w:r w:rsidRPr="00A8776E">
        <w:rPr>
          <w:sz w:val="24"/>
          <w:szCs w:val="24"/>
        </w:rPr>
        <w:t xml:space="preserve"> per il calcolo del punteggio dell’offerta economica.</w:t>
      </w:r>
    </w:p>
    <w:p w:rsidR="00DE03FD" w:rsidRPr="00F71D04" w:rsidRDefault="00DE03FD" w:rsidP="00DE03FD">
      <w:pPr>
        <w:spacing w:line="0" w:lineRule="atLeast"/>
        <w:ind w:left="4"/>
        <w:rPr>
          <w:b/>
          <w:szCs w:val="24"/>
        </w:rPr>
      </w:pPr>
      <w:r w:rsidRPr="00F71D04">
        <w:rPr>
          <w:b/>
          <w:szCs w:val="24"/>
        </w:rPr>
        <w:t>Offerta economica (massimo punti 30)</w:t>
      </w:r>
    </w:p>
    <w:p w:rsidR="00DE03FD" w:rsidRPr="00F71D04" w:rsidRDefault="00DE03FD" w:rsidP="00DE03FD">
      <w:pPr>
        <w:spacing w:before="60" w:after="60"/>
        <w:rPr>
          <w:i/>
          <w:szCs w:val="24"/>
        </w:rPr>
      </w:pPr>
      <w:r w:rsidRPr="00F71D04">
        <w:rPr>
          <w:szCs w:val="24"/>
        </w:rPr>
        <w:t>Quanto all’offerta economica, è attribuito all’elemento economico un coefficiente, variabile da zero ad uno, calcolato tramite la formula di seguito indicata</w:t>
      </w:r>
      <w:r w:rsidRPr="00F71D04">
        <w:rPr>
          <w:i/>
          <w:szCs w:val="24"/>
        </w:rPr>
        <w:t>:</w:t>
      </w:r>
    </w:p>
    <w:p w:rsidR="00DE03FD" w:rsidRPr="00F71D04" w:rsidRDefault="00DE03FD" w:rsidP="00DE03FD">
      <w:pPr>
        <w:spacing w:before="60" w:after="60"/>
        <w:rPr>
          <w:b/>
          <w:szCs w:val="24"/>
        </w:rPr>
      </w:pPr>
      <w:r w:rsidRPr="00F71D04">
        <w:rPr>
          <w:b/>
          <w:szCs w:val="24"/>
        </w:rPr>
        <w:t>Formula con interpolazione lineare</w:t>
      </w:r>
    </w:p>
    <w:tbl>
      <w:tblPr>
        <w:tblStyle w:val="Grigliatabella"/>
        <w:tblW w:w="1959" w:type="pct"/>
        <w:tblInd w:w="534" w:type="dxa"/>
        <w:tblCellMar>
          <w:top w:w="113" w:type="dxa"/>
          <w:bottom w:w="113" w:type="dxa"/>
        </w:tblCellMar>
        <w:tblLook w:val="04A0"/>
      </w:tblPr>
      <w:tblGrid>
        <w:gridCol w:w="3861"/>
      </w:tblGrid>
      <w:tr w:rsidR="00DE03FD" w:rsidRPr="00F71D04" w:rsidTr="00DE03FD">
        <w:tc>
          <w:tcPr>
            <w:tcW w:w="5000" w:type="pct"/>
          </w:tcPr>
          <w:p w:rsidR="00DE03FD" w:rsidRPr="00F71D04" w:rsidRDefault="00DE03FD" w:rsidP="00DE03FD">
            <w:pPr>
              <w:spacing w:before="60" w:after="60"/>
              <w:jc w:val="center"/>
              <w:rPr>
                <w:i/>
                <w:szCs w:val="24"/>
              </w:rPr>
            </w:pPr>
            <w:r w:rsidRPr="00F71D04">
              <w:rPr>
                <w:b/>
                <w:i/>
                <w:szCs w:val="24"/>
              </w:rPr>
              <w:t>Pi</w:t>
            </w:r>
            <w:r w:rsidRPr="00F71D04">
              <w:rPr>
                <w:b/>
                <w:i/>
                <w:szCs w:val="24"/>
              </w:rPr>
              <w:tab/>
              <w:t>=</w:t>
            </w:r>
            <w:r w:rsidRPr="00F71D04">
              <w:rPr>
                <w:b/>
                <w:i/>
                <w:szCs w:val="24"/>
              </w:rPr>
              <w:tab/>
              <w:t>15* Rai/</w:t>
            </w:r>
            <w:proofErr w:type="spellStart"/>
            <w:r w:rsidRPr="00F71D04">
              <w:rPr>
                <w:b/>
                <w:i/>
                <w:szCs w:val="24"/>
              </w:rPr>
              <w:t>Rmax</w:t>
            </w:r>
            <w:proofErr w:type="spellEnd"/>
            <w:r w:rsidRPr="00F71D04">
              <w:rPr>
                <w:b/>
                <w:i/>
                <w:szCs w:val="24"/>
              </w:rPr>
              <w:t xml:space="preserve"> </w:t>
            </w:r>
          </w:p>
        </w:tc>
      </w:tr>
    </w:tbl>
    <w:p w:rsidR="00DE03FD" w:rsidRPr="00F71D04" w:rsidRDefault="00DE03FD" w:rsidP="00DE03FD">
      <w:pPr>
        <w:spacing w:before="60" w:after="60"/>
        <w:ind w:left="426"/>
        <w:rPr>
          <w:i/>
          <w:szCs w:val="24"/>
        </w:rPr>
      </w:pPr>
      <w:r w:rsidRPr="00F71D04">
        <w:rPr>
          <w:i/>
          <w:szCs w:val="24"/>
        </w:rPr>
        <w:t>dove:</w:t>
      </w:r>
    </w:p>
    <w:p w:rsidR="00DE03FD" w:rsidRPr="00F71D04" w:rsidRDefault="00DE03FD" w:rsidP="00DE03FD">
      <w:pPr>
        <w:spacing w:before="60" w:after="60"/>
        <w:ind w:left="426"/>
        <w:rPr>
          <w:b/>
          <w:i/>
          <w:szCs w:val="24"/>
        </w:rPr>
      </w:pPr>
      <w:r w:rsidRPr="00F71D04">
        <w:rPr>
          <w:b/>
          <w:i/>
          <w:szCs w:val="24"/>
        </w:rPr>
        <w:t>15</w:t>
      </w:r>
      <w:r>
        <w:rPr>
          <w:b/>
          <w:i/>
          <w:szCs w:val="24"/>
        </w:rPr>
        <w:t xml:space="preserve"> </w:t>
      </w:r>
      <w:r w:rsidRPr="00F71D04">
        <w:rPr>
          <w:b/>
          <w:i/>
          <w:szCs w:val="24"/>
        </w:rPr>
        <w:t xml:space="preserve">= </w:t>
      </w:r>
      <w:r w:rsidRPr="00424E7E">
        <w:rPr>
          <w:i/>
          <w:szCs w:val="24"/>
        </w:rPr>
        <w:t>il punteggio massimo per ciascuna delle due componenti l’offerta economica (pasto a crudo; pasto in legame fresco-differito);</w:t>
      </w:r>
    </w:p>
    <w:p w:rsidR="00DE03FD" w:rsidRPr="00F71D04" w:rsidRDefault="00DE03FD" w:rsidP="00DE03FD">
      <w:pPr>
        <w:spacing w:before="60" w:after="60"/>
        <w:ind w:left="426"/>
        <w:rPr>
          <w:i/>
          <w:szCs w:val="24"/>
        </w:rPr>
      </w:pPr>
      <w:r w:rsidRPr="00F71D04">
        <w:rPr>
          <w:b/>
          <w:i/>
          <w:szCs w:val="24"/>
        </w:rPr>
        <w:t>Pi</w:t>
      </w:r>
      <w:r w:rsidRPr="00F71D04">
        <w:rPr>
          <w:i/>
          <w:szCs w:val="24"/>
        </w:rPr>
        <w:tab/>
        <w:t>=</w:t>
      </w:r>
      <w:r w:rsidRPr="00F71D04">
        <w:rPr>
          <w:i/>
          <w:szCs w:val="24"/>
        </w:rPr>
        <w:tab/>
        <w:t>coefficiente attribuito al concorrente i-esimo;</w:t>
      </w:r>
    </w:p>
    <w:p w:rsidR="00DE03FD" w:rsidRPr="00F71D04" w:rsidRDefault="00DE03FD" w:rsidP="00DE03FD">
      <w:pPr>
        <w:spacing w:before="60" w:after="60"/>
        <w:ind w:left="426"/>
        <w:rPr>
          <w:i/>
          <w:szCs w:val="24"/>
        </w:rPr>
      </w:pPr>
      <w:r w:rsidRPr="00F71D04">
        <w:rPr>
          <w:b/>
          <w:i/>
          <w:szCs w:val="24"/>
        </w:rPr>
        <w:t>Rai</w:t>
      </w:r>
      <w:r w:rsidRPr="00F71D04">
        <w:rPr>
          <w:i/>
          <w:szCs w:val="24"/>
        </w:rPr>
        <w:tab/>
        <w:t>=</w:t>
      </w:r>
      <w:r w:rsidRPr="00F71D04">
        <w:rPr>
          <w:i/>
          <w:szCs w:val="24"/>
        </w:rPr>
        <w:tab/>
        <w:t>ribasso percentuale dell’offerta del concorrente i-esimo;</w:t>
      </w:r>
    </w:p>
    <w:p w:rsidR="00DE03FD" w:rsidRPr="00F71D04" w:rsidRDefault="00DE03FD" w:rsidP="00DE03FD">
      <w:pPr>
        <w:spacing w:before="60" w:after="60"/>
        <w:ind w:left="426"/>
        <w:rPr>
          <w:i/>
          <w:szCs w:val="24"/>
        </w:rPr>
      </w:pPr>
      <w:proofErr w:type="spellStart"/>
      <w:r w:rsidRPr="00F71D04">
        <w:rPr>
          <w:b/>
          <w:i/>
          <w:szCs w:val="24"/>
        </w:rPr>
        <w:t>Rmax</w:t>
      </w:r>
      <w:proofErr w:type="spellEnd"/>
      <w:r w:rsidRPr="00F71D04">
        <w:rPr>
          <w:i/>
          <w:szCs w:val="24"/>
        </w:rPr>
        <w:tab/>
        <w:t>=</w:t>
      </w:r>
      <w:r w:rsidRPr="00F71D04">
        <w:rPr>
          <w:i/>
          <w:szCs w:val="24"/>
        </w:rPr>
        <w:tab/>
        <w:t>ribasso percentuale dell’offerta più conveniente.</w:t>
      </w:r>
    </w:p>
    <w:p w:rsidR="00DE03FD" w:rsidRPr="00F71D04" w:rsidRDefault="00DE03FD" w:rsidP="00DE03FD">
      <w:pPr>
        <w:spacing w:before="60" w:after="60"/>
        <w:rPr>
          <w:szCs w:val="24"/>
        </w:rPr>
      </w:pPr>
    </w:p>
    <w:p w:rsidR="00DE03FD" w:rsidRPr="00424E7E" w:rsidRDefault="00DE03FD" w:rsidP="00DE03FD">
      <w:pPr>
        <w:spacing w:before="60" w:after="60"/>
        <w:rPr>
          <w:b/>
          <w:szCs w:val="24"/>
        </w:rPr>
      </w:pPr>
      <w:r w:rsidRPr="00424E7E">
        <w:rPr>
          <w:b/>
          <w:szCs w:val="24"/>
        </w:rPr>
        <w:t>La formula è applicata a ciascuno dei due importi costituenti l’offerta economica presentata. Pertanto la migliore offerta sarà quella risultante dalla somma dei due punteggi conseguiti a seguito dell’applicazione delle formula sopra indicata.</w:t>
      </w:r>
    </w:p>
    <w:p w:rsidR="00DE03FD" w:rsidRPr="00A8776E" w:rsidRDefault="00DE03FD" w:rsidP="00DE03FD">
      <w:pPr>
        <w:pStyle w:val="Titolo3"/>
        <w:numPr>
          <w:ilvl w:val="1"/>
          <w:numId w:val="13"/>
        </w:numPr>
        <w:rPr>
          <w:sz w:val="24"/>
          <w:szCs w:val="24"/>
        </w:rPr>
      </w:pPr>
      <w:r w:rsidRPr="00A8776E">
        <w:rPr>
          <w:sz w:val="24"/>
          <w:szCs w:val="24"/>
        </w:rPr>
        <w:lastRenderedPageBreak/>
        <w:t xml:space="preserve"> Metodo per il calcolo dei punteggi</w:t>
      </w:r>
    </w:p>
    <w:p w:rsidR="00DE03FD" w:rsidRPr="00B66A82" w:rsidRDefault="00DE03FD" w:rsidP="00DE03FD">
      <w:pPr>
        <w:spacing w:before="60" w:after="60"/>
        <w:rPr>
          <w:b/>
          <w:szCs w:val="24"/>
        </w:rPr>
      </w:pPr>
      <w:r w:rsidRPr="00B66A82">
        <w:rPr>
          <w:szCs w:val="24"/>
        </w:rPr>
        <w:t>La commissione, terminata l’attribuzione dei coefficienti agli elementi qualitativi e quantitativi, procederà, in relazione a ciascuna offerta, all’attribuzione dei punteggi.</w:t>
      </w:r>
    </w:p>
    <w:p w:rsidR="00DE03FD" w:rsidRPr="00B66A82" w:rsidRDefault="00DE03FD" w:rsidP="00DE03FD">
      <w:pPr>
        <w:rPr>
          <w:rFonts w:eastAsia="Garamond"/>
        </w:rPr>
      </w:pPr>
      <w:r w:rsidRPr="00B66A82">
        <w:rPr>
          <w:rFonts w:eastAsia="Garamond"/>
        </w:rPr>
        <w:t>Risulterà aggiudicatario il concorrente che avrà ottenuto il punteggio più alto dato dalla somma del punteggio ottenuto per l’offerta tecnica e da quello ottenuto per l’offerta economica, fatto salvo quanto previsto dall’art. 97, comma 3 e successivi, del Codice.</w:t>
      </w:r>
    </w:p>
    <w:p w:rsidR="00DE03FD" w:rsidRPr="00B66A82" w:rsidRDefault="00DE03FD" w:rsidP="00DE03FD">
      <w:pPr>
        <w:rPr>
          <w:rFonts w:eastAsia="Garamond"/>
        </w:rPr>
      </w:pPr>
      <w:r w:rsidRPr="00B66A82">
        <w:rPr>
          <w:rFonts w:eastAsia="Garamond"/>
        </w:rPr>
        <w:t xml:space="preserve">Si procederà all’aggiudicazione anche nel caso di una sola offerta tecnica ed economica pervenuta </w:t>
      </w:r>
      <w:r w:rsidRPr="005743B5">
        <w:rPr>
          <w:rFonts w:eastAsia="Garamond"/>
        </w:rPr>
        <w:t>purché valida e previa valutazione della congruità della stessa tenendo conto della natura del servizio e del suo costo.</w:t>
      </w:r>
      <w:r w:rsidRPr="00B66A82">
        <w:rPr>
          <w:rFonts w:eastAsia="Garamond"/>
        </w:rPr>
        <w:t xml:space="preserve"> Non sono ammesse offerte economiche pari e/o in aumento rispetto al costo indicato quale base di gara. </w:t>
      </w:r>
    </w:p>
    <w:p w:rsidR="0032485E" w:rsidRDefault="0032485E" w:rsidP="0032485E">
      <w:pPr>
        <w:pStyle w:val="Titolo2"/>
        <w:numPr>
          <w:ilvl w:val="0"/>
          <w:numId w:val="16"/>
        </w:numPr>
        <w:spacing w:before="60" w:after="60"/>
      </w:pPr>
      <w:r w:rsidRPr="00B66A82">
        <w:t xml:space="preserve">SVOLGIMENTO OPERAZIONI </w:t>
      </w:r>
      <w:proofErr w:type="spellStart"/>
      <w:r w:rsidRPr="00B66A82">
        <w:t>DI</w:t>
      </w:r>
      <w:proofErr w:type="spellEnd"/>
      <w:r w:rsidRPr="00B66A82">
        <w:t xml:space="preserve"> GARA: APERTURA DELLA BUSTA A – VERIFICA DOCUMENTAZIONE AMMINISTRATIVA</w:t>
      </w:r>
    </w:p>
    <w:p w:rsidR="00C66E49" w:rsidRDefault="00C66E49" w:rsidP="0032485E">
      <w:pPr>
        <w:spacing w:before="296" w:line="292" w:lineRule="exact"/>
        <w:ind w:right="72"/>
        <w:rPr>
          <w:rFonts w:eastAsia="Garamond"/>
          <w:spacing w:val="-1"/>
        </w:rPr>
      </w:pPr>
      <w:r>
        <w:rPr>
          <w:rFonts w:eastAsia="Garamond"/>
          <w:spacing w:val="-1"/>
        </w:rPr>
        <w:t xml:space="preserve">Allo scadere del termine fissato per la presentazione delle offerte,le stesse sono acquisite definitivamente dal sistema, e oltre ad essere non più modificabili o sostituibili,sono conservate dal Sistema medesimo in modo segreto, riservato e sicuro. </w:t>
      </w:r>
      <w:proofErr w:type="spellStart"/>
      <w:r>
        <w:rPr>
          <w:rFonts w:eastAsia="Garamond"/>
          <w:spacing w:val="-1"/>
        </w:rPr>
        <w:t>Sintel</w:t>
      </w:r>
      <w:proofErr w:type="spellEnd"/>
      <w:r>
        <w:rPr>
          <w:rFonts w:eastAsia="Garamond"/>
          <w:spacing w:val="-1"/>
        </w:rPr>
        <w:t xml:space="preserve"> al momento della ricezione dell’ offerta, ottempera alla prescrizione del comma 5 del’ art.58 del D.lgs. 50/2016 e </w:t>
      </w:r>
      <w:proofErr w:type="spellStart"/>
      <w:r>
        <w:rPr>
          <w:rFonts w:eastAsia="Garamond"/>
          <w:spacing w:val="-1"/>
        </w:rPr>
        <w:t>s.m.i.</w:t>
      </w:r>
      <w:proofErr w:type="spellEnd"/>
      <w:r>
        <w:rPr>
          <w:rFonts w:eastAsia="Garamond"/>
          <w:spacing w:val="-1"/>
        </w:rPr>
        <w:t xml:space="preserve"> inviando al concorrente una pec di notifica del corretto recepimento dell’ offerta presentata.</w:t>
      </w:r>
    </w:p>
    <w:p w:rsidR="0032485E" w:rsidRPr="00CB69A0" w:rsidRDefault="0032485E" w:rsidP="0032485E">
      <w:pPr>
        <w:spacing w:before="296" w:line="292" w:lineRule="exact"/>
        <w:ind w:right="72"/>
        <w:rPr>
          <w:rFonts w:eastAsia="Garamond"/>
          <w:spacing w:val="-1"/>
        </w:rPr>
      </w:pPr>
      <w:r w:rsidRPr="00424E7E">
        <w:rPr>
          <w:rFonts w:eastAsia="Garamond"/>
          <w:spacing w:val="-1"/>
        </w:rPr>
        <w:t xml:space="preserve">La prima seduta pubblica avrà luogo il giorno </w:t>
      </w:r>
      <w:r w:rsidR="00864E18" w:rsidRPr="00864E18">
        <w:rPr>
          <w:rFonts w:eastAsia="Garamond"/>
          <w:spacing w:val="-1"/>
        </w:rPr>
        <w:t>28/08</w:t>
      </w:r>
      <w:r w:rsidRPr="00864E18">
        <w:rPr>
          <w:rFonts w:eastAsia="Garamond"/>
          <w:spacing w:val="-1"/>
        </w:rPr>
        <w:t>/2019 alle ore 10:00</w:t>
      </w:r>
      <w:r w:rsidRPr="00424E7E">
        <w:rPr>
          <w:rFonts w:eastAsia="Garamond"/>
          <w:spacing w:val="-1"/>
        </w:rPr>
        <w:t xml:space="preserve"> presso </w:t>
      </w:r>
      <w:r w:rsidRPr="00CB69A0">
        <w:rPr>
          <w:rFonts w:eastAsia="Garamond"/>
          <w:spacing w:val="-1"/>
        </w:rPr>
        <w:t xml:space="preserve">uno degli uffici posti nella sede di questa Stazione Appaltante, in via V. Veneto, 2, La </w:t>
      </w:r>
      <w:r w:rsidRPr="00864E18">
        <w:rPr>
          <w:rFonts w:eastAsia="Garamond"/>
          <w:spacing w:val="-1"/>
        </w:rPr>
        <w:t>Spezia</w:t>
      </w:r>
      <w:r w:rsidR="00F94046">
        <w:rPr>
          <w:rFonts w:eastAsia="Garamond"/>
          <w:spacing w:val="-1"/>
          <w:shd w:val="clear" w:color="auto" w:fill="FFFF00"/>
        </w:rPr>
        <w:t xml:space="preserve"> </w:t>
      </w:r>
      <w:r w:rsidRPr="00864E18">
        <w:rPr>
          <w:rFonts w:eastAsia="Garamond"/>
          <w:spacing w:val="-1"/>
        </w:rPr>
        <w:t>e</w:t>
      </w:r>
      <w:r w:rsidRPr="00CB69A0">
        <w:rPr>
          <w:rFonts w:eastAsia="Garamond"/>
          <w:spacing w:val="-1"/>
        </w:rPr>
        <w:t xml:space="preserve"> vi potranno partecipare i legali rappresentanti/procuratori delle imprese interessate oppure persone munite di specifica delega. In assenza di tali titoli, la partecipazione è ammessa come semplice uditore.</w:t>
      </w:r>
    </w:p>
    <w:p w:rsidR="0032485E" w:rsidRPr="00B66A82" w:rsidRDefault="0032485E" w:rsidP="0032485E">
      <w:pPr>
        <w:rPr>
          <w:rFonts w:cs="Calibri"/>
          <w:szCs w:val="24"/>
        </w:rPr>
      </w:pPr>
      <w:r w:rsidRPr="00CB69A0">
        <w:rPr>
          <w:rFonts w:eastAsia="Garamond"/>
          <w:spacing w:val="-1"/>
        </w:rPr>
        <w:t>Tale seduta pubblica, se necessario, sarà aggiornata ad altra ora o ai giorni successivi</w:t>
      </w:r>
      <w:r w:rsidRPr="00B66A82">
        <w:rPr>
          <w:rFonts w:eastAsia="Garamond"/>
          <w:spacing w:val="-1"/>
        </w:rPr>
        <w:t>, nel luogo, nella data e negli orari che saranno comunicati ai concorrenti a mezzo</w:t>
      </w:r>
      <w:r w:rsidRPr="00B66A82">
        <w:rPr>
          <w:rFonts w:cs="Calibri"/>
          <w:szCs w:val="24"/>
        </w:rPr>
        <w:t xml:space="preserve"> pubblicazione sul sito informatico </w:t>
      </w:r>
      <w:hyperlink r:id="rId20" w:history="1">
        <w:r w:rsidR="00757F4A" w:rsidRPr="00C67492">
          <w:rPr>
            <w:rStyle w:val="Collegamentoipertestuale"/>
          </w:rPr>
          <w:t>http://www.arca.regione.lombardia.it</w:t>
        </w:r>
      </w:hyperlink>
      <w:r w:rsidR="00757F4A">
        <w:t xml:space="preserve"> e su </w:t>
      </w:r>
      <w:r w:rsidRPr="00757F4A">
        <w:rPr>
          <w:rStyle w:val="Collegamentoipertestuale"/>
        </w:rPr>
        <w:t>www.provincia.sp.it /GARE</w:t>
      </w:r>
      <w:r w:rsidRPr="00B66A82">
        <w:rPr>
          <w:rFonts w:cs="Calibri"/>
          <w:szCs w:val="24"/>
        </w:rPr>
        <w:t xml:space="preserve"> al collegamento previsto per la presente procedura almeno 2 g</w:t>
      </w:r>
      <w:r>
        <w:rPr>
          <w:rFonts w:cs="Calibri"/>
          <w:szCs w:val="24"/>
        </w:rPr>
        <w:t xml:space="preserve">iorni prima della </w:t>
      </w:r>
      <w:r w:rsidRPr="002B6AF4">
        <w:rPr>
          <w:rFonts w:cs="Calibri"/>
          <w:szCs w:val="24"/>
        </w:rPr>
        <w:t xml:space="preserve">data </w:t>
      </w:r>
      <w:r w:rsidR="002B6AF4" w:rsidRPr="002B6AF4">
        <w:rPr>
          <w:rFonts w:cs="Calibri"/>
          <w:szCs w:val="24"/>
        </w:rPr>
        <w:t xml:space="preserve">fissata. </w:t>
      </w:r>
    </w:p>
    <w:p w:rsidR="00C66E49" w:rsidRPr="00B66A82" w:rsidRDefault="0032485E" w:rsidP="00C66E49">
      <w:pPr>
        <w:rPr>
          <w:rFonts w:cs="Calibri"/>
          <w:szCs w:val="24"/>
        </w:rPr>
      </w:pPr>
      <w:r w:rsidRPr="00B66A82">
        <w:rPr>
          <w:rFonts w:cs="Calibri"/>
          <w:szCs w:val="24"/>
        </w:rPr>
        <w:t xml:space="preserve">Parimenti le successive sedute pubbliche saranno comunicate ai concorrenti </w:t>
      </w:r>
      <w:r w:rsidRPr="00B66A82">
        <w:rPr>
          <w:rFonts w:eastAsia="Garamond"/>
          <w:spacing w:val="-1"/>
        </w:rPr>
        <w:t>a mezzo</w:t>
      </w:r>
      <w:r w:rsidRPr="00B66A82">
        <w:rPr>
          <w:rFonts w:cs="Calibri"/>
          <w:szCs w:val="24"/>
        </w:rPr>
        <w:t xml:space="preserve"> pubblicazione sul sito informatico</w:t>
      </w:r>
      <w:r w:rsidR="002B6AF4">
        <w:rPr>
          <w:rFonts w:cs="Calibri"/>
          <w:szCs w:val="24"/>
        </w:rPr>
        <w:t xml:space="preserve"> </w:t>
      </w:r>
      <w:hyperlink r:id="rId21" w:history="1">
        <w:r w:rsidR="002B6AF4" w:rsidRPr="00C67492">
          <w:rPr>
            <w:rStyle w:val="Collegamentoipertestuale"/>
          </w:rPr>
          <w:t>http://www.arca.regione.lombardia.it</w:t>
        </w:r>
      </w:hyperlink>
      <w:r w:rsidR="002B6AF4">
        <w:t xml:space="preserve"> e su </w:t>
      </w:r>
      <w:r w:rsidR="002B6AF4" w:rsidRPr="00757F4A">
        <w:rPr>
          <w:rStyle w:val="Collegamentoipertestuale"/>
        </w:rPr>
        <w:t>www.provincia.sp.it /GARE</w:t>
      </w:r>
      <w:r w:rsidRPr="00B66A82">
        <w:rPr>
          <w:rFonts w:cs="Calibri"/>
          <w:szCs w:val="24"/>
        </w:rPr>
        <w:t xml:space="preserve"> al collegamento previsto per la presente procedura almeno 2 giorni prima della d</w:t>
      </w:r>
      <w:r w:rsidR="007A2ADD">
        <w:rPr>
          <w:rFonts w:cs="Calibri"/>
          <w:szCs w:val="24"/>
        </w:rPr>
        <w:t>ata fissata</w:t>
      </w:r>
      <w:r w:rsidR="002B6AF4">
        <w:rPr>
          <w:rFonts w:cs="Calibri"/>
          <w:szCs w:val="24"/>
        </w:rPr>
        <w:t>.</w:t>
      </w:r>
      <w:r w:rsidR="007A2ADD">
        <w:rPr>
          <w:rFonts w:cs="Calibri"/>
          <w:szCs w:val="24"/>
        </w:rPr>
        <w:t xml:space="preserve"> </w:t>
      </w:r>
    </w:p>
    <w:p w:rsidR="0032485E" w:rsidRPr="00B66A82" w:rsidRDefault="0032485E" w:rsidP="0032485E">
      <w:pPr>
        <w:spacing w:before="60" w:after="60"/>
        <w:rPr>
          <w:rFonts w:cs="Calibri"/>
          <w:szCs w:val="24"/>
        </w:rPr>
      </w:pPr>
      <w:r w:rsidRPr="00B66A82">
        <w:rPr>
          <w:rFonts w:cs="Calibri"/>
          <w:szCs w:val="24"/>
        </w:rPr>
        <w:t xml:space="preserve">Il seggio di gara presieduto dal </w:t>
      </w:r>
      <w:r>
        <w:rPr>
          <w:rFonts w:cs="Calibri"/>
          <w:szCs w:val="24"/>
        </w:rPr>
        <w:t>RUP</w:t>
      </w:r>
      <w:r w:rsidRPr="00B66A82">
        <w:rPr>
          <w:rFonts w:cs="Calibri"/>
          <w:szCs w:val="24"/>
        </w:rPr>
        <w:t xml:space="preserve"> della procedura</w:t>
      </w:r>
      <w:r w:rsidR="00B77A61">
        <w:rPr>
          <w:rFonts w:cs="Calibri"/>
          <w:szCs w:val="24"/>
        </w:rPr>
        <w:t xml:space="preserve"> operando attraverso il Sistema</w:t>
      </w:r>
      <w:r w:rsidRPr="00B66A82">
        <w:rPr>
          <w:rFonts w:cs="Calibri"/>
          <w:szCs w:val="24"/>
        </w:rPr>
        <w:t xml:space="preserve"> procederà, nella prima seduta </w:t>
      </w:r>
      <w:r w:rsidRPr="00B77A61">
        <w:rPr>
          <w:rFonts w:cs="Calibri"/>
          <w:szCs w:val="24"/>
        </w:rPr>
        <w:t>pubblica,</w:t>
      </w:r>
      <w:r w:rsidRPr="00B77A61" w:rsidDel="00C96D8E">
        <w:rPr>
          <w:rFonts w:cs="Calibri"/>
          <w:szCs w:val="24"/>
        </w:rPr>
        <w:t xml:space="preserve"> </w:t>
      </w:r>
      <w:r w:rsidRPr="00B77A61">
        <w:rPr>
          <w:rFonts w:cs="Calibri"/>
          <w:szCs w:val="24"/>
        </w:rPr>
        <w:t>a ver</w:t>
      </w:r>
      <w:r w:rsidR="00B77A61">
        <w:rPr>
          <w:rFonts w:cs="Calibri"/>
          <w:szCs w:val="24"/>
        </w:rPr>
        <w:t xml:space="preserve">ificare la ricezione delle offerte tempestivamente presentate nonché la validità della firma digitale apposta e </w:t>
      </w:r>
      <w:r w:rsidRPr="00B66A82">
        <w:rPr>
          <w:rFonts w:cs="Calibri"/>
          <w:szCs w:val="24"/>
        </w:rPr>
        <w:t>a controllare la completezza della documentazione amministrativa presentata.</w:t>
      </w:r>
    </w:p>
    <w:p w:rsidR="0032485E" w:rsidRPr="00B66A82" w:rsidRDefault="0032485E" w:rsidP="0032485E">
      <w:pPr>
        <w:spacing w:before="60" w:after="60"/>
        <w:rPr>
          <w:rFonts w:cs="Calibri"/>
          <w:szCs w:val="24"/>
        </w:rPr>
      </w:pPr>
      <w:r w:rsidRPr="00B66A82">
        <w:rPr>
          <w:rFonts w:cs="Calibri"/>
          <w:szCs w:val="24"/>
        </w:rPr>
        <w:t xml:space="preserve">Successivamente </w:t>
      </w:r>
      <w:r>
        <w:rPr>
          <w:rFonts w:cs="Calibri"/>
          <w:szCs w:val="24"/>
        </w:rPr>
        <w:t>si</w:t>
      </w:r>
      <w:r w:rsidRPr="00B66A82">
        <w:rPr>
          <w:rFonts w:cs="Calibri"/>
          <w:szCs w:val="24"/>
        </w:rPr>
        <w:t xml:space="preserve"> procederà a: </w:t>
      </w:r>
    </w:p>
    <w:p w:rsidR="0032485E" w:rsidRPr="00B66A82" w:rsidRDefault="0032485E" w:rsidP="0032485E">
      <w:pPr>
        <w:pStyle w:val="Paragrafoelenco"/>
        <w:numPr>
          <w:ilvl w:val="3"/>
          <w:numId w:val="12"/>
        </w:numPr>
        <w:spacing w:line="312" w:lineRule="auto"/>
        <w:ind w:left="426" w:right="76"/>
        <w:rPr>
          <w:rFonts w:eastAsia="Garamond"/>
        </w:rPr>
      </w:pPr>
      <w:r w:rsidRPr="00B66A82">
        <w:rPr>
          <w:rFonts w:eastAsia="Garamond"/>
          <w:spacing w:val="1"/>
        </w:rPr>
        <w:t>verificare la conformità della documentazione amministrativa a quanto richiesto nel presente disciplinare</w:t>
      </w:r>
      <w:r w:rsidRPr="00B66A82">
        <w:rPr>
          <w:rFonts w:eastAsia="Garamond"/>
        </w:rPr>
        <w:t>;</w:t>
      </w:r>
    </w:p>
    <w:p w:rsidR="0032485E" w:rsidRPr="00B66A82" w:rsidRDefault="0032485E" w:rsidP="0032485E">
      <w:pPr>
        <w:pStyle w:val="Paragrafoelenco"/>
        <w:numPr>
          <w:ilvl w:val="3"/>
          <w:numId w:val="12"/>
        </w:numPr>
        <w:spacing w:line="312" w:lineRule="auto"/>
        <w:ind w:left="426" w:right="76"/>
        <w:rPr>
          <w:rFonts w:eastAsia="Garamond"/>
        </w:rPr>
      </w:pPr>
      <w:r w:rsidRPr="00B66A82">
        <w:rPr>
          <w:rFonts w:cs="Calibri"/>
          <w:szCs w:val="24"/>
        </w:rPr>
        <w:t>attivare</w:t>
      </w:r>
      <w:r>
        <w:rPr>
          <w:rFonts w:cs="Calibri"/>
          <w:szCs w:val="24"/>
        </w:rPr>
        <w:t xml:space="preserve"> eventualmente</w:t>
      </w:r>
      <w:r w:rsidRPr="00B66A82">
        <w:rPr>
          <w:rFonts w:cs="Calibri"/>
          <w:szCs w:val="24"/>
        </w:rPr>
        <w:t xml:space="preserve"> la procedura di soccorso istruttorio di cui al precedente punto 14;</w:t>
      </w:r>
    </w:p>
    <w:p w:rsidR="0032485E" w:rsidRPr="00B77A61" w:rsidRDefault="0032485E" w:rsidP="00B77A61">
      <w:pPr>
        <w:pStyle w:val="Paragrafoelenco"/>
        <w:numPr>
          <w:ilvl w:val="3"/>
          <w:numId w:val="12"/>
        </w:numPr>
        <w:spacing w:line="312" w:lineRule="auto"/>
        <w:ind w:left="426" w:right="76"/>
        <w:rPr>
          <w:rFonts w:eastAsia="Garamond"/>
        </w:rPr>
      </w:pPr>
      <w:r w:rsidRPr="00B66A82">
        <w:rPr>
          <w:rFonts w:cs="Calibri"/>
          <w:szCs w:val="24"/>
        </w:rPr>
        <w:t>adottare il provvedimento che determina le esclusioni e le ammissioni dalla procedura di gara, provvedendo altresì agli adempimenti di cui all’art. 29, comma 1, del Codice.</w:t>
      </w:r>
    </w:p>
    <w:p w:rsidR="0032485E" w:rsidRPr="00B66A82" w:rsidRDefault="0032485E" w:rsidP="0032485E">
      <w:pPr>
        <w:spacing w:before="60" w:after="60"/>
        <w:rPr>
          <w:rFonts w:cs="Calibri"/>
          <w:szCs w:val="24"/>
        </w:rPr>
      </w:pPr>
      <w:r w:rsidRPr="00B66A82">
        <w:rPr>
          <w:rFonts w:cs="Calibri"/>
          <w:szCs w:val="24"/>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32485E" w:rsidRDefault="0032485E" w:rsidP="0032485E">
      <w:pPr>
        <w:spacing w:before="60" w:after="60"/>
        <w:rPr>
          <w:szCs w:val="24"/>
        </w:rPr>
      </w:pPr>
      <w:r w:rsidRPr="00B66A82">
        <w:rPr>
          <w:rFonts w:cs="Calibri"/>
          <w:szCs w:val="24"/>
        </w:rPr>
        <w:lastRenderedPageBreak/>
        <w:t xml:space="preserve">Tale </w:t>
      </w:r>
      <w:r w:rsidRPr="00B66A82">
        <w:rPr>
          <w:szCs w:val="24"/>
        </w:rPr>
        <w:t xml:space="preserve">verifica avverrà, ai sensi degli artt. 81 e 216, comma 13 del Codice, attraverso l’utilizzo del sistema </w:t>
      </w:r>
      <w:proofErr w:type="spellStart"/>
      <w:r w:rsidRPr="00B66A82">
        <w:rPr>
          <w:szCs w:val="24"/>
        </w:rPr>
        <w:t>AVCpass</w:t>
      </w:r>
      <w:proofErr w:type="spellEnd"/>
      <w:r w:rsidRPr="00B66A82">
        <w:rPr>
          <w:szCs w:val="24"/>
        </w:rPr>
        <w:t>, reso disponibile dall’ANAC, con le modalità di cui alla delibera n. 157/2016.</w:t>
      </w:r>
    </w:p>
    <w:p w:rsidR="00D236F1" w:rsidRPr="00B66A82" w:rsidRDefault="00D236F1" w:rsidP="0032485E">
      <w:pPr>
        <w:spacing w:before="60" w:after="60"/>
        <w:rPr>
          <w:szCs w:val="24"/>
        </w:rPr>
      </w:pPr>
    </w:p>
    <w:p w:rsidR="0032485E" w:rsidRPr="00B66A82" w:rsidRDefault="0032485E" w:rsidP="0032485E">
      <w:pPr>
        <w:pStyle w:val="Titolo2"/>
        <w:numPr>
          <w:ilvl w:val="0"/>
          <w:numId w:val="16"/>
        </w:numPr>
        <w:spacing w:before="60" w:after="60"/>
      </w:pPr>
      <w:r w:rsidRPr="00B66A82">
        <w:t>COMMISSIONE GIUDICATRICE</w:t>
      </w:r>
    </w:p>
    <w:p w:rsidR="0032485E" w:rsidRDefault="0032485E" w:rsidP="0032485E">
      <w:pPr>
        <w:spacing w:before="120" w:after="60"/>
        <w:rPr>
          <w:rFonts w:cs="Calibri"/>
          <w:szCs w:val="24"/>
        </w:rPr>
      </w:pPr>
      <w:r w:rsidRPr="00B66A82">
        <w:rPr>
          <w:rFonts w:cs="Calibri"/>
          <w:szCs w:val="24"/>
        </w:rPr>
        <w:t xml:space="preserve">La commissione giudicatrice è nominata ai sensi dell’art. </w:t>
      </w:r>
      <w:r>
        <w:rPr>
          <w:rFonts w:cs="Calibri"/>
          <w:szCs w:val="24"/>
        </w:rPr>
        <w:t>77 comma 2</w:t>
      </w:r>
      <w:r w:rsidRPr="00B66A82">
        <w:rPr>
          <w:rFonts w:cs="Calibri"/>
          <w:szCs w:val="24"/>
        </w:rPr>
        <w:t xml:space="preserve"> del Codice, dopo la scadenza del termine per la presentazione delle offerte ed è composta da un numero dispari pari a </w:t>
      </w:r>
      <w:r>
        <w:rPr>
          <w:rFonts w:cs="Calibri"/>
          <w:szCs w:val="24"/>
        </w:rPr>
        <w:t xml:space="preserve">n. </w:t>
      </w:r>
      <w:r w:rsidRPr="00B66A82">
        <w:rPr>
          <w:rFonts w:cs="Calibri"/>
          <w:szCs w:val="24"/>
        </w:rPr>
        <w:t>3</w:t>
      </w:r>
      <w:r>
        <w:rPr>
          <w:rFonts w:cs="Calibri"/>
          <w:szCs w:val="24"/>
        </w:rPr>
        <w:t xml:space="preserve"> membri</w:t>
      </w:r>
      <w:r w:rsidRPr="00B66A82">
        <w:rPr>
          <w:rFonts w:cs="Calibri"/>
          <w:szCs w:val="24"/>
        </w:rPr>
        <w:t xml:space="preserve"> esperti nello specifico settore cui si riferisce l’oggetto del contratto. </w:t>
      </w:r>
    </w:p>
    <w:p w:rsidR="0032485E" w:rsidRPr="00B66A82" w:rsidRDefault="0032485E" w:rsidP="0032485E">
      <w:pPr>
        <w:spacing w:before="120" w:after="60"/>
        <w:rPr>
          <w:rFonts w:cs="Calibri"/>
          <w:szCs w:val="24"/>
        </w:rPr>
      </w:pPr>
      <w:r w:rsidRPr="00B66A82">
        <w:rPr>
          <w:rFonts w:cs="Calibri"/>
          <w:szCs w:val="24"/>
        </w:rPr>
        <w:t>In capo ai commissari non devono sussistere cause ostative alla nomina ai sensi dell’art. 77, comma 9, del Codice. A tal fine i medesimi rilasciano apposita dichiarazione alla stazione appaltante.</w:t>
      </w:r>
    </w:p>
    <w:p w:rsidR="0032485E" w:rsidRPr="00B66A82" w:rsidRDefault="0032485E" w:rsidP="0032485E">
      <w:pPr>
        <w:pStyle w:val="Default"/>
        <w:spacing w:before="60" w:after="60"/>
        <w:rPr>
          <w:rFonts w:ascii="Garamond" w:hAnsi="Garamond" w:cs="Calibri"/>
        </w:rPr>
      </w:pPr>
      <w:r w:rsidRPr="00B66A82">
        <w:rPr>
          <w:rFonts w:ascii="Garamond" w:hAnsi="Garamond" w:cs="Calibri"/>
        </w:rPr>
        <w:t xml:space="preserve">La commissione giudicatrice è responsabile della valutazione delle offerte tecniche ed economiche dei concorrenti e fornisce </w:t>
      </w:r>
      <w:r>
        <w:rPr>
          <w:rFonts w:ascii="Garamond" w:hAnsi="Garamond" w:cs="Calibri"/>
        </w:rPr>
        <w:t xml:space="preserve">eventuale </w:t>
      </w:r>
      <w:r w:rsidRPr="00B66A82">
        <w:rPr>
          <w:rFonts w:ascii="Garamond" w:hAnsi="Garamond" w:cs="Calibri"/>
        </w:rPr>
        <w:t>ausilio al RUP nella valutazione della congruità delle offerte tecniche (cfr. Linee guida n. 3 del 26 ottobre 2016)</w:t>
      </w:r>
      <w:r>
        <w:rPr>
          <w:rFonts w:ascii="Garamond" w:hAnsi="Garamond" w:cs="Calibri"/>
        </w:rPr>
        <w:t>.</w:t>
      </w:r>
      <w:r w:rsidRPr="00B66A82">
        <w:rPr>
          <w:rFonts w:ascii="Garamond" w:hAnsi="Garamond" w:cs="Calibri"/>
        </w:rPr>
        <w:t xml:space="preserve"> </w:t>
      </w:r>
    </w:p>
    <w:p w:rsidR="0032485E" w:rsidRDefault="0032485E" w:rsidP="0032485E">
      <w:pPr>
        <w:pStyle w:val="Default"/>
        <w:spacing w:before="60" w:after="60"/>
        <w:rPr>
          <w:rFonts w:ascii="Garamond" w:hAnsi="Garamond" w:cs="Garamond"/>
        </w:rPr>
      </w:pPr>
      <w:r w:rsidRPr="00B66A82">
        <w:rPr>
          <w:rFonts w:ascii="Garamond" w:hAnsi="Garamond" w:cs="Garamond"/>
        </w:rPr>
        <w:t xml:space="preserve">La stazione appaltante pubblica, sul profilo di committente, nella sezione “amministrazione trasparente” la composizione della commissione giudicatrice e i </w:t>
      </w:r>
      <w:proofErr w:type="spellStart"/>
      <w:r w:rsidRPr="00424E7E">
        <w:rPr>
          <w:rFonts w:ascii="Garamond" w:hAnsi="Garamond" w:cs="Garamond"/>
          <w:i/>
        </w:rPr>
        <w:t>curricula</w:t>
      </w:r>
      <w:proofErr w:type="spellEnd"/>
      <w:r w:rsidRPr="00B66A82">
        <w:rPr>
          <w:rFonts w:ascii="Garamond" w:hAnsi="Garamond" w:cs="Garamond"/>
        </w:rPr>
        <w:t xml:space="preserve"> dei componenti, ai sensi dell’art. 29, comma 1 del Codice. </w:t>
      </w:r>
    </w:p>
    <w:p w:rsidR="00D236F1" w:rsidRPr="00B66A82" w:rsidRDefault="00D236F1" w:rsidP="0032485E">
      <w:pPr>
        <w:pStyle w:val="Default"/>
        <w:spacing w:before="60" w:after="60"/>
        <w:rPr>
          <w:rFonts w:ascii="Garamond" w:hAnsi="Garamond" w:cs="Garamond"/>
        </w:rPr>
      </w:pPr>
    </w:p>
    <w:p w:rsidR="0032485E" w:rsidRPr="00B66A82" w:rsidRDefault="0032485E" w:rsidP="0032485E">
      <w:pPr>
        <w:pStyle w:val="Titolo2"/>
        <w:numPr>
          <w:ilvl w:val="0"/>
          <w:numId w:val="16"/>
        </w:numPr>
        <w:spacing w:before="60" w:after="60"/>
      </w:pPr>
      <w:r w:rsidRPr="00B66A82">
        <w:t>APERTURA DELLE BUSTE</w:t>
      </w:r>
      <w:r w:rsidR="00D236F1">
        <w:t xml:space="preserve"> telematiche</w:t>
      </w:r>
      <w:r w:rsidRPr="00B66A82">
        <w:t xml:space="preserve"> B E C – VALUTAZIONE DELLE OFFERTE TECNICHE ED ECONOMICHE</w:t>
      </w:r>
    </w:p>
    <w:p w:rsidR="0032485E" w:rsidRPr="00B66A82" w:rsidRDefault="0032485E" w:rsidP="0032485E">
      <w:pPr>
        <w:pStyle w:val="Default"/>
        <w:spacing w:before="60" w:after="60"/>
        <w:rPr>
          <w:rFonts w:ascii="Garamond" w:hAnsi="Garamond" w:cs="Calibri"/>
        </w:rPr>
      </w:pPr>
      <w:r w:rsidRPr="00B66A82">
        <w:rPr>
          <w:rFonts w:ascii="Garamond" w:hAnsi="Garamond" w:cs="Garamond"/>
        </w:rPr>
        <w:t xml:space="preserve">Una volta effettuato il controllo della documentazione amministrativa, </w:t>
      </w:r>
      <w:r w:rsidRPr="00B66A82">
        <w:rPr>
          <w:rFonts w:ascii="Garamond" w:hAnsi="Garamond" w:cs="Calibri"/>
        </w:rPr>
        <w:t xml:space="preserve">il </w:t>
      </w:r>
      <w:r w:rsidRPr="00B66A82">
        <w:rPr>
          <w:rFonts w:ascii="Garamond" w:hAnsi="Garamond" w:cs="Garamond"/>
        </w:rPr>
        <w:t xml:space="preserve">seggio di gara presieduto dal </w:t>
      </w:r>
      <w:r>
        <w:rPr>
          <w:rFonts w:ascii="Garamond" w:hAnsi="Garamond" w:cs="Garamond"/>
        </w:rPr>
        <w:t>RUP</w:t>
      </w:r>
      <w:r w:rsidRPr="00B66A82">
        <w:rPr>
          <w:rFonts w:ascii="Garamond" w:hAnsi="Garamond" w:cs="Garamond"/>
        </w:rPr>
        <w:t xml:space="preserve"> della procedura</w:t>
      </w:r>
      <w:r w:rsidRPr="00B66A82">
        <w:rPr>
          <w:rFonts w:ascii="Garamond" w:hAnsi="Garamond" w:cs="Calibri"/>
        </w:rPr>
        <w:t xml:space="preserve"> </w:t>
      </w:r>
      <w:r w:rsidRPr="00B66A82">
        <w:rPr>
          <w:rFonts w:ascii="Garamond" w:hAnsi="Garamond" w:cs="Garamond"/>
        </w:rPr>
        <w:t xml:space="preserve">procederà </w:t>
      </w:r>
      <w:r>
        <w:rPr>
          <w:rFonts w:ascii="Garamond" w:hAnsi="Garamond" w:cs="Garamond"/>
        </w:rPr>
        <w:t xml:space="preserve">altresì in seduta pubblica </w:t>
      </w:r>
      <w:r w:rsidRPr="00424E7E">
        <w:rPr>
          <w:rFonts w:ascii="Garamond" w:hAnsi="Garamond" w:cs="Garamond"/>
        </w:rPr>
        <w:t>all’apertura della busta</w:t>
      </w:r>
      <w:r w:rsidR="00CB39C7">
        <w:rPr>
          <w:rFonts w:ascii="Garamond" w:hAnsi="Garamond" w:cs="Garamond"/>
        </w:rPr>
        <w:t xml:space="preserve"> telematica</w:t>
      </w:r>
      <w:r w:rsidRPr="00424E7E">
        <w:rPr>
          <w:rFonts w:ascii="Garamond" w:hAnsi="Garamond" w:cs="Garamond"/>
        </w:rPr>
        <w:t xml:space="preserve"> concernente l’offerta tecnica ed alla verifica della presenza dei documenti richi</w:t>
      </w:r>
      <w:r>
        <w:rPr>
          <w:rFonts w:ascii="Garamond" w:hAnsi="Garamond" w:cs="Garamond"/>
        </w:rPr>
        <w:t xml:space="preserve">esti dal presente disciplinare, all’esito della quale verranno consegnati </w:t>
      </w:r>
      <w:r w:rsidRPr="00B66A82">
        <w:rPr>
          <w:rFonts w:ascii="Garamond" w:hAnsi="Garamond" w:cs="Garamond"/>
        </w:rPr>
        <w:t xml:space="preserve">gli atti </w:t>
      </w:r>
      <w:r>
        <w:rPr>
          <w:rFonts w:ascii="Garamond" w:hAnsi="Garamond" w:cs="Garamond"/>
        </w:rPr>
        <w:t xml:space="preserve">di gara </w:t>
      </w:r>
      <w:r w:rsidRPr="00B66A82">
        <w:rPr>
          <w:rFonts w:ascii="Garamond" w:hAnsi="Garamond" w:cs="Garamond"/>
        </w:rPr>
        <w:t>alla commissione giudicatrice.</w:t>
      </w:r>
    </w:p>
    <w:p w:rsidR="0032485E" w:rsidRPr="00B66A82" w:rsidRDefault="0032485E" w:rsidP="0032485E">
      <w:pPr>
        <w:spacing w:before="60" w:after="60"/>
        <w:rPr>
          <w:rFonts w:cs="Calibri"/>
          <w:szCs w:val="24"/>
        </w:rPr>
      </w:pPr>
      <w:r w:rsidRPr="00B66A82">
        <w:rPr>
          <w:rFonts w:cs="Calibri"/>
          <w:szCs w:val="24"/>
        </w:rPr>
        <w:t>In una o più sedute riservate</w:t>
      </w:r>
      <w:r>
        <w:rPr>
          <w:rFonts w:cs="Calibri"/>
          <w:szCs w:val="24"/>
        </w:rPr>
        <w:t>,</w:t>
      </w:r>
      <w:r w:rsidRPr="00B66A82">
        <w:rPr>
          <w:rFonts w:cs="Calibri"/>
          <w:szCs w:val="24"/>
        </w:rPr>
        <w:t xml:space="preserve"> la commissione procederà all’esame ed alla valutazione delle offerte tecniche </w:t>
      </w:r>
      <w:r w:rsidR="00B77A61">
        <w:rPr>
          <w:rFonts w:cs="Calibri"/>
          <w:szCs w:val="24"/>
        </w:rPr>
        <w:t xml:space="preserve">attraverso l’ apertura (sblocco) dell’ offerta tecnica e </w:t>
      </w:r>
      <w:r w:rsidRPr="00B66A82">
        <w:rPr>
          <w:rFonts w:cs="Calibri"/>
          <w:szCs w:val="24"/>
        </w:rPr>
        <w:t>all’assegnazione dei relativi punteggi applicando i criteri e le formule indicati nel bando e nel presente disciplinare.</w:t>
      </w:r>
    </w:p>
    <w:p w:rsidR="0032485E" w:rsidRPr="00B66A82" w:rsidRDefault="0032485E" w:rsidP="0032485E">
      <w:pPr>
        <w:spacing w:before="60" w:after="60"/>
        <w:rPr>
          <w:rFonts w:cs="Calibri"/>
          <w:szCs w:val="24"/>
        </w:rPr>
      </w:pPr>
      <w:r w:rsidRPr="00B66A82">
        <w:rPr>
          <w:rFonts w:cs="Calibri"/>
          <w:szCs w:val="24"/>
        </w:rPr>
        <w:t>Successivamente, in seduta pubblica, la commissione darà lettura dei punteggi attribuiti alle singole offerte tecniche</w:t>
      </w:r>
      <w:r w:rsidRPr="00B66A82">
        <w:rPr>
          <w:rFonts w:eastAsia="Calibri" w:cs="Garamond"/>
          <w:color w:val="000000"/>
          <w:sz w:val="23"/>
          <w:szCs w:val="23"/>
          <w:lang w:eastAsia="it-IT"/>
        </w:rPr>
        <w:t xml:space="preserve">, </w:t>
      </w:r>
      <w:r w:rsidRPr="00B66A82">
        <w:rPr>
          <w:rFonts w:cs="Calibri"/>
          <w:szCs w:val="24"/>
        </w:rPr>
        <w:t>darà atto delle eventuali esclusioni dalla gara dei concorrenti.</w:t>
      </w:r>
    </w:p>
    <w:p w:rsidR="0032485E" w:rsidRPr="00922AAC" w:rsidRDefault="0032485E" w:rsidP="0032485E">
      <w:pPr>
        <w:spacing w:before="60" w:after="60"/>
        <w:rPr>
          <w:rFonts w:cs="Calibri"/>
          <w:szCs w:val="24"/>
        </w:rPr>
      </w:pPr>
      <w:r w:rsidRPr="00B66A82">
        <w:rPr>
          <w:rFonts w:cs="Calibri"/>
          <w:szCs w:val="24"/>
        </w:rPr>
        <w:t xml:space="preserve">In una </w:t>
      </w:r>
      <w:r>
        <w:rPr>
          <w:rFonts w:cs="Calibri"/>
          <w:szCs w:val="24"/>
        </w:rPr>
        <w:t xml:space="preserve">eventuale ulteriore </w:t>
      </w:r>
      <w:r w:rsidRPr="00B66A82">
        <w:rPr>
          <w:rFonts w:cs="Calibri"/>
          <w:szCs w:val="24"/>
        </w:rPr>
        <w:t xml:space="preserve">seduta pubblica, la commissione procederà all’apertura della busta </w:t>
      </w:r>
      <w:r w:rsidR="005D2FFC">
        <w:rPr>
          <w:rFonts w:cs="Calibri"/>
          <w:szCs w:val="24"/>
        </w:rPr>
        <w:t xml:space="preserve">telematica </w:t>
      </w:r>
      <w:r w:rsidRPr="00B66A82">
        <w:rPr>
          <w:rFonts w:cs="Calibri"/>
          <w:szCs w:val="24"/>
        </w:rPr>
        <w:t xml:space="preserve">contenente l’offerta economica </w:t>
      </w:r>
      <w:r w:rsidRPr="00922AAC">
        <w:rPr>
          <w:rFonts w:cs="Calibri"/>
          <w:szCs w:val="24"/>
        </w:rPr>
        <w:t xml:space="preserve">e quindi alla relativa valutazione, che potrà avvenire anche in successiva seduta riservata, secondo i criteri e le modalità descritte al punto </w:t>
      </w:r>
      <w:r w:rsidRPr="00922AAC">
        <w:t>18.3</w:t>
      </w:r>
      <w:r w:rsidRPr="00922AAC">
        <w:rPr>
          <w:rFonts w:cs="Calibri"/>
          <w:szCs w:val="24"/>
        </w:rPr>
        <w:t>.</w:t>
      </w:r>
    </w:p>
    <w:p w:rsidR="0032485E" w:rsidRPr="00B66A82" w:rsidRDefault="0032485E" w:rsidP="0032485E">
      <w:pPr>
        <w:spacing w:before="60" w:after="60"/>
        <w:rPr>
          <w:szCs w:val="24"/>
        </w:rPr>
      </w:pPr>
      <w:r w:rsidRPr="00B66A82">
        <w:rPr>
          <w:szCs w:val="24"/>
        </w:rPr>
        <w:t xml:space="preserve">La </w:t>
      </w:r>
      <w:r w:rsidRPr="000A0931">
        <w:rPr>
          <w:rFonts w:cs="Calibri"/>
          <w:szCs w:val="24"/>
        </w:rPr>
        <w:t>commissione giudicatrice</w:t>
      </w:r>
      <w:r w:rsidRPr="00B66A82">
        <w:rPr>
          <w:szCs w:val="24"/>
        </w:rPr>
        <w:t xml:space="preserve"> procederà dunque all’individuazione dell’unico parametro numerico finale per la formulazione della graduatoria, ai sensi dell’art. 95, </w:t>
      </w:r>
      <w:r w:rsidRPr="00B66A82">
        <w:rPr>
          <w:rFonts w:cs="Arial"/>
          <w:szCs w:val="24"/>
        </w:rPr>
        <w:t>comma</w:t>
      </w:r>
      <w:r w:rsidRPr="00B66A82">
        <w:rPr>
          <w:szCs w:val="24"/>
        </w:rPr>
        <w:t xml:space="preserve"> 9 del Codice. </w:t>
      </w:r>
    </w:p>
    <w:p w:rsidR="0032485E" w:rsidRPr="00B66A82" w:rsidRDefault="0032485E" w:rsidP="0032485E">
      <w:pPr>
        <w:spacing w:before="60" w:after="60"/>
        <w:rPr>
          <w:szCs w:val="24"/>
          <w:lang w:eastAsia="it-IT"/>
        </w:rPr>
      </w:pPr>
      <w:r w:rsidRPr="00B66A82">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sull’</w:t>
      </w:r>
      <w:r w:rsidRPr="00B66A82">
        <w:rPr>
          <w:szCs w:val="24"/>
          <w:lang w:eastAsia="it-IT"/>
        </w:rPr>
        <w:t>offerta tecnica.</w:t>
      </w:r>
    </w:p>
    <w:p w:rsidR="0032485E" w:rsidRPr="00B66A82" w:rsidRDefault="0032485E" w:rsidP="0032485E">
      <w:pPr>
        <w:spacing w:before="60" w:after="60"/>
        <w:rPr>
          <w:szCs w:val="24"/>
          <w:highlight w:val="yellow"/>
          <w:lang w:eastAsia="it-IT"/>
        </w:rPr>
      </w:pPr>
      <w:r w:rsidRPr="00B66A82">
        <w:rPr>
          <w:rFonts w:cs="Calibri"/>
          <w:szCs w:val="24"/>
        </w:rPr>
        <w:t>Nel caso in cui le offerte di due o più concorrenti ottengano lo stesso punteggio complessivo e gli stessi punteggi parziali per il prezzo e per l’offerta tecnica, si procederà mediante sorteggio in seduta pubblica.</w:t>
      </w:r>
    </w:p>
    <w:p w:rsidR="0032485E" w:rsidRPr="00B66A82" w:rsidRDefault="0032485E" w:rsidP="0032485E">
      <w:pPr>
        <w:spacing w:before="60" w:after="60"/>
        <w:rPr>
          <w:rFonts w:cs="Calibri"/>
          <w:szCs w:val="24"/>
        </w:rPr>
      </w:pPr>
      <w:r w:rsidRPr="00B66A82">
        <w:rPr>
          <w:rFonts w:cs="Calibri"/>
          <w:szCs w:val="24"/>
        </w:rPr>
        <w:t>All’esito delle operazioni di cui sopra, la commissione, in seduta pubblica,</w:t>
      </w:r>
      <w:r w:rsidRPr="00B66A82">
        <w:rPr>
          <w:rFonts w:cs="Calibri"/>
          <w:i/>
          <w:szCs w:val="24"/>
        </w:rPr>
        <w:t xml:space="preserve"> </w:t>
      </w:r>
      <w:r w:rsidRPr="00B66A82">
        <w:rPr>
          <w:rFonts w:cs="Calibri"/>
          <w:szCs w:val="24"/>
        </w:rPr>
        <w:t xml:space="preserve">redige la graduatoria e procede ai sensi di quanto previsto al </w:t>
      </w:r>
      <w:r>
        <w:rPr>
          <w:rFonts w:cs="Calibri"/>
          <w:szCs w:val="24"/>
        </w:rPr>
        <w:t xml:space="preserve">successivo </w:t>
      </w:r>
      <w:r w:rsidRPr="00B66A82">
        <w:rPr>
          <w:rFonts w:cs="Calibri"/>
          <w:szCs w:val="24"/>
        </w:rPr>
        <w:t xml:space="preserve">punto </w:t>
      </w:r>
      <w:fldSimple w:instr=" REF _Ref498613645 \r \h  \* MERGEFORMAT ">
        <w:r w:rsidRPr="00B04C5C">
          <w:rPr>
            <w:rFonts w:cs="Calibri"/>
            <w:szCs w:val="24"/>
          </w:rPr>
          <w:t>23</w:t>
        </w:r>
      </w:fldSimple>
      <w:r w:rsidRPr="00B66A82">
        <w:rPr>
          <w:rFonts w:cs="Calibri"/>
          <w:szCs w:val="24"/>
        </w:rPr>
        <w:t>.</w:t>
      </w:r>
    </w:p>
    <w:p w:rsidR="0032485E" w:rsidRPr="00B66A82" w:rsidRDefault="0032485E" w:rsidP="0032485E">
      <w:pPr>
        <w:spacing w:before="60" w:after="60"/>
        <w:rPr>
          <w:rFonts w:cs="Calibri"/>
          <w:szCs w:val="24"/>
        </w:rPr>
      </w:pPr>
      <w:r w:rsidRPr="00B66A82">
        <w:rPr>
          <w:rFonts w:cs="Calibri"/>
          <w:szCs w:val="24"/>
        </w:rPr>
        <w:t>Qualora individui offerte che superano la soglia di anomalia di cui all’art. 97, comma 3 del Codice, e in ogni altro caso in cui, in base a elementi specifici, l’offerta appaia anormalmente bassa, la commissione, chiude la seduta pubblica dando comunicazione al RUP</w:t>
      </w:r>
      <w:r>
        <w:rPr>
          <w:rFonts w:cs="Calibri"/>
          <w:szCs w:val="24"/>
        </w:rPr>
        <w:t xml:space="preserve"> </w:t>
      </w:r>
      <w:r w:rsidRPr="00B66A82">
        <w:rPr>
          <w:rFonts w:cs="Calibri"/>
          <w:szCs w:val="24"/>
        </w:rPr>
        <w:t xml:space="preserve">, che procederà secondo quanto indicato al successivo punto </w:t>
      </w:r>
      <w:fldSimple w:instr=" REF _Ref498613626 \r \h  \* MERGEFORMAT ">
        <w:r w:rsidRPr="00B04C5C">
          <w:rPr>
            <w:rFonts w:cs="Calibri"/>
            <w:szCs w:val="24"/>
          </w:rPr>
          <w:t>22</w:t>
        </w:r>
      </w:fldSimple>
      <w:r w:rsidRPr="00B66A82">
        <w:rPr>
          <w:rFonts w:cs="Calibri"/>
          <w:szCs w:val="24"/>
        </w:rPr>
        <w:t>.</w:t>
      </w:r>
    </w:p>
    <w:p w:rsidR="0032485E" w:rsidRPr="00B66A82" w:rsidRDefault="0032485E" w:rsidP="0032485E">
      <w:pPr>
        <w:spacing w:before="60" w:after="60"/>
        <w:rPr>
          <w:rFonts w:cs="Calibri"/>
          <w:szCs w:val="24"/>
        </w:rPr>
      </w:pPr>
      <w:r w:rsidRPr="00B66A82">
        <w:rPr>
          <w:rFonts w:cs="Calibri"/>
          <w:szCs w:val="24"/>
        </w:rPr>
        <w:lastRenderedPageBreak/>
        <w:t xml:space="preserve">In qualsiasi fase delle operazioni di valutazione delle offerte tecniche ed economiche, la commissione provvede a </w:t>
      </w:r>
      <w:r>
        <w:rPr>
          <w:rFonts w:cs="Calibri"/>
          <w:szCs w:val="24"/>
        </w:rPr>
        <w:t xml:space="preserve">comunicare </w:t>
      </w:r>
      <w:r w:rsidRPr="00B66A82">
        <w:rPr>
          <w:rFonts w:cs="Calibri"/>
          <w:szCs w:val="24"/>
        </w:rPr>
        <w:t xml:space="preserve">tempestivamente al </w:t>
      </w:r>
      <w:r w:rsidR="002B18CB">
        <w:rPr>
          <w:rFonts w:cs="Calibri"/>
          <w:szCs w:val="24"/>
        </w:rPr>
        <w:t>RUP</w:t>
      </w:r>
      <w:r w:rsidRPr="00B66A82">
        <w:rPr>
          <w:rFonts w:cs="Calibri"/>
          <w:szCs w:val="24"/>
        </w:rPr>
        <w:t xml:space="preserve"> della procedura </w:t>
      </w:r>
      <w:r w:rsidRPr="00B66A82">
        <w:rPr>
          <w:rFonts w:cs="Garamond"/>
        </w:rPr>
        <w:t xml:space="preserve">- che procederà, ai sensi dell’art. 76, comma 5, lett. b) del Codice - i casi di </w:t>
      </w:r>
      <w:r w:rsidRPr="00B66A82">
        <w:rPr>
          <w:rFonts w:cs="Garamond"/>
          <w:b/>
        </w:rPr>
        <w:t>esclusione</w:t>
      </w:r>
      <w:r w:rsidRPr="00B66A82">
        <w:rPr>
          <w:rFonts w:cs="Garamond"/>
        </w:rPr>
        <w:t xml:space="preserve"> </w:t>
      </w:r>
      <w:r>
        <w:rPr>
          <w:rFonts w:cs="Garamond"/>
        </w:rPr>
        <w:t xml:space="preserve">da disporre </w:t>
      </w:r>
      <w:r w:rsidRPr="00B66A82">
        <w:rPr>
          <w:rFonts w:cs="Garamond"/>
        </w:rPr>
        <w:t>per:</w:t>
      </w:r>
      <w:r w:rsidRPr="00B66A82">
        <w:rPr>
          <w:rFonts w:cs="Calibri"/>
          <w:szCs w:val="24"/>
        </w:rPr>
        <w:t xml:space="preserve"> </w:t>
      </w:r>
    </w:p>
    <w:p w:rsidR="0032485E" w:rsidRPr="00B66A82" w:rsidRDefault="0032485E" w:rsidP="0032485E">
      <w:pPr>
        <w:pStyle w:val="Paragrafoelenco"/>
        <w:numPr>
          <w:ilvl w:val="0"/>
          <w:numId w:val="6"/>
        </w:numPr>
        <w:spacing w:before="60" w:after="60"/>
        <w:rPr>
          <w:rFonts w:cs="Calibri"/>
          <w:szCs w:val="24"/>
        </w:rPr>
      </w:pPr>
      <w:r w:rsidRPr="00B66A82">
        <w:rPr>
          <w:rFonts w:cs="Calibri"/>
          <w:szCs w:val="24"/>
        </w:rPr>
        <w:t>mancata separazione dell’offerta economica dall’offerta tecnica, ovvero l’inserimento di elementi concernenti il prezzo in documenti contenuti nelle buste A e B;</w:t>
      </w:r>
    </w:p>
    <w:p w:rsidR="0032485E" w:rsidRPr="00B66A82" w:rsidRDefault="0032485E" w:rsidP="0032485E">
      <w:pPr>
        <w:pStyle w:val="Paragrafoelenco"/>
        <w:numPr>
          <w:ilvl w:val="0"/>
          <w:numId w:val="6"/>
        </w:numPr>
        <w:spacing w:before="60" w:after="60"/>
        <w:rPr>
          <w:rFonts w:cs="Calibri"/>
          <w:szCs w:val="24"/>
        </w:rPr>
      </w:pPr>
      <w:r w:rsidRPr="00B66A82">
        <w:rPr>
          <w:rFonts w:cs="Calibri"/>
          <w:szCs w:val="24"/>
        </w:rPr>
        <w:t>presentazione di</w:t>
      </w:r>
      <w:r w:rsidRPr="00B66A82">
        <w:rPr>
          <w:rFonts w:cs="Calibri"/>
          <w:b/>
          <w:szCs w:val="24"/>
        </w:rPr>
        <w:t xml:space="preserve"> </w:t>
      </w:r>
      <w:r w:rsidRPr="00B66A82">
        <w:rPr>
          <w:rFonts w:cs="Calibri"/>
          <w:szCs w:val="24"/>
        </w:rPr>
        <w:t>offerte parziali, plurime, condizionate, alternative nonché irregolari, ai sensi dell’art. 59, comma 3, lett. a) del Codice, in quanto non rispettano i documenti di gara, ivi comprese le specifiche tecniche;</w:t>
      </w:r>
    </w:p>
    <w:p w:rsidR="0032485E" w:rsidRPr="00B66A82" w:rsidRDefault="0032485E" w:rsidP="0032485E">
      <w:pPr>
        <w:pStyle w:val="Paragrafoelenco"/>
        <w:numPr>
          <w:ilvl w:val="0"/>
          <w:numId w:val="6"/>
        </w:numPr>
        <w:spacing w:before="60" w:after="60"/>
        <w:rPr>
          <w:rFonts w:cs="Calibri"/>
          <w:szCs w:val="24"/>
        </w:rPr>
      </w:pPr>
      <w:r w:rsidRPr="00B66A82">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32485E" w:rsidRPr="00B66A82" w:rsidRDefault="0032485E" w:rsidP="0032485E">
      <w:pPr>
        <w:pStyle w:val="Titolo2"/>
        <w:numPr>
          <w:ilvl w:val="0"/>
          <w:numId w:val="16"/>
        </w:numPr>
      </w:pPr>
      <w:r w:rsidRPr="00B66A82">
        <w:t xml:space="preserve">VERIFICA </w:t>
      </w:r>
      <w:proofErr w:type="spellStart"/>
      <w:r w:rsidRPr="00B66A82">
        <w:t>DI</w:t>
      </w:r>
      <w:proofErr w:type="spellEnd"/>
      <w:r w:rsidRPr="00B66A82">
        <w:t xml:space="preserve"> ANOMALIA DELLE OFFERTE.</w:t>
      </w:r>
    </w:p>
    <w:p w:rsidR="0032485E" w:rsidRPr="00B66A82" w:rsidRDefault="0032485E" w:rsidP="0032485E">
      <w:pPr>
        <w:spacing w:before="60" w:after="60"/>
        <w:rPr>
          <w:rFonts w:cs="Calibri"/>
          <w:szCs w:val="24"/>
        </w:rPr>
      </w:pPr>
      <w:r w:rsidRPr="00B66A82">
        <w:rPr>
          <w:rFonts w:cs="Calibri"/>
          <w:szCs w:val="24"/>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32485E" w:rsidRPr="00B66A82" w:rsidRDefault="0032485E" w:rsidP="0032485E">
      <w:pPr>
        <w:spacing w:before="60" w:after="60"/>
        <w:rPr>
          <w:rFonts w:cs="Calibri"/>
          <w:szCs w:val="24"/>
        </w:rPr>
      </w:pPr>
      <w:r w:rsidRPr="00B66A82">
        <w:rPr>
          <w:rFonts w:cs="Calibri"/>
          <w:szCs w:val="24"/>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32485E" w:rsidRPr="00B66A82" w:rsidRDefault="0032485E" w:rsidP="0032485E">
      <w:pPr>
        <w:spacing w:before="60" w:after="60"/>
        <w:rPr>
          <w:rFonts w:cs="Calibri"/>
          <w:szCs w:val="24"/>
        </w:rPr>
      </w:pPr>
      <w:r w:rsidRPr="00B66A82">
        <w:rPr>
          <w:rFonts w:cs="Calibri"/>
          <w:szCs w:val="24"/>
        </w:rPr>
        <w:t>Il RUP richiede per iscritto al concorrente la presentazione, per iscritto, delle spiegazioni, se del caso indicando le componenti specifiche dell’offerta ritenute anomale.</w:t>
      </w:r>
    </w:p>
    <w:p w:rsidR="0032485E" w:rsidRPr="00CA4228" w:rsidRDefault="0032485E" w:rsidP="0032485E">
      <w:pPr>
        <w:spacing w:before="60" w:after="60"/>
        <w:rPr>
          <w:rFonts w:cs="Calibri"/>
          <w:szCs w:val="24"/>
        </w:rPr>
      </w:pPr>
      <w:r w:rsidRPr="00CA4228">
        <w:rPr>
          <w:rFonts w:cs="Calibri"/>
          <w:szCs w:val="24"/>
        </w:rPr>
        <w:t>A tal fine, assegna un termine non inferiore a quindici giorni dal ricevimento della richiesta.</w:t>
      </w:r>
    </w:p>
    <w:p w:rsidR="0032485E" w:rsidRPr="00B66A82" w:rsidRDefault="0032485E" w:rsidP="0032485E">
      <w:pPr>
        <w:spacing w:before="60" w:after="60"/>
        <w:rPr>
          <w:rFonts w:cs="Calibri"/>
          <w:szCs w:val="24"/>
        </w:rPr>
      </w:pPr>
      <w:r w:rsidRPr="00B66A82">
        <w:rPr>
          <w:rFonts w:cs="Calibri"/>
          <w:szCs w:val="24"/>
        </w:rPr>
        <w:t xml:space="preserve">Il RUP, con </w:t>
      </w:r>
      <w:r>
        <w:rPr>
          <w:rFonts w:cs="Calibri"/>
          <w:szCs w:val="24"/>
        </w:rPr>
        <w:t xml:space="preserve">l’eventuale </w:t>
      </w:r>
      <w:r w:rsidRPr="00B66A82">
        <w:rPr>
          <w:rFonts w:cs="Calibri"/>
          <w:szCs w:val="24"/>
        </w:rPr>
        <w:t xml:space="preserve">supporto della commissione, esamina in seduta riservata le spiegazioni fornite dall’offerente e, ove le ritenga non sufficienti ad escludere l’anomalia, può chiedere, anche mediante audizione orale, ulteriori chiarimenti, assegnando un termine massimo per il riscontro. </w:t>
      </w:r>
    </w:p>
    <w:p w:rsidR="0032485E" w:rsidRPr="00B66A82" w:rsidRDefault="0032485E" w:rsidP="0032485E">
      <w:pPr>
        <w:spacing w:before="60" w:after="60"/>
        <w:rPr>
          <w:rFonts w:cs="Calibri"/>
          <w:szCs w:val="24"/>
        </w:rPr>
      </w:pPr>
      <w:r w:rsidRPr="00B66A82">
        <w:rPr>
          <w:rFonts w:cs="Calibri"/>
          <w:szCs w:val="24"/>
        </w:rPr>
        <w:t xml:space="preserve">Il RUP esclude, ai sensi degli articoli 59, comma 3 lett. c) e 97, commi 5 e 6 del Codice, le offerte che, in base all’esame degli elementi forniti con le spiegazioni risultino, nel complesso, inaffidabili e procede ai sensi del seguente </w:t>
      </w:r>
      <w:r>
        <w:rPr>
          <w:rFonts w:cs="Calibri"/>
          <w:szCs w:val="24"/>
        </w:rPr>
        <w:t>punto</w:t>
      </w:r>
      <w:r w:rsidRPr="00B66A82">
        <w:rPr>
          <w:rFonts w:cs="Calibri"/>
          <w:szCs w:val="24"/>
        </w:rPr>
        <w:t xml:space="preserve"> 23.</w:t>
      </w:r>
    </w:p>
    <w:p w:rsidR="0032485E" w:rsidRPr="00B66A82" w:rsidRDefault="0032485E" w:rsidP="0032485E">
      <w:pPr>
        <w:pStyle w:val="Titolo2"/>
        <w:numPr>
          <w:ilvl w:val="0"/>
          <w:numId w:val="16"/>
        </w:numPr>
      </w:pPr>
      <w:r w:rsidRPr="00B66A82">
        <w:t xml:space="preserve">AGGIUDICAZIONE </w:t>
      </w:r>
      <w:r w:rsidRPr="00B66A82">
        <w:rPr>
          <w:caps w:val="0"/>
        </w:rPr>
        <w:t xml:space="preserve">DELL’APPALTO E STIPULA </w:t>
      </w:r>
      <w:r w:rsidRPr="00B66A82">
        <w:t>DEL CONTRATTO</w:t>
      </w:r>
    </w:p>
    <w:p w:rsidR="0032485E" w:rsidRPr="00B66A82" w:rsidRDefault="0032485E" w:rsidP="0032485E">
      <w:pPr>
        <w:spacing w:before="60" w:after="60"/>
        <w:rPr>
          <w:rFonts w:cs="Calibri"/>
          <w:szCs w:val="24"/>
        </w:rPr>
      </w:pPr>
      <w:r w:rsidRPr="00B66A82">
        <w:rPr>
          <w:rFonts w:cs="Calibri"/>
          <w:szCs w:val="24"/>
        </w:rPr>
        <w:t xml:space="preserve">All’esito delle operazioni di cui sopra </w:t>
      </w:r>
      <w:r>
        <w:rPr>
          <w:rFonts w:cs="Calibri"/>
          <w:szCs w:val="24"/>
        </w:rPr>
        <w:t xml:space="preserve">il </w:t>
      </w:r>
      <w:r w:rsidR="002B18CB">
        <w:rPr>
          <w:rFonts w:cs="Calibri"/>
          <w:szCs w:val="24"/>
        </w:rPr>
        <w:t>RUP</w:t>
      </w:r>
      <w:r>
        <w:rPr>
          <w:rFonts w:cs="Calibri"/>
          <w:szCs w:val="24"/>
        </w:rPr>
        <w:t xml:space="preserve"> della procedura</w:t>
      </w:r>
      <w:r w:rsidRPr="00B66A82">
        <w:rPr>
          <w:rFonts w:cs="Calibri"/>
          <w:szCs w:val="24"/>
        </w:rPr>
        <w:t>, formulerà la proposta di aggiudicazione in favore del concorrente che ha presentato la migliore offerta, chiudendo le operazioni di gara e trasmettendo al RUP tutti gli atti e documenti della gara ai fini dei successivi adempimenti.</w:t>
      </w:r>
    </w:p>
    <w:p w:rsidR="0032485E" w:rsidRPr="00B66A82" w:rsidRDefault="0032485E" w:rsidP="0032485E">
      <w:pPr>
        <w:ind w:right="75"/>
        <w:rPr>
          <w:rFonts w:eastAsia="Garamond"/>
        </w:rPr>
      </w:pPr>
      <w:r w:rsidRPr="00B66A82">
        <w:rPr>
          <w:rFonts w:eastAsia="Garamond"/>
        </w:rPr>
        <w:t>Si</w:t>
      </w:r>
      <w:r w:rsidRPr="00B66A82">
        <w:rPr>
          <w:rFonts w:eastAsia="Garamond"/>
          <w:spacing w:val="19"/>
        </w:rPr>
        <w:t xml:space="preserve"> </w:t>
      </w:r>
      <w:r w:rsidRPr="00B66A82">
        <w:rPr>
          <w:rFonts w:eastAsia="Garamond"/>
        </w:rPr>
        <w:t>p</w:t>
      </w:r>
      <w:r w:rsidRPr="00B66A82">
        <w:rPr>
          <w:rFonts w:eastAsia="Garamond"/>
          <w:spacing w:val="-1"/>
        </w:rPr>
        <w:t>r</w:t>
      </w:r>
      <w:r w:rsidRPr="00B66A82">
        <w:rPr>
          <w:rFonts w:eastAsia="Garamond"/>
        </w:rPr>
        <w:t>o</w:t>
      </w:r>
      <w:r w:rsidRPr="00B66A82">
        <w:rPr>
          <w:rFonts w:eastAsia="Garamond"/>
          <w:spacing w:val="1"/>
        </w:rPr>
        <w:t>ce</w:t>
      </w:r>
      <w:r w:rsidRPr="00B66A82">
        <w:rPr>
          <w:rFonts w:eastAsia="Garamond"/>
        </w:rPr>
        <w:t>d</w:t>
      </w:r>
      <w:r w:rsidRPr="00B66A82">
        <w:rPr>
          <w:rFonts w:eastAsia="Garamond"/>
          <w:spacing w:val="1"/>
        </w:rPr>
        <w:t>e</w:t>
      </w:r>
      <w:r w:rsidRPr="00B66A82">
        <w:rPr>
          <w:rFonts w:eastAsia="Garamond"/>
          <w:spacing w:val="-1"/>
        </w:rPr>
        <w:t>r</w:t>
      </w:r>
      <w:r w:rsidRPr="00B66A82">
        <w:rPr>
          <w:rFonts w:eastAsia="Garamond"/>
        </w:rPr>
        <w:t>à</w:t>
      </w:r>
      <w:r w:rsidRPr="00B66A82">
        <w:rPr>
          <w:rFonts w:eastAsia="Garamond"/>
          <w:spacing w:val="17"/>
        </w:rPr>
        <w:t xml:space="preserve"> </w:t>
      </w:r>
      <w:r w:rsidRPr="00B66A82">
        <w:rPr>
          <w:rFonts w:eastAsia="Garamond"/>
          <w:spacing w:val="1"/>
        </w:rPr>
        <w:t>a</w:t>
      </w:r>
      <w:r w:rsidRPr="00B66A82">
        <w:rPr>
          <w:rFonts w:eastAsia="Garamond"/>
        </w:rPr>
        <w:t>ll</w:t>
      </w:r>
      <w:r w:rsidRPr="00B66A82">
        <w:rPr>
          <w:rFonts w:eastAsia="Garamond"/>
          <w:spacing w:val="-2"/>
        </w:rPr>
        <w:t>’</w:t>
      </w:r>
      <w:r w:rsidRPr="00B66A82">
        <w:rPr>
          <w:rFonts w:eastAsia="Garamond"/>
          <w:spacing w:val="1"/>
        </w:rPr>
        <w:t>a</w:t>
      </w:r>
      <w:r w:rsidRPr="00B66A82">
        <w:rPr>
          <w:rFonts w:eastAsia="Garamond"/>
        </w:rPr>
        <w:t>g</w:t>
      </w:r>
      <w:r w:rsidRPr="00B66A82">
        <w:rPr>
          <w:rFonts w:eastAsia="Garamond"/>
          <w:spacing w:val="1"/>
        </w:rPr>
        <w:t>g</w:t>
      </w:r>
      <w:r w:rsidRPr="00B66A82">
        <w:rPr>
          <w:rFonts w:eastAsia="Garamond"/>
        </w:rPr>
        <w:t>iud</w:t>
      </w:r>
      <w:r w:rsidRPr="00B66A82">
        <w:rPr>
          <w:rFonts w:eastAsia="Garamond"/>
          <w:spacing w:val="-2"/>
        </w:rPr>
        <w:t>i</w:t>
      </w:r>
      <w:r w:rsidRPr="00B66A82">
        <w:rPr>
          <w:rFonts w:eastAsia="Garamond"/>
          <w:spacing w:val="1"/>
        </w:rPr>
        <w:t>c</w:t>
      </w:r>
      <w:r w:rsidRPr="00B66A82">
        <w:rPr>
          <w:rFonts w:eastAsia="Garamond"/>
          <w:spacing w:val="-2"/>
        </w:rPr>
        <w:t>a</w:t>
      </w:r>
      <w:r w:rsidRPr="00B66A82">
        <w:rPr>
          <w:rFonts w:eastAsia="Garamond"/>
          <w:spacing w:val="1"/>
        </w:rPr>
        <w:t>z</w:t>
      </w:r>
      <w:r w:rsidRPr="00B66A82">
        <w:rPr>
          <w:rFonts w:eastAsia="Garamond"/>
        </w:rPr>
        <w:t>ione</w:t>
      </w:r>
      <w:r w:rsidRPr="00B66A82">
        <w:rPr>
          <w:rFonts w:eastAsia="Garamond"/>
          <w:spacing w:val="19"/>
        </w:rPr>
        <w:t xml:space="preserve"> </w:t>
      </w:r>
      <w:r w:rsidRPr="00B66A82">
        <w:rPr>
          <w:rFonts w:eastAsia="Garamond"/>
          <w:spacing w:val="1"/>
        </w:rPr>
        <w:t>a</w:t>
      </w:r>
      <w:r w:rsidRPr="00B66A82">
        <w:rPr>
          <w:rFonts w:eastAsia="Garamond"/>
          <w:spacing w:val="-3"/>
        </w:rPr>
        <w:t>n</w:t>
      </w:r>
      <w:r w:rsidRPr="00B66A82">
        <w:rPr>
          <w:rFonts w:eastAsia="Garamond"/>
          <w:spacing w:val="1"/>
        </w:rPr>
        <w:t>c</w:t>
      </w:r>
      <w:r w:rsidRPr="00B66A82">
        <w:rPr>
          <w:rFonts w:eastAsia="Garamond"/>
        </w:rPr>
        <w:t>he</w:t>
      </w:r>
      <w:r w:rsidRPr="00B66A82">
        <w:rPr>
          <w:rFonts w:eastAsia="Garamond"/>
          <w:spacing w:val="17"/>
        </w:rPr>
        <w:t xml:space="preserve"> </w:t>
      </w:r>
      <w:r w:rsidRPr="00B66A82">
        <w:rPr>
          <w:rFonts w:eastAsia="Garamond"/>
        </w:rPr>
        <w:t>in</w:t>
      </w:r>
      <w:r w:rsidRPr="00B66A82">
        <w:rPr>
          <w:rFonts w:eastAsia="Garamond"/>
          <w:spacing w:val="19"/>
        </w:rPr>
        <w:t xml:space="preserve"> </w:t>
      </w:r>
      <w:r w:rsidRPr="00B66A82">
        <w:rPr>
          <w:rFonts w:eastAsia="Garamond"/>
        </w:rPr>
        <w:t>p</w:t>
      </w:r>
      <w:r w:rsidRPr="00B66A82">
        <w:rPr>
          <w:rFonts w:eastAsia="Garamond"/>
          <w:spacing w:val="-1"/>
        </w:rPr>
        <w:t>r</w:t>
      </w:r>
      <w:r w:rsidRPr="00B66A82">
        <w:rPr>
          <w:rFonts w:eastAsia="Garamond"/>
          <w:spacing w:val="1"/>
        </w:rPr>
        <w:t>e</w:t>
      </w:r>
      <w:r w:rsidRPr="00B66A82">
        <w:rPr>
          <w:rFonts w:eastAsia="Garamond"/>
          <w:spacing w:val="-1"/>
        </w:rPr>
        <w:t>s</w:t>
      </w:r>
      <w:r w:rsidRPr="00B66A82">
        <w:rPr>
          <w:rFonts w:eastAsia="Garamond"/>
          <w:spacing w:val="1"/>
        </w:rPr>
        <w:t>e</w:t>
      </w:r>
      <w:r w:rsidRPr="00B66A82">
        <w:rPr>
          <w:rFonts w:eastAsia="Garamond"/>
        </w:rPr>
        <w:t>n</w:t>
      </w:r>
      <w:r w:rsidRPr="00B66A82">
        <w:rPr>
          <w:rFonts w:eastAsia="Garamond"/>
          <w:spacing w:val="1"/>
        </w:rPr>
        <w:t>z</w:t>
      </w:r>
      <w:r w:rsidRPr="00B66A82">
        <w:rPr>
          <w:rFonts w:eastAsia="Garamond"/>
        </w:rPr>
        <w:t>a</w:t>
      </w:r>
      <w:r w:rsidRPr="00B66A82">
        <w:rPr>
          <w:rFonts w:eastAsia="Garamond"/>
          <w:spacing w:val="15"/>
        </w:rPr>
        <w:t xml:space="preserve"> </w:t>
      </w:r>
      <w:r w:rsidRPr="00B66A82">
        <w:rPr>
          <w:rFonts w:eastAsia="Garamond"/>
        </w:rPr>
        <w:t>di</w:t>
      </w:r>
      <w:r w:rsidRPr="00B66A82">
        <w:rPr>
          <w:rFonts w:eastAsia="Garamond"/>
          <w:spacing w:val="19"/>
        </w:rPr>
        <w:t xml:space="preserve"> </w:t>
      </w:r>
      <w:r w:rsidRPr="00B66A82">
        <w:rPr>
          <w:rFonts w:eastAsia="Garamond"/>
        </w:rPr>
        <w:t>una</w:t>
      </w:r>
      <w:r w:rsidRPr="00B66A82">
        <w:rPr>
          <w:rFonts w:eastAsia="Garamond"/>
          <w:spacing w:val="19"/>
        </w:rPr>
        <w:t xml:space="preserve"> </w:t>
      </w:r>
      <w:r w:rsidRPr="00B66A82">
        <w:rPr>
          <w:rFonts w:eastAsia="Garamond"/>
          <w:spacing w:val="-1"/>
        </w:rPr>
        <w:t>s</w:t>
      </w:r>
      <w:r w:rsidRPr="00B66A82">
        <w:rPr>
          <w:rFonts w:eastAsia="Garamond"/>
        </w:rPr>
        <w:t>ola</w:t>
      </w:r>
      <w:r w:rsidRPr="00B66A82">
        <w:rPr>
          <w:rFonts w:eastAsia="Garamond"/>
          <w:spacing w:val="17"/>
        </w:rPr>
        <w:t xml:space="preserve"> </w:t>
      </w:r>
      <w:r w:rsidRPr="00B66A82">
        <w:rPr>
          <w:rFonts w:eastAsia="Garamond"/>
        </w:rPr>
        <w:t>o</w:t>
      </w:r>
      <w:r w:rsidRPr="00B66A82">
        <w:rPr>
          <w:rFonts w:eastAsia="Garamond"/>
          <w:spacing w:val="-1"/>
        </w:rPr>
        <w:t>ff</w:t>
      </w:r>
      <w:r w:rsidRPr="00B66A82">
        <w:rPr>
          <w:rFonts w:eastAsia="Garamond"/>
          <w:spacing w:val="1"/>
        </w:rPr>
        <w:t>e</w:t>
      </w:r>
      <w:r w:rsidRPr="00B66A82">
        <w:rPr>
          <w:rFonts w:eastAsia="Garamond"/>
          <w:spacing w:val="-1"/>
        </w:rPr>
        <w:t>r</w:t>
      </w:r>
      <w:r w:rsidRPr="00B66A82">
        <w:rPr>
          <w:rFonts w:eastAsia="Garamond"/>
        </w:rPr>
        <w:t>ta</w:t>
      </w:r>
      <w:r w:rsidRPr="00B66A82">
        <w:rPr>
          <w:rFonts w:eastAsia="Garamond"/>
          <w:spacing w:val="19"/>
        </w:rPr>
        <w:t xml:space="preserve"> </w:t>
      </w:r>
      <w:r w:rsidRPr="00B66A82">
        <w:rPr>
          <w:rFonts w:eastAsia="Garamond"/>
        </w:rPr>
        <w:t>v</w:t>
      </w:r>
      <w:r w:rsidRPr="00B66A82">
        <w:rPr>
          <w:rFonts w:eastAsia="Garamond"/>
          <w:spacing w:val="1"/>
        </w:rPr>
        <w:t>a</w:t>
      </w:r>
      <w:r w:rsidRPr="00B66A82">
        <w:rPr>
          <w:rFonts w:eastAsia="Garamond"/>
        </w:rPr>
        <w:t>li</w:t>
      </w:r>
      <w:r w:rsidRPr="00B66A82">
        <w:rPr>
          <w:rFonts w:eastAsia="Garamond"/>
          <w:spacing w:val="-2"/>
        </w:rPr>
        <w:t>d</w:t>
      </w:r>
      <w:r w:rsidRPr="00B66A82">
        <w:rPr>
          <w:rFonts w:eastAsia="Garamond"/>
          <w:spacing w:val="-1"/>
        </w:rPr>
        <w:t>a</w:t>
      </w:r>
      <w:r w:rsidRPr="00B66A82">
        <w:rPr>
          <w:rFonts w:eastAsia="Garamond"/>
        </w:rPr>
        <w:t>,</w:t>
      </w:r>
      <w:r w:rsidRPr="00B66A82">
        <w:rPr>
          <w:rFonts w:eastAsia="Garamond"/>
          <w:spacing w:val="19"/>
        </w:rPr>
        <w:t xml:space="preserve"> </w:t>
      </w:r>
      <w:r w:rsidRPr="00B66A82">
        <w:rPr>
          <w:rFonts w:eastAsia="Garamond"/>
          <w:spacing w:val="-1"/>
        </w:rPr>
        <w:t>s</w:t>
      </w:r>
      <w:r w:rsidRPr="00B66A82">
        <w:rPr>
          <w:rFonts w:eastAsia="Garamond"/>
          <w:spacing w:val="1"/>
        </w:rPr>
        <w:t>e</w:t>
      </w:r>
      <w:r w:rsidRPr="00B66A82">
        <w:rPr>
          <w:rFonts w:eastAsia="Garamond"/>
        </w:rPr>
        <w:t>mp</w:t>
      </w:r>
      <w:r w:rsidRPr="00B66A82">
        <w:rPr>
          <w:rFonts w:eastAsia="Garamond"/>
          <w:spacing w:val="-1"/>
        </w:rPr>
        <w:t>r</w:t>
      </w:r>
      <w:r w:rsidRPr="00B66A82">
        <w:rPr>
          <w:rFonts w:eastAsia="Garamond"/>
        </w:rPr>
        <w:t>e</w:t>
      </w:r>
      <w:r w:rsidRPr="00B66A82">
        <w:rPr>
          <w:rFonts w:eastAsia="Garamond"/>
          <w:spacing w:val="19"/>
        </w:rPr>
        <w:t xml:space="preserve"> </w:t>
      </w:r>
      <w:r w:rsidRPr="00B66A82">
        <w:rPr>
          <w:rFonts w:eastAsia="Garamond"/>
          <w:spacing w:val="1"/>
        </w:rPr>
        <w:t>c</w:t>
      </w:r>
      <w:r w:rsidRPr="00B66A82">
        <w:rPr>
          <w:rFonts w:eastAsia="Garamond"/>
        </w:rPr>
        <w:t>he</w:t>
      </w:r>
      <w:r w:rsidRPr="00B66A82">
        <w:rPr>
          <w:rFonts w:eastAsia="Garamond"/>
          <w:spacing w:val="17"/>
        </w:rPr>
        <w:t xml:space="preserve"> </w:t>
      </w:r>
      <w:r w:rsidRPr="00B66A82">
        <w:rPr>
          <w:rFonts w:eastAsia="Garamond"/>
          <w:spacing w:val="-1"/>
        </w:rPr>
        <w:t>s</w:t>
      </w:r>
      <w:r w:rsidRPr="00B66A82">
        <w:rPr>
          <w:rFonts w:eastAsia="Garamond"/>
        </w:rPr>
        <w:t xml:space="preserve">ia </w:t>
      </w:r>
      <w:r w:rsidRPr="00B66A82">
        <w:rPr>
          <w:rFonts w:eastAsia="Garamond"/>
          <w:spacing w:val="-1"/>
        </w:rPr>
        <w:t>r</w:t>
      </w:r>
      <w:r w:rsidRPr="00B66A82">
        <w:rPr>
          <w:rFonts w:eastAsia="Garamond"/>
        </w:rPr>
        <w:t>it</w:t>
      </w:r>
      <w:r w:rsidRPr="00B66A82">
        <w:rPr>
          <w:rFonts w:eastAsia="Garamond"/>
          <w:spacing w:val="1"/>
        </w:rPr>
        <w:t>e</w:t>
      </w:r>
      <w:r w:rsidRPr="00B66A82">
        <w:rPr>
          <w:rFonts w:eastAsia="Garamond"/>
        </w:rPr>
        <w:t>nuta</w:t>
      </w:r>
      <w:r w:rsidRPr="00B66A82">
        <w:rPr>
          <w:rFonts w:eastAsia="Garamond"/>
          <w:spacing w:val="1"/>
        </w:rPr>
        <w:t xml:space="preserve"> c</w:t>
      </w:r>
      <w:r w:rsidRPr="00B66A82">
        <w:rPr>
          <w:rFonts w:eastAsia="Garamond"/>
        </w:rPr>
        <w:t>on</w:t>
      </w:r>
      <w:r w:rsidRPr="00B66A82">
        <w:rPr>
          <w:rFonts w:eastAsia="Garamond"/>
          <w:spacing w:val="1"/>
        </w:rPr>
        <w:t>g</w:t>
      </w:r>
      <w:r w:rsidRPr="00B66A82">
        <w:rPr>
          <w:rFonts w:eastAsia="Garamond"/>
          <w:spacing w:val="-1"/>
        </w:rPr>
        <w:t>r</w:t>
      </w:r>
      <w:r w:rsidRPr="00B66A82">
        <w:rPr>
          <w:rFonts w:eastAsia="Garamond"/>
        </w:rPr>
        <w:t>ua</w:t>
      </w:r>
      <w:r w:rsidRPr="00B66A82">
        <w:rPr>
          <w:rFonts w:eastAsia="Garamond"/>
          <w:spacing w:val="1"/>
        </w:rPr>
        <w:t xml:space="preserve"> </w:t>
      </w:r>
      <w:r w:rsidRPr="00B66A82">
        <w:rPr>
          <w:rFonts w:eastAsia="Garamond"/>
        </w:rPr>
        <w:t>e</w:t>
      </w:r>
      <w:r w:rsidRPr="00B66A82">
        <w:rPr>
          <w:rFonts w:eastAsia="Garamond"/>
          <w:spacing w:val="1"/>
        </w:rPr>
        <w:t xml:space="preserve"> c</w:t>
      </w:r>
      <w:r w:rsidRPr="00B66A82">
        <w:rPr>
          <w:rFonts w:eastAsia="Garamond"/>
        </w:rPr>
        <w:t>on</w:t>
      </w:r>
      <w:r w:rsidRPr="00B66A82">
        <w:rPr>
          <w:rFonts w:eastAsia="Garamond"/>
          <w:spacing w:val="-2"/>
        </w:rPr>
        <w:t>v</w:t>
      </w:r>
      <w:r w:rsidRPr="00B66A82">
        <w:rPr>
          <w:rFonts w:eastAsia="Garamond"/>
          <w:spacing w:val="1"/>
        </w:rPr>
        <w:t>e</w:t>
      </w:r>
      <w:r w:rsidRPr="00B66A82">
        <w:rPr>
          <w:rFonts w:eastAsia="Garamond"/>
          <w:spacing w:val="-2"/>
        </w:rPr>
        <w:t>n</w:t>
      </w:r>
      <w:r w:rsidRPr="00B66A82">
        <w:rPr>
          <w:rFonts w:eastAsia="Garamond"/>
        </w:rPr>
        <w:t>i</w:t>
      </w:r>
      <w:r w:rsidRPr="00B66A82">
        <w:rPr>
          <w:rFonts w:eastAsia="Garamond"/>
          <w:spacing w:val="1"/>
        </w:rPr>
        <w:t>e</w:t>
      </w:r>
      <w:r w:rsidRPr="00B66A82">
        <w:rPr>
          <w:rFonts w:eastAsia="Garamond"/>
        </w:rPr>
        <w:t>nte</w:t>
      </w:r>
      <w:r w:rsidRPr="00B66A82">
        <w:rPr>
          <w:rFonts w:eastAsia="Garamond"/>
          <w:spacing w:val="1"/>
        </w:rPr>
        <w:t xml:space="preserve"> a</w:t>
      </w:r>
      <w:r w:rsidRPr="00B66A82">
        <w:rPr>
          <w:rFonts w:eastAsia="Garamond"/>
        </w:rPr>
        <w:t xml:space="preserve">i </w:t>
      </w:r>
      <w:r w:rsidRPr="00B66A82">
        <w:rPr>
          <w:rFonts w:eastAsia="Garamond"/>
          <w:spacing w:val="-1"/>
        </w:rPr>
        <w:t>s</w:t>
      </w:r>
      <w:r w:rsidRPr="00B66A82">
        <w:rPr>
          <w:rFonts w:eastAsia="Garamond"/>
          <w:spacing w:val="1"/>
        </w:rPr>
        <w:t>e</w:t>
      </w:r>
      <w:r w:rsidRPr="00B66A82">
        <w:rPr>
          <w:rFonts w:eastAsia="Garamond"/>
        </w:rPr>
        <w:t>n</w:t>
      </w:r>
      <w:r w:rsidRPr="00B66A82">
        <w:rPr>
          <w:rFonts w:eastAsia="Garamond"/>
          <w:spacing w:val="-1"/>
        </w:rPr>
        <w:t>s</w:t>
      </w:r>
      <w:r w:rsidRPr="00B66A82">
        <w:rPr>
          <w:rFonts w:eastAsia="Garamond"/>
        </w:rPr>
        <w:t>i d</w:t>
      </w:r>
      <w:r w:rsidRPr="00B66A82">
        <w:rPr>
          <w:rFonts w:eastAsia="Garamond"/>
          <w:spacing w:val="1"/>
        </w:rPr>
        <w:t>e</w:t>
      </w:r>
      <w:r w:rsidRPr="00B66A82">
        <w:rPr>
          <w:rFonts w:eastAsia="Garamond"/>
        </w:rPr>
        <w:t>ll</w:t>
      </w:r>
      <w:r w:rsidRPr="00B66A82">
        <w:rPr>
          <w:rFonts w:eastAsia="Garamond"/>
          <w:spacing w:val="-2"/>
        </w:rPr>
        <w:t>’</w:t>
      </w:r>
      <w:r w:rsidRPr="00B66A82">
        <w:rPr>
          <w:rFonts w:eastAsia="Garamond"/>
          <w:spacing w:val="1"/>
        </w:rPr>
        <w:t>a</w:t>
      </w:r>
      <w:r w:rsidRPr="00B66A82">
        <w:rPr>
          <w:rFonts w:eastAsia="Garamond"/>
          <w:spacing w:val="-1"/>
        </w:rPr>
        <w:t>r</w:t>
      </w:r>
      <w:r w:rsidRPr="00B66A82">
        <w:rPr>
          <w:rFonts w:eastAsia="Garamond"/>
        </w:rPr>
        <w:t>t. 97 d</w:t>
      </w:r>
      <w:r w:rsidRPr="00B66A82">
        <w:rPr>
          <w:rFonts w:eastAsia="Garamond"/>
          <w:spacing w:val="1"/>
        </w:rPr>
        <w:t>e</w:t>
      </w:r>
      <w:r w:rsidRPr="00B66A82">
        <w:rPr>
          <w:rFonts w:eastAsia="Garamond"/>
        </w:rPr>
        <w:t xml:space="preserve">l </w:t>
      </w:r>
      <w:r w:rsidRPr="00B66A82">
        <w:rPr>
          <w:rFonts w:eastAsia="Garamond"/>
          <w:spacing w:val="1"/>
        </w:rPr>
        <w:t>C</w:t>
      </w:r>
      <w:r w:rsidRPr="00B66A82">
        <w:rPr>
          <w:rFonts w:eastAsia="Garamond"/>
        </w:rPr>
        <w:t>od</w:t>
      </w:r>
      <w:r w:rsidRPr="00B66A82">
        <w:rPr>
          <w:rFonts w:eastAsia="Garamond"/>
          <w:spacing w:val="-2"/>
        </w:rPr>
        <w:t>i</w:t>
      </w:r>
      <w:r w:rsidRPr="00B66A82">
        <w:rPr>
          <w:rFonts w:eastAsia="Garamond"/>
          <w:spacing w:val="1"/>
        </w:rPr>
        <w:t>ce</w:t>
      </w:r>
      <w:r w:rsidRPr="00B66A82">
        <w:rPr>
          <w:rFonts w:eastAsia="Garamond"/>
        </w:rPr>
        <w:t>.</w:t>
      </w:r>
    </w:p>
    <w:p w:rsidR="0032485E" w:rsidRPr="00B66A82" w:rsidRDefault="0032485E" w:rsidP="0032485E">
      <w:pPr>
        <w:tabs>
          <w:tab w:val="left" w:pos="851"/>
        </w:tabs>
        <w:spacing w:before="60" w:after="60"/>
        <w:rPr>
          <w:rFonts w:cs="Calibri"/>
          <w:szCs w:val="24"/>
        </w:rPr>
      </w:pPr>
      <w:r w:rsidRPr="00B66A82">
        <w:rPr>
          <w:rFonts w:cs="Calibri"/>
          <w:szCs w:val="24"/>
        </w:rPr>
        <w:t xml:space="preserve">La verifica dei requisiti generali e speciali avverrà, ai sensi dell’art. 85, comma 5 Codice, sull’offerente cui la stazione appaltante ha deciso di aggiudicare l’appalto. </w:t>
      </w:r>
    </w:p>
    <w:p w:rsidR="0032485E" w:rsidRPr="00B66A82" w:rsidRDefault="0032485E" w:rsidP="0032485E">
      <w:pPr>
        <w:spacing w:before="60" w:after="60"/>
        <w:rPr>
          <w:rFonts w:cs="Calibri"/>
          <w:szCs w:val="24"/>
        </w:rPr>
      </w:pPr>
      <w:r w:rsidRPr="00B66A82">
        <w:rPr>
          <w:rFonts w:cs="Calibri"/>
          <w:szCs w:val="24"/>
        </w:rPr>
        <w:t xml:space="preserve">Prima dell’aggiudicazione, la stazione appaltante, ai sensi dell’art. 85 comma 5 del Codice, richiede al concorrente cui ha deciso di aggiudicare l’appalto di presentare i documenti di cui all’art. 86 del Codice, </w:t>
      </w:r>
      <w:r w:rsidRPr="00B66A82">
        <w:rPr>
          <w:rFonts w:cs="Calibri"/>
          <w:szCs w:val="24"/>
        </w:rPr>
        <w:lastRenderedPageBreak/>
        <w:t xml:space="preserve">ai fini della prova dell’assenza dei motivi di esclusione di cui all’art. 80 (ad eccezione, con riferimento ai subappaltatori, del comma 4) e del rispetto dei criteri di selezione di cui all’art. 83 del medesimo Codice. Tale </w:t>
      </w:r>
      <w:r w:rsidRPr="00B66A82">
        <w:rPr>
          <w:szCs w:val="24"/>
        </w:rPr>
        <w:t xml:space="preserve">verifica avverrà attraverso l’utilizzo del sistema </w:t>
      </w:r>
      <w:proofErr w:type="spellStart"/>
      <w:r w:rsidRPr="00B66A82">
        <w:rPr>
          <w:szCs w:val="24"/>
        </w:rPr>
        <w:t>AVCpass</w:t>
      </w:r>
      <w:proofErr w:type="spellEnd"/>
      <w:r w:rsidRPr="00B66A82">
        <w:rPr>
          <w:szCs w:val="24"/>
        </w:rPr>
        <w:t>.</w:t>
      </w:r>
    </w:p>
    <w:p w:rsidR="0032485E" w:rsidRPr="00B66A82" w:rsidRDefault="0032485E" w:rsidP="0032485E">
      <w:pPr>
        <w:spacing w:before="60" w:after="60"/>
        <w:rPr>
          <w:rFonts w:cs="Calibri"/>
          <w:szCs w:val="24"/>
        </w:rPr>
      </w:pPr>
      <w:r w:rsidRPr="00B66A82">
        <w:rPr>
          <w:rFonts w:cs="Calibri"/>
          <w:szCs w:val="24"/>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32485E" w:rsidRPr="00B66A82" w:rsidRDefault="0032485E" w:rsidP="0032485E">
      <w:pPr>
        <w:spacing w:before="60" w:after="60"/>
        <w:rPr>
          <w:rFonts w:cs="Calibri"/>
          <w:szCs w:val="24"/>
        </w:rPr>
      </w:pPr>
      <w:r>
        <w:rPr>
          <w:rFonts w:cs="Calibri"/>
          <w:szCs w:val="24"/>
        </w:rPr>
        <w:t>La stazione appaltante</w:t>
      </w:r>
      <w:r w:rsidRPr="00B66A82">
        <w:rPr>
          <w:rFonts w:cs="Calibri"/>
          <w:szCs w:val="24"/>
        </w:rPr>
        <w:t xml:space="preserve">, previa verifica ed approvazione della proposta di aggiudicazione ai sensi degli artt. 32, comma 5 e 33, comma 1 del Codice, aggiudica l’appalto. </w:t>
      </w:r>
    </w:p>
    <w:p w:rsidR="0032485E" w:rsidRPr="00B66A82" w:rsidRDefault="0032485E" w:rsidP="0032485E">
      <w:pPr>
        <w:spacing w:before="60" w:after="60"/>
        <w:rPr>
          <w:rFonts w:cs="Calibri"/>
          <w:szCs w:val="24"/>
        </w:rPr>
      </w:pPr>
      <w:r w:rsidRPr="00B66A82">
        <w:rPr>
          <w:rFonts w:cs="Calibri"/>
          <w:szCs w:val="24"/>
        </w:rPr>
        <w:t>L’aggiudicazione diventa efficace, ai sensi dell’art. 32, comma 7 del Codice, all’esito positivo della verifica del possesso dei requisiti prescritti.</w:t>
      </w:r>
    </w:p>
    <w:p w:rsidR="0032485E" w:rsidRPr="00B66A82" w:rsidRDefault="0032485E" w:rsidP="0032485E">
      <w:pPr>
        <w:spacing w:before="60" w:after="60"/>
        <w:rPr>
          <w:rFonts w:cs="Calibri"/>
          <w:szCs w:val="24"/>
        </w:rPr>
      </w:pPr>
      <w:r w:rsidRPr="00B66A82">
        <w:rPr>
          <w:rFonts w:cs="Calibri"/>
          <w:szCs w:val="24"/>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32485E" w:rsidRPr="00B66A82" w:rsidRDefault="0032485E" w:rsidP="0032485E">
      <w:pPr>
        <w:spacing w:before="60" w:after="60"/>
        <w:rPr>
          <w:rFonts w:cs="Calibri"/>
          <w:szCs w:val="24"/>
        </w:rPr>
      </w:pPr>
      <w:r w:rsidRPr="00B66A82">
        <w:rPr>
          <w:rFonts w:cs="Calibri"/>
          <w:szCs w:val="24"/>
        </w:rPr>
        <w:t>Nell’ipotesi in cui l’appalto non possa essere aggiudicato neppure a favore del concorrente collocato al secondo posto nella graduatoria, l’appalto verrà aggiudicato, nei termini sopra detti, scorrendo la graduatoria.</w:t>
      </w:r>
    </w:p>
    <w:p w:rsidR="0032485E" w:rsidRPr="00B66A82" w:rsidRDefault="0032485E" w:rsidP="0032485E">
      <w:pPr>
        <w:spacing w:before="60" w:after="60"/>
        <w:rPr>
          <w:rFonts w:cs="Calibri"/>
          <w:szCs w:val="24"/>
        </w:rPr>
      </w:pPr>
      <w:r w:rsidRPr="00B66A82">
        <w:rPr>
          <w:rFonts w:cs="Calibri"/>
          <w:szCs w:val="24"/>
        </w:rPr>
        <w:t>La stipulazione del contratto è subordinata al positivo esito delle procedure previste dalla normativa vigente in materia di lotta alla mafia, fatto salvo quanto previsto dall’art. 88 comma 4-</w:t>
      </w:r>
      <w:r w:rsidRPr="00B66A82">
        <w:rPr>
          <w:rFonts w:cs="Calibri"/>
          <w:i/>
          <w:szCs w:val="24"/>
        </w:rPr>
        <w:t>bis</w:t>
      </w:r>
      <w:r w:rsidRPr="00B66A82">
        <w:rPr>
          <w:rFonts w:cs="Calibri"/>
          <w:szCs w:val="24"/>
        </w:rPr>
        <w:t xml:space="preserve"> e 89 e dall’art. 92 comma 3 del d.lgs. 159/2011.</w:t>
      </w:r>
    </w:p>
    <w:p w:rsidR="0032485E" w:rsidRPr="00B66A82" w:rsidRDefault="0032485E" w:rsidP="0032485E">
      <w:pPr>
        <w:spacing w:before="60" w:after="60"/>
        <w:rPr>
          <w:rFonts w:cs="Calibri"/>
          <w:szCs w:val="24"/>
        </w:rPr>
      </w:pPr>
      <w:r w:rsidRPr="00B66A82">
        <w:rPr>
          <w:rFonts w:cs="Calibri"/>
          <w:szCs w:val="24"/>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rsidR="0032485E" w:rsidRPr="00B66A82" w:rsidRDefault="0032485E" w:rsidP="0032485E">
      <w:pPr>
        <w:tabs>
          <w:tab w:val="left" w:pos="360"/>
        </w:tabs>
        <w:spacing w:before="60" w:after="60"/>
        <w:rPr>
          <w:rFonts w:cs="Arial"/>
          <w:szCs w:val="24"/>
          <w:lang w:eastAsia="it-IT"/>
        </w:rPr>
      </w:pPr>
      <w:r w:rsidRPr="00B66A82">
        <w:rPr>
          <w:rFonts w:cs="Arial"/>
          <w:szCs w:val="24"/>
          <w:lang w:eastAsia="it-IT"/>
        </w:rPr>
        <w:t>Trascorsi i termini previsti dall’art. 92, commi 2 e 3 d.lgs. 159/2011 dalla consultazione della Banca dati, la stazione appaltante procede alla stipula del contratto anche in assenza dell’informativa antimafia, salvo il successivo recesso dal contratto laddove siano successivamente accertati elementi relativi a tentativi di infiltrazione mafiosa di cui all’art. 92, comma 4 del d.lgs. 159/2011.</w:t>
      </w:r>
    </w:p>
    <w:p w:rsidR="0032485E" w:rsidRPr="00B66A82" w:rsidRDefault="0032485E" w:rsidP="0032485E">
      <w:pPr>
        <w:spacing w:before="60" w:after="60"/>
        <w:rPr>
          <w:rFonts w:cs="Calibri"/>
          <w:szCs w:val="24"/>
        </w:rPr>
      </w:pPr>
      <w:r w:rsidRPr="00B66A82">
        <w:rPr>
          <w:rFonts w:cs="Calibri"/>
          <w:szCs w:val="24"/>
        </w:rPr>
        <w:t xml:space="preserve">Il contratto, ai sensi dell’art. 32, </w:t>
      </w:r>
      <w:r w:rsidRPr="00B66A82">
        <w:rPr>
          <w:rFonts w:cs="Arial"/>
          <w:szCs w:val="24"/>
        </w:rPr>
        <w:t>comma</w:t>
      </w:r>
      <w:r w:rsidRPr="00B66A82">
        <w:rPr>
          <w:rFonts w:cs="Calibri"/>
          <w:szCs w:val="24"/>
        </w:rPr>
        <w:t xml:space="preserve"> 9 del Codice, non potrà essere stipulato prima di 35 giorni dall’invio dell’ultima delle comunicazioni del provvedimento di aggiudicazione.</w:t>
      </w:r>
    </w:p>
    <w:p w:rsidR="0032485E" w:rsidRPr="00B66A82" w:rsidRDefault="0032485E" w:rsidP="0032485E">
      <w:pPr>
        <w:spacing w:before="60" w:after="60"/>
        <w:rPr>
          <w:rFonts w:cs="Calibri"/>
          <w:szCs w:val="24"/>
        </w:rPr>
      </w:pPr>
      <w:r w:rsidRPr="00B66A82">
        <w:rPr>
          <w:rFonts w:cs="Calibri"/>
          <w:szCs w:val="24"/>
        </w:rPr>
        <w:t xml:space="preserve">La stipula avrà luogo entro 60 giorni dall’intervenuta efficacia dell’aggiudicazione ai sensi dell’art. 32, </w:t>
      </w:r>
      <w:r w:rsidRPr="00B66A82">
        <w:rPr>
          <w:rFonts w:cs="Arial"/>
          <w:szCs w:val="24"/>
        </w:rPr>
        <w:t>comma</w:t>
      </w:r>
      <w:r w:rsidRPr="00B66A82">
        <w:rPr>
          <w:rFonts w:cs="Calibri"/>
          <w:szCs w:val="24"/>
        </w:rPr>
        <w:t xml:space="preserve"> 8 del Codice, salvo il differimento espressamente concordato con l’aggiudicatario. </w:t>
      </w:r>
    </w:p>
    <w:p w:rsidR="0032485E" w:rsidRPr="00B66A82" w:rsidRDefault="0032485E" w:rsidP="0032485E">
      <w:pPr>
        <w:spacing w:before="60" w:after="60"/>
        <w:rPr>
          <w:rFonts w:cs="Calibri"/>
          <w:szCs w:val="24"/>
        </w:rPr>
      </w:pPr>
      <w:r w:rsidRPr="00B66A82">
        <w:rPr>
          <w:rFonts w:cs="Calibri"/>
          <w:szCs w:val="24"/>
        </w:rPr>
        <w:t>All’atto della stipulazione del contratto, l’aggiudicatario deve presentare la garanzia definitiva da calcolare sull’importo contrattuale, secondo le misure e le modalità previste dall’art. 103 del Codice.</w:t>
      </w:r>
    </w:p>
    <w:p w:rsidR="0032485E" w:rsidRPr="00B66A82" w:rsidRDefault="0032485E" w:rsidP="0032485E">
      <w:pPr>
        <w:spacing w:before="60" w:after="60"/>
        <w:rPr>
          <w:rFonts w:cs="Calibri"/>
          <w:szCs w:val="24"/>
        </w:rPr>
      </w:pPr>
      <w:r w:rsidRPr="00B66A82">
        <w:rPr>
          <w:rFonts w:cs="Calibri"/>
          <w:szCs w:val="24"/>
        </w:rPr>
        <w:t xml:space="preserve">Il contratto sarà stipulato </w:t>
      </w:r>
      <w:r>
        <w:rPr>
          <w:rFonts w:cs="Calibri"/>
          <w:szCs w:val="24"/>
        </w:rPr>
        <w:t xml:space="preserve">in </w:t>
      </w:r>
      <w:r w:rsidRPr="00B66A82">
        <w:rPr>
          <w:rFonts w:cs="Calibri"/>
          <w:szCs w:val="24"/>
        </w:rPr>
        <w:t xml:space="preserve"> forma pubblica amministrativa a cura dell'Ufficiale rogante. Il contratto è soggetto agli obblighi in tema di tracciabilità dei flussi finanziari di cui alla l. 13 agosto 2010, n. 136.</w:t>
      </w:r>
    </w:p>
    <w:p w:rsidR="0032485E" w:rsidRPr="00B66A82" w:rsidRDefault="0032485E" w:rsidP="0032485E">
      <w:pPr>
        <w:spacing w:before="60" w:after="60"/>
        <w:rPr>
          <w:rFonts w:cs="Calibri"/>
          <w:szCs w:val="24"/>
        </w:rPr>
      </w:pPr>
      <w:r w:rsidRPr="00B66A82">
        <w:rPr>
          <w:rFonts w:cs="Calibri"/>
          <w:szCs w:val="24"/>
        </w:rPr>
        <w:t xml:space="preserve">Nei casi di cui all’art. 110 </w:t>
      </w:r>
      <w:r w:rsidRPr="00B66A82">
        <w:rPr>
          <w:rFonts w:cs="Arial"/>
          <w:szCs w:val="24"/>
        </w:rPr>
        <w:t xml:space="preserve">comma </w:t>
      </w:r>
      <w:r w:rsidRPr="00B66A82">
        <w:rPr>
          <w:rFonts w:cs="Calibri"/>
          <w:szCs w:val="24"/>
        </w:rPr>
        <w:t>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rsidR="0032485E" w:rsidRPr="00B66A82" w:rsidRDefault="0032485E" w:rsidP="0032485E">
      <w:pPr>
        <w:spacing w:before="60" w:after="60"/>
        <w:rPr>
          <w:rFonts w:cs="Calibri"/>
          <w:szCs w:val="24"/>
        </w:rPr>
      </w:pPr>
      <w:r w:rsidRPr="00B66A82">
        <w:rPr>
          <w:rFonts w:cs="Calibri"/>
          <w:b/>
          <w:szCs w:val="24"/>
        </w:rPr>
        <w:t>Le spese relative alla pubblicazione</w:t>
      </w:r>
      <w:r w:rsidRPr="00B66A82">
        <w:rPr>
          <w:rFonts w:cs="Calibri"/>
          <w:szCs w:val="24"/>
        </w:rPr>
        <w:t xml:space="preserve"> del bando e dell’avviso sui risultati della procedura di affidamento, </w:t>
      </w:r>
      <w:r w:rsidRPr="00B66A82">
        <w:rPr>
          <w:rFonts w:cs="Calibri"/>
          <w:szCs w:val="24"/>
          <w:lang w:eastAsia="it-IT"/>
        </w:rPr>
        <w:t xml:space="preserve">ai sensi dell’art. 216, comma 11 del Codice e del </w:t>
      </w:r>
      <w:proofErr w:type="spellStart"/>
      <w:r w:rsidRPr="00B66A82">
        <w:rPr>
          <w:rFonts w:cs="Calibri"/>
          <w:szCs w:val="24"/>
          <w:lang w:eastAsia="it-IT"/>
        </w:rPr>
        <w:t>d.m.</w:t>
      </w:r>
      <w:proofErr w:type="spellEnd"/>
      <w:r w:rsidRPr="00B66A82">
        <w:rPr>
          <w:rFonts w:cs="Calibri"/>
          <w:szCs w:val="24"/>
          <w:lang w:eastAsia="it-IT"/>
        </w:rPr>
        <w:t xml:space="preserve"> 2 dicembre 2016 (GU 25.1.2017 n. 20),</w:t>
      </w:r>
      <w:r w:rsidRPr="00B66A82">
        <w:rPr>
          <w:rFonts w:cs="Calibri"/>
          <w:szCs w:val="24"/>
        </w:rPr>
        <w:t xml:space="preserve"> sono a carico dell’aggiudicatario e dovranno essere rimborsate alla stazione appaltante entro il termine di sessanta giorni dall’aggiudicazione. </w:t>
      </w:r>
    </w:p>
    <w:p w:rsidR="0032485E" w:rsidRPr="00B66A82" w:rsidRDefault="0032485E" w:rsidP="0032485E">
      <w:pPr>
        <w:spacing w:before="60" w:after="60"/>
        <w:rPr>
          <w:rFonts w:cs="Calibri"/>
          <w:szCs w:val="24"/>
        </w:rPr>
      </w:pPr>
      <w:r w:rsidRPr="00B66A82">
        <w:rPr>
          <w:rFonts w:cs="Calibri"/>
          <w:szCs w:val="24"/>
        </w:rPr>
        <w:lastRenderedPageBreak/>
        <w:t xml:space="preserve">L’importo presunto delle spese di pubblicazione è pari a € </w:t>
      </w:r>
      <w:r>
        <w:rPr>
          <w:rFonts w:cs="Calibri"/>
          <w:szCs w:val="24"/>
        </w:rPr>
        <w:t>3</w:t>
      </w:r>
      <w:r w:rsidRPr="00B66A82">
        <w:rPr>
          <w:rFonts w:cs="Calibri"/>
          <w:szCs w:val="24"/>
        </w:rPr>
        <w:t>.000,00</w:t>
      </w:r>
      <w:r>
        <w:rPr>
          <w:rFonts w:cs="Calibri"/>
          <w:szCs w:val="24"/>
        </w:rPr>
        <w:t>.</w:t>
      </w:r>
      <w:r w:rsidRPr="00B66A82">
        <w:rPr>
          <w:rFonts w:cs="Calibri"/>
          <w:szCs w:val="24"/>
        </w:rPr>
        <w:t xml:space="preserve"> La stazione appaltante comunicherà all’aggiudicatario l’importo effettivo delle suddette spese, nonché le relative modalità di pagamento.</w:t>
      </w:r>
    </w:p>
    <w:p w:rsidR="0032485E" w:rsidRPr="00B66A82" w:rsidRDefault="0032485E" w:rsidP="0032485E">
      <w:pPr>
        <w:widowControl w:val="0"/>
        <w:spacing w:before="60" w:after="60"/>
        <w:rPr>
          <w:rFonts w:cs="Calibri"/>
          <w:szCs w:val="24"/>
          <w:lang w:eastAsia="it-IT"/>
        </w:rPr>
      </w:pPr>
      <w:r w:rsidRPr="00B66A82">
        <w:rPr>
          <w:rFonts w:cs="Calibri"/>
          <w:b/>
          <w:szCs w:val="24"/>
          <w:lang w:eastAsia="it-IT"/>
        </w:rPr>
        <w:t>Sono a carico dell’aggiudicatario anche tutte le spese</w:t>
      </w:r>
      <w:r w:rsidRPr="00B66A82">
        <w:rPr>
          <w:rFonts w:cs="Calibri"/>
          <w:szCs w:val="24"/>
          <w:lang w:eastAsia="it-IT"/>
        </w:rPr>
        <w:t xml:space="preserve"> contrattuali, gli oneri fiscali quali imposte e tasse - ivi comprese quelle di registro ove dovute - relative alla stipulazione del contratto. </w:t>
      </w:r>
    </w:p>
    <w:p w:rsidR="0032485E" w:rsidRPr="00B66A82" w:rsidRDefault="0032485E" w:rsidP="0032485E">
      <w:pPr>
        <w:rPr>
          <w:rFonts w:cs="Calibri"/>
          <w:szCs w:val="24"/>
        </w:rPr>
      </w:pPr>
      <w:r w:rsidRPr="00B66A82">
        <w:rPr>
          <w:rFonts w:cs="Calibri"/>
          <w:szCs w:val="24"/>
        </w:rPr>
        <w:t>Ai sensi dell’art. 105, comma 2, del Codice l’affidatario comunica, per ogni sub-contratto che non costituisce subappalto, l’importo e l’oggetto del medesimo, nonché il nome del sub-contraente, prima dell’inizio della prestazione.</w:t>
      </w:r>
    </w:p>
    <w:p w:rsidR="0032485E" w:rsidRPr="00B66A82" w:rsidRDefault="0032485E" w:rsidP="0032485E">
      <w:pPr>
        <w:rPr>
          <w:rFonts w:cs="Calibri"/>
          <w:szCs w:val="24"/>
        </w:rPr>
      </w:pPr>
      <w:r w:rsidRPr="00B66A82">
        <w:rPr>
          <w:rFonts w:cs="Calibri"/>
          <w:szCs w:val="24"/>
        </w:rPr>
        <w:t>L’affidatario deposita, prima o contestualmente alla sottoscrizione del contratto di appalto, i contratti continuativi di cooperazione, servizio e/o fornitura di cui all’art. 105, comma 3, lett. c bis) del Codice.</w:t>
      </w:r>
    </w:p>
    <w:p w:rsidR="0032485E" w:rsidRPr="00B66A82" w:rsidRDefault="0032485E" w:rsidP="0032485E">
      <w:pPr>
        <w:pStyle w:val="Titolo2"/>
        <w:numPr>
          <w:ilvl w:val="0"/>
          <w:numId w:val="16"/>
        </w:numPr>
      </w:pPr>
      <w:r w:rsidRPr="00B66A82">
        <w:t xml:space="preserve">DEFINIZIONE DELLE CONTROVERSIE </w:t>
      </w:r>
    </w:p>
    <w:p w:rsidR="0032485E" w:rsidRPr="00B66A82" w:rsidRDefault="0032485E" w:rsidP="0032485E">
      <w:pPr>
        <w:spacing w:before="60" w:after="60"/>
        <w:rPr>
          <w:szCs w:val="24"/>
          <w:lang w:eastAsia="it-IT"/>
        </w:rPr>
      </w:pPr>
      <w:r w:rsidRPr="00B66A82">
        <w:rPr>
          <w:szCs w:val="24"/>
          <w:lang w:eastAsia="it-IT"/>
        </w:rPr>
        <w:t>Per le controversie derivanti dal contratto è competente il Foro di La Spezia</w:t>
      </w:r>
      <w:r w:rsidRPr="00B66A82">
        <w:rPr>
          <w:i/>
          <w:szCs w:val="24"/>
          <w:lang w:eastAsia="it-IT"/>
        </w:rPr>
        <w:t>,</w:t>
      </w:r>
      <w:r w:rsidRPr="00B66A82">
        <w:rPr>
          <w:szCs w:val="24"/>
          <w:lang w:eastAsia="it-IT"/>
        </w:rPr>
        <w:t xml:space="preserve"> rimanendo espressamente esclusa la compromissione in arbitri.</w:t>
      </w:r>
      <w:r w:rsidRPr="00B66A82" w:rsidDel="00346BF3">
        <w:rPr>
          <w:szCs w:val="24"/>
          <w:lang w:eastAsia="it-IT"/>
        </w:rPr>
        <w:t xml:space="preserve"> </w:t>
      </w:r>
    </w:p>
    <w:p w:rsidR="0032485E" w:rsidRPr="00B66A82" w:rsidRDefault="0032485E" w:rsidP="0032485E">
      <w:pPr>
        <w:pStyle w:val="Titolo2"/>
        <w:numPr>
          <w:ilvl w:val="0"/>
          <w:numId w:val="16"/>
        </w:numPr>
      </w:pPr>
      <w:r w:rsidRPr="00B66A82">
        <w:t>TRATTAMENTO DEI DATI PERSONALI</w:t>
      </w:r>
    </w:p>
    <w:p w:rsidR="0032485E" w:rsidRPr="007756B2" w:rsidRDefault="0032485E" w:rsidP="0032485E">
      <w:pPr>
        <w:pStyle w:val="Paragrafoelenco"/>
        <w:ind w:left="0"/>
        <w:rPr>
          <w:rFonts w:eastAsia="Times New Roman"/>
          <w:szCs w:val="24"/>
        </w:rPr>
      </w:pPr>
      <w:r w:rsidRPr="007756B2">
        <w:rPr>
          <w:rFonts w:eastAsia="Times New Roman"/>
          <w:szCs w:val="24"/>
        </w:rPr>
        <w:t>Ai sensi degli artt. 13 e 14 del Regolamento (UE) 2016/679 (di seguito GDPR) si informano gli operatori economici che:</w:t>
      </w:r>
    </w:p>
    <w:p w:rsidR="0032485E" w:rsidRPr="007756B2" w:rsidRDefault="0032485E" w:rsidP="0032485E">
      <w:pPr>
        <w:pStyle w:val="Paragrafoelenco"/>
        <w:ind w:left="0"/>
        <w:rPr>
          <w:rFonts w:eastAsia="Times New Roman"/>
          <w:szCs w:val="24"/>
        </w:rPr>
      </w:pPr>
      <w:r w:rsidRPr="007756B2">
        <w:rPr>
          <w:rFonts w:eastAsia="Times New Roman"/>
          <w:szCs w:val="24"/>
        </w:rPr>
        <w:t xml:space="preserve">Il Titolare del trattamento è la PROVINCIA DELLA SPEZIA,  in qualità di Stazione Appaltante (P. Iva </w:t>
      </w:r>
      <w:r w:rsidRPr="007756B2">
        <w:rPr>
          <w:rFonts w:eastAsia="Times New Roman"/>
          <w:b/>
          <w:bCs/>
          <w:szCs w:val="24"/>
        </w:rPr>
        <w:t>00218930113</w:t>
      </w:r>
      <w:r w:rsidRPr="007756B2">
        <w:rPr>
          <w:rFonts w:eastAsia="Times New Roman"/>
          <w:szCs w:val="24"/>
        </w:rPr>
        <w:t>), con sede in La Spezia (SP), Via V. Veneto, 2,  telefono 0187421 pec: protocollo.provincia.laspezia@legalmail.it;</w:t>
      </w:r>
    </w:p>
    <w:p w:rsidR="0032485E" w:rsidRPr="007756B2" w:rsidRDefault="0032485E" w:rsidP="0032485E">
      <w:pPr>
        <w:pStyle w:val="Paragrafoelenco"/>
        <w:ind w:left="0"/>
        <w:rPr>
          <w:rFonts w:eastAsia="Times New Roman"/>
          <w:szCs w:val="24"/>
        </w:rPr>
      </w:pPr>
      <w:r w:rsidRPr="007756B2">
        <w:rPr>
          <w:rFonts w:eastAsia="Times New Roman"/>
          <w:szCs w:val="24"/>
        </w:rPr>
        <w:t xml:space="preserve">Il Responsabile della protezione dei dati personali nominato (c.d. DPO) è reperibile ai seguenti dati di contatto: Società </w:t>
      </w:r>
      <w:proofErr w:type="spellStart"/>
      <w:r w:rsidRPr="007756B2">
        <w:rPr>
          <w:rFonts w:eastAsia="Times New Roman"/>
          <w:szCs w:val="24"/>
        </w:rPr>
        <w:t>Labor</w:t>
      </w:r>
      <w:proofErr w:type="spellEnd"/>
      <w:r w:rsidRPr="007756B2">
        <w:rPr>
          <w:rFonts w:eastAsia="Times New Roman"/>
          <w:szCs w:val="24"/>
        </w:rPr>
        <w:t xml:space="preserve"> Service s.r.l. con sede in Novara (NO), via Righi n. 29, telefono 0321.1814220, e-mail: privacy@labor-service.it, pec: pec@pec.labor-service.it  </w:t>
      </w:r>
    </w:p>
    <w:p w:rsidR="0032485E" w:rsidRPr="007756B2" w:rsidRDefault="0032485E" w:rsidP="0032485E">
      <w:pPr>
        <w:pStyle w:val="Paragrafoelenco"/>
        <w:ind w:left="0"/>
        <w:rPr>
          <w:rFonts w:eastAsia="Times New Roman"/>
          <w:szCs w:val="24"/>
        </w:rPr>
      </w:pPr>
      <w:r w:rsidRPr="007756B2">
        <w:rPr>
          <w:rFonts w:eastAsia="Times New Roman"/>
          <w:szCs w:val="24"/>
        </w:rPr>
        <w:t>I dati raccolti direttamente dall’interessato e reperiti da fonti accessibili al pubblico(</w:t>
      </w:r>
      <w:proofErr w:type="spellStart"/>
      <w:r w:rsidRPr="007756B2">
        <w:rPr>
          <w:rFonts w:eastAsia="Times New Roman"/>
          <w:szCs w:val="24"/>
        </w:rPr>
        <w:t>es</w:t>
      </w:r>
      <w:proofErr w:type="spellEnd"/>
      <w:r w:rsidRPr="007756B2">
        <w:rPr>
          <w:rFonts w:eastAsia="Times New Roman"/>
          <w:szCs w:val="24"/>
        </w:rPr>
        <w:t xml:space="preserve"> CCIAA/Albi ..</w:t>
      </w:r>
      <w:proofErr w:type="spellStart"/>
      <w:r w:rsidRPr="007756B2">
        <w:rPr>
          <w:rFonts w:eastAsia="Times New Roman"/>
          <w:szCs w:val="24"/>
        </w:rPr>
        <w:t>etc</w:t>
      </w:r>
      <w:proofErr w:type="spellEnd"/>
      <w:r w:rsidRPr="007756B2">
        <w:rPr>
          <w:rFonts w:eastAsia="Times New Roman"/>
          <w:szCs w:val="24"/>
        </w:rPr>
        <w:t xml:space="preserve">) oltre che quelli  dichiarati saranno utilizzati dagli uffici della Provincia della Spezia, </w:t>
      </w:r>
      <w:r>
        <w:rPr>
          <w:rFonts w:eastAsia="Times New Roman"/>
          <w:szCs w:val="24"/>
        </w:rPr>
        <w:t xml:space="preserve">e del Comune di </w:t>
      </w:r>
      <w:r w:rsidR="005529F7">
        <w:rPr>
          <w:rFonts w:eastAsia="Times New Roman"/>
          <w:szCs w:val="24"/>
        </w:rPr>
        <w:t>S</w:t>
      </w:r>
      <w:r>
        <w:rPr>
          <w:rFonts w:eastAsia="Times New Roman"/>
          <w:szCs w:val="24"/>
        </w:rPr>
        <w:t xml:space="preserve">anto Stefano di Magra </w:t>
      </w:r>
      <w:r w:rsidRPr="007756B2">
        <w:rPr>
          <w:rFonts w:eastAsia="Times New Roman"/>
          <w:szCs w:val="24"/>
        </w:rPr>
        <w:t xml:space="preserve">esclusivamente per le finalità di gestione della procedura di gara sino alla formulazione della proposta di  aggiudicazione e verifica possesso requisiti dell’operatore economico proponente aggiudicatario ex art. 32 comma 8 </w:t>
      </w:r>
      <w:proofErr w:type="spellStart"/>
      <w:r w:rsidRPr="007756B2">
        <w:rPr>
          <w:rFonts w:eastAsia="Times New Roman"/>
          <w:szCs w:val="24"/>
        </w:rPr>
        <w:t>D.lgs</w:t>
      </w:r>
      <w:proofErr w:type="spellEnd"/>
      <w:r w:rsidRPr="007756B2">
        <w:rPr>
          <w:rFonts w:eastAsia="Times New Roman"/>
          <w:szCs w:val="24"/>
        </w:rPr>
        <w:t xml:space="preserve"> 50/2016 . Le basi giuridiche di tale trattamento sono, ai sensi dell’art. 6, paragrafo 1, lett. c) ed e)  del Regolamento (UE) 2016/679 l’adempimento di un obbligo di legge  e l’esecuzione di un compito di interesse pubblico o connesso all’esercizio di pubblici poteri di cui è investito il titolare. </w:t>
      </w:r>
    </w:p>
    <w:p w:rsidR="0032485E" w:rsidRPr="007756B2" w:rsidRDefault="0032485E" w:rsidP="0032485E">
      <w:pPr>
        <w:pStyle w:val="Paragrafoelenco"/>
        <w:ind w:left="0"/>
        <w:rPr>
          <w:rFonts w:eastAsia="Times New Roman"/>
          <w:szCs w:val="24"/>
        </w:rPr>
      </w:pPr>
      <w:r w:rsidRPr="007756B2">
        <w:rPr>
          <w:rFonts w:eastAsia="Times New Roman"/>
          <w:szCs w:val="24"/>
        </w:rPr>
        <w:t>Il Trattamento viene effettuato sia con strumenti cartacei sia con supporti informatici a disposizione degli uffici.</w:t>
      </w:r>
    </w:p>
    <w:p w:rsidR="0032485E" w:rsidRPr="007756B2" w:rsidRDefault="0032485E" w:rsidP="0032485E">
      <w:pPr>
        <w:pStyle w:val="Paragrafoelenco"/>
        <w:ind w:left="0"/>
        <w:rPr>
          <w:rFonts w:eastAsia="Times New Roman"/>
          <w:szCs w:val="24"/>
        </w:rPr>
      </w:pPr>
      <w:r w:rsidRPr="007756B2">
        <w:rPr>
          <w:rFonts w:eastAsia="Times New Roman"/>
          <w:szCs w:val="24"/>
        </w:rPr>
        <w:t>I dati verranno comunicati al personale dipendente da questa Provincia  per le finalità espresse per lo svolgimento delle successive fasi della procedura (aggiudicazione e stipula contratto) coinvolto nel procedimento e potranno essere comunicati ad altri soggetti, pubblici o privati, se previsto da disposizioni di legge o di regolamento.</w:t>
      </w:r>
    </w:p>
    <w:p w:rsidR="0032485E" w:rsidRPr="007756B2" w:rsidRDefault="0032485E" w:rsidP="0032485E">
      <w:pPr>
        <w:pStyle w:val="Paragrafoelenco"/>
        <w:ind w:left="0"/>
        <w:rPr>
          <w:rFonts w:eastAsia="Times New Roman"/>
          <w:szCs w:val="24"/>
        </w:rPr>
      </w:pPr>
      <w:r w:rsidRPr="007756B2">
        <w:rPr>
          <w:rFonts w:eastAsia="Times New Roman"/>
          <w:szCs w:val="24"/>
        </w:rPr>
        <w:t>Il Titolare del trattamento non ha intenzione di trasferire i dati personali degli interessati  verso un Paese terzo all’Unione Europea o verso un’organizzazione internazionale e saranno conservati permanentemente.</w:t>
      </w:r>
    </w:p>
    <w:p w:rsidR="0032485E" w:rsidRPr="007756B2" w:rsidRDefault="0032485E" w:rsidP="0032485E">
      <w:pPr>
        <w:pStyle w:val="Paragrafoelenco"/>
        <w:ind w:left="0"/>
        <w:rPr>
          <w:rFonts w:eastAsia="Times New Roman"/>
          <w:szCs w:val="24"/>
        </w:rPr>
      </w:pPr>
      <w:r w:rsidRPr="007756B2">
        <w:rPr>
          <w:rFonts w:eastAsia="Times New Roman"/>
          <w:szCs w:val="24"/>
        </w:rPr>
        <w:lastRenderedPageBreak/>
        <w:t>L</w:t>
      </w:r>
      <w:r>
        <w:rPr>
          <w:rFonts w:eastAsia="Times New Roman"/>
          <w:szCs w:val="24"/>
        </w:rPr>
        <w:t>’</w:t>
      </w:r>
      <w:r w:rsidRPr="007756B2">
        <w:rPr>
          <w:rFonts w:eastAsia="Times New Roman"/>
          <w:szCs w:val="24"/>
        </w:rPr>
        <w:t>/Gli interessato/i potrà/potranno esercitare uno dei seguenti diritti: diritto di accesso ai propri dati (art. 15 GDPR); diritto di rettifica (art. 16 GDPR); diritto alla cancellazione (art. 17 GDPR); diritto di limitazione di trattamento (art. 18 GDPR); diritto di opposizione (art. 21 GDPR).</w:t>
      </w:r>
    </w:p>
    <w:p w:rsidR="0032485E" w:rsidRPr="007756B2" w:rsidRDefault="0032485E" w:rsidP="0032485E">
      <w:pPr>
        <w:pStyle w:val="Paragrafoelenco"/>
        <w:ind w:left="0"/>
        <w:rPr>
          <w:rFonts w:eastAsia="Times New Roman"/>
          <w:szCs w:val="24"/>
        </w:rPr>
      </w:pPr>
      <w:r w:rsidRPr="007756B2">
        <w:rPr>
          <w:rFonts w:eastAsia="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32485E" w:rsidRPr="007756B2" w:rsidRDefault="0032485E" w:rsidP="0032485E">
      <w:pPr>
        <w:pStyle w:val="Paragrafoelenco"/>
        <w:ind w:left="0"/>
        <w:rPr>
          <w:rFonts w:eastAsia="Times New Roman"/>
          <w:szCs w:val="24"/>
        </w:rPr>
      </w:pPr>
      <w:r w:rsidRPr="007756B2">
        <w:rPr>
          <w:rFonts w:eastAsia="Times New Roman"/>
          <w:szCs w:val="24"/>
        </w:rPr>
        <w:t>Il conferimento dei dati è obbligatorio ai fini della  partecipazione alla presente procedura di gara pena l’esclusione secondo la disciplina vigente in materia di partecipazione agli appalti pubblici.</w:t>
      </w:r>
    </w:p>
    <w:p w:rsidR="0032485E" w:rsidRPr="00B66A82" w:rsidRDefault="0032485E" w:rsidP="0032485E">
      <w:pPr>
        <w:spacing w:before="60" w:after="60"/>
        <w:rPr>
          <w:rFonts w:cs="Calibri"/>
          <w:szCs w:val="24"/>
          <w:lang w:eastAsia="it-IT"/>
        </w:rPr>
      </w:pPr>
    </w:p>
    <w:p w:rsidR="000313FF" w:rsidRDefault="000313FF" w:rsidP="000313FF">
      <w:pPr>
        <w:pStyle w:val="Corpodeltesto4"/>
        <w:shd w:val="clear" w:color="auto" w:fill="auto"/>
        <w:spacing w:after="130" w:line="298" w:lineRule="exact"/>
        <w:ind w:left="20" w:right="20" w:firstLine="0"/>
        <w:jc w:val="both"/>
      </w:pPr>
    </w:p>
    <w:p w:rsidR="000313FF" w:rsidRDefault="000313FF"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0313FF" w:rsidRDefault="000313FF"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0313FF" w:rsidRDefault="000313FF"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0313FF" w:rsidRDefault="000313FF"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0313FF" w:rsidRDefault="000313FF"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EC4E50" w:rsidRPr="001360B8" w:rsidRDefault="00EC4E50" w:rsidP="001360B8">
      <w:pPr>
        <w:pStyle w:val="Intestazione220"/>
        <w:shd w:val="clear" w:color="auto" w:fill="auto"/>
        <w:tabs>
          <w:tab w:val="left" w:pos="777"/>
        </w:tabs>
        <w:spacing w:before="0" w:after="73" w:line="210" w:lineRule="exact"/>
        <w:ind w:firstLine="0"/>
        <w:rPr>
          <w:rFonts w:ascii="Garamond" w:eastAsia="Times New Roman" w:hAnsi="Garamond" w:cs="Times New Roman"/>
          <w:iCs/>
          <w:spacing w:val="0"/>
          <w:sz w:val="24"/>
          <w:szCs w:val="28"/>
          <w:lang w:eastAsia="en-US"/>
        </w:rPr>
      </w:pPr>
    </w:p>
    <w:p w:rsidR="009043EC" w:rsidRPr="00DF09FA" w:rsidRDefault="009043EC" w:rsidP="00DF09FA">
      <w:pPr>
        <w:spacing w:line="283" w:lineRule="auto"/>
        <w:ind w:right="20"/>
        <w:rPr>
          <w:b/>
          <w:szCs w:val="24"/>
          <w:u w:val="single"/>
        </w:rPr>
      </w:pPr>
    </w:p>
    <w:p w:rsidR="00336C4F" w:rsidRDefault="00336C4F" w:rsidP="00BD3B01">
      <w:pPr>
        <w:spacing w:line="283" w:lineRule="auto"/>
        <w:ind w:left="4" w:right="20"/>
        <w:rPr>
          <w:szCs w:val="24"/>
        </w:rPr>
      </w:pPr>
    </w:p>
    <w:p w:rsidR="00336C4F" w:rsidRDefault="00336C4F" w:rsidP="00BD3B01">
      <w:pPr>
        <w:spacing w:line="283" w:lineRule="auto"/>
        <w:ind w:left="4" w:right="20"/>
        <w:rPr>
          <w:szCs w:val="24"/>
        </w:rPr>
      </w:pPr>
    </w:p>
    <w:p w:rsidR="00CE4D1D" w:rsidRDefault="00CE4D1D" w:rsidP="00BD3B01">
      <w:pPr>
        <w:spacing w:line="283" w:lineRule="auto"/>
        <w:ind w:left="4" w:right="20"/>
        <w:rPr>
          <w:szCs w:val="24"/>
        </w:rPr>
      </w:pPr>
    </w:p>
    <w:p w:rsidR="00CE4D1D" w:rsidRDefault="00CE4D1D" w:rsidP="00BD3B01">
      <w:pPr>
        <w:spacing w:line="283" w:lineRule="auto"/>
        <w:ind w:left="4" w:right="20"/>
        <w:rPr>
          <w:szCs w:val="24"/>
        </w:rPr>
      </w:pPr>
    </w:p>
    <w:p w:rsidR="00CE4D1D" w:rsidRDefault="00CE4D1D" w:rsidP="00BD3B01">
      <w:pPr>
        <w:spacing w:line="283" w:lineRule="auto"/>
        <w:ind w:left="4" w:right="20"/>
        <w:rPr>
          <w:szCs w:val="24"/>
        </w:rPr>
      </w:pPr>
    </w:p>
    <w:sectPr w:rsidR="00CE4D1D" w:rsidSect="00DA2ADC">
      <w:headerReference w:type="default" r:id="rId22"/>
      <w:footerReference w:type="default" r:id="rId23"/>
      <w:headerReference w:type="first" r:id="rId24"/>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59C" w:rsidRDefault="00ED459C" w:rsidP="002750E3">
      <w:pPr>
        <w:spacing w:line="240" w:lineRule="auto"/>
      </w:pPr>
      <w:r>
        <w:separator/>
      </w:r>
    </w:p>
  </w:endnote>
  <w:endnote w:type="continuationSeparator" w:id="0">
    <w:p w:rsidR="00ED459C" w:rsidRDefault="00ED459C"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293">
    <w:altName w:val="Times New Roman"/>
    <w:charset w:val="00"/>
    <w:family w:val="auto"/>
    <w:pitch w:val="variable"/>
    <w:sig w:usb0="00000000" w:usb1="00000000" w:usb2="00000000" w:usb3="00000000" w:csb0="00000000"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ED459C" w:rsidRDefault="00ED459C" w:rsidP="008831B2">
            <w:pPr>
              <w:pStyle w:val="Pidipagina"/>
              <w:spacing w:after="100"/>
              <w:jc w:val="right"/>
            </w:pPr>
            <w:r>
              <w:t xml:space="preserve">Pag. </w:t>
            </w:r>
            <w:r w:rsidR="00C97EA1">
              <w:rPr>
                <w:b/>
                <w:bCs/>
                <w:sz w:val="24"/>
                <w:szCs w:val="24"/>
              </w:rPr>
              <w:fldChar w:fldCharType="begin"/>
            </w:r>
            <w:r>
              <w:rPr>
                <w:b/>
                <w:bCs/>
              </w:rPr>
              <w:instrText>PAGE</w:instrText>
            </w:r>
            <w:r w:rsidR="00C97EA1">
              <w:rPr>
                <w:b/>
                <w:bCs/>
                <w:sz w:val="24"/>
                <w:szCs w:val="24"/>
              </w:rPr>
              <w:fldChar w:fldCharType="separate"/>
            </w:r>
            <w:r w:rsidR="001078F9">
              <w:rPr>
                <w:b/>
                <w:bCs/>
                <w:noProof/>
              </w:rPr>
              <w:t>2</w:t>
            </w:r>
            <w:r w:rsidR="00C97EA1">
              <w:rPr>
                <w:b/>
                <w:bCs/>
                <w:sz w:val="24"/>
                <w:szCs w:val="24"/>
              </w:rPr>
              <w:fldChar w:fldCharType="end"/>
            </w:r>
            <w:r>
              <w:t xml:space="preserve"> a </w:t>
            </w:r>
            <w:r w:rsidR="00C97EA1">
              <w:rPr>
                <w:b/>
                <w:bCs/>
                <w:sz w:val="24"/>
                <w:szCs w:val="24"/>
              </w:rPr>
              <w:fldChar w:fldCharType="begin"/>
            </w:r>
            <w:r>
              <w:rPr>
                <w:b/>
                <w:bCs/>
              </w:rPr>
              <w:instrText>NUMPAGES</w:instrText>
            </w:r>
            <w:r w:rsidR="00C97EA1">
              <w:rPr>
                <w:b/>
                <w:bCs/>
                <w:sz w:val="24"/>
                <w:szCs w:val="24"/>
              </w:rPr>
              <w:fldChar w:fldCharType="separate"/>
            </w:r>
            <w:r w:rsidR="001078F9">
              <w:rPr>
                <w:b/>
                <w:bCs/>
                <w:noProof/>
              </w:rPr>
              <w:t>36</w:t>
            </w:r>
            <w:r w:rsidR="00C97EA1">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59C" w:rsidRDefault="00ED459C" w:rsidP="002750E3">
      <w:pPr>
        <w:spacing w:line="240" w:lineRule="auto"/>
      </w:pPr>
      <w:r>
        <w:separator/>
      </w:r>
    </w:p>
  </w:footnote>
  <w:footnote w:type="continuationSeparator" w:id="0">
    <w:p w:rsidR="00ED459C" w:rsidRDefault="00ED459C"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9C" w:rsidRDefault="00ED459C"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9C" w:rsidRPr="00B31C50" w:rsidRDefault="00ED459C" w:rsidP="00336190">
    <w:pPr>
      <w:tabs>
        <w:tab w:val="center" w:pos="4678"/>
      </w:tabs>
      <w:spacing w:before="60" w:after="60"/>
      <w:ind w:right="282"/>
      <w:rPr>
        <w:rFonts w:eastAsia="Calibri" w:cs="Arial"/>
        <w:b/>
        <w:i/>
        <w:color w:val="1F497D"/>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20" w:hanging="420"/>
      </w:pPr>
      <w:rPr>
        <w:i w:val="0"/>
      </w:rPr>
    </w:lvl>
    <w:lvl w:ilvl="1">
      <w:start w:val="2"/>
      <w:numFmt w:val="decimal"/>
      <w:lvlText w:val="%1.%2"/>
      <w:lvlJc w:val="left"/>
      <w:pPr>
        <w:tabs>
          <w:tab w:val="num" w:pos="0"/>
        </w:tabs>
        <w:ind w:left="776" w:hanging="720"/>
      </w:pPr>
      <w:rPr>
        <w:i w:val="0"/>
      </w:rPr>
    </w:lvl>
    <w:lvl w:ilvl="2">
      <w:start w:val="1"/>
      <w:numFmt w:val="decimal"/>
      <w:lvlText w:val="%1.%2.%3"/>
      <w:lvlJc w:val="left"/>
      <w:pPr>
        <w:tabs>
          <w:tab w:val="num" w:pos="0"/>
        </w:tabs>
        <w:ind w:left="832" w:hanging="720"/>
      </w:pPr>
      <w:rPr>
        <w:i w:val="0"/>
      </w:rPr>
    </w:lvl>
    <w:lvl w:ilvl="3">
      <w:start w:val="1"/>
      <w:numFmt w:val="decimal"/>
      <w:lvlText w:val="%1.%2.%3.%4"/>
      <w:lvlJc w:val="left"/>
      <w:pPr>
        <w:tabs>
          <w:tab w:val="num" w:pos="0"/>
        </w:tabs>
        <w:ind w:left="1248" w:hanging="1080"/>
      </w:pPr>
      <w:rPr>
        <w:i w:val="0"/>
      </w:rPr>
    </w:lvl>
    <w:lvl w:ilvl="4">
      <w:start w:val="1"/>
      <w:numFmt w:val="decimal"/>
      <w:lvlText w:val="%1.%2.%3.%4.%5"/>
      <w:lvlJc w:val="left"/>
      <w:pPr>
        <w:tabs>
          <w:tab w:val="num" w:pos="0"/>
        </w:tabs>
        <w:ind w:left="1304" w:hanging="1080"/>
      </w:pPr>
      <w:rPr>
        <w:i w:val="0"/>
      </w:rPr>
    </w:lvl>
    <w:lvl w:ilvl="5">
      <w:start w:val="1"/>
      <w:numFmt w:val="decimal"/>
      <w:lvlText w:val="%1.%2.%3.%4.%5.%6"/>
      <w:lvlJc w:val="left"/>
      <w:pPr>
        <w:tabs>
          <w:tab w:val="num" w:pos="0"/>
        </w:tabs>
        <w:ind w:left="1720" w:hanging="1440"/>
      </w:pPr>
      <w:rPr>
        <w:i w:val="0"/>
      </w:rPr>
    </w:lvl>
    <w:lvl w:ilvl="6">
      <w:start w:val="1"/>
      <w:numFmt w:val="decimal"/>
      <w:lvlText w:val="%1.%2.%3.%4.%5.%6.%7"/>
      <w:lvlJc w:val="left"/>
      <w:pPr>
        <w:tabs>
          <w:tab w:val="num" w:pos="0"/>
        </w:tabs>
        <w:ind w:left="2136" w:hanging="1800"/>
      </w:pPr>
      <w:rPr>
        <w:i w:val="0"/>
      </w:rPr>
    </w:lvl>
    <w:lvl w:ilvl="7">
      <w:start w:val="1"/>
      <w:numFmt w:val="decimal"/>
      <w:lvlText w:val="%1.%2.%3.%4.%5.%6.%7.%8"/>
      <w:lvlJc w:val="left"/>
      <w:pPr>
        <w:tabs>
          <w:tab w:val="num" w:pos="0"/>
        </w:tabs>
        <w:ind w:left="2192" w:hanging="1800"/>
      </w:pPr>
      <w:rPr>
        <w:i w:val="0"/>
      </w:rPr>
    </w:lvl>
    <w:lvl w:ilvl="8">
      <w:start w:val="1"/>
      <w:numFmt w:val="decimal"/>
      <w:lvlText w:val="%1.%2.%3.%4.%5.%6.%7.%8.%9"/>
      <w:lvlJc w:val="left"/>
      <w:pPr>
        <w:tabs>
          <w:tab w:val="num" w:pos="0"/>
        </w:tabs>
        <w:ind w:left="2608" w:hanging="2160"/>
      </w:pPr>
      <w:rPr>
        <w:i w:val="0"/>
      </w:rPr>
    </w:lvl>
  </w:abstractNum>
  <w:abstractNum w:abstractNumId="1">
    <w:nsid w:val="00000003"/>
    <w:multiLevelType w:val="multilevel"/>
    <w:tmpl w:val="00000003"/>
    <w:name w:val="WW8Num3"/>
    <w:lvl w:ilvl="0">
      <w:start w:val="1"/>
      <w:numFmt w:val="lowerLetter"/>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lef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lef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left"/>
      <w:pPr>
        <w:tabs>
          <w:tab w:val="num" w:pos="0"/>
        </w:tabs>
        <w:ind w:left="6660" w:hanging="180"/>
      </w:pPr>
    </w:lvl>
  </w:abstractNum>
  <w:abstractNum w:abstractNumId="2">
    <w:nsid w:val="00000004"/>
    <w:multiLevelType w:val="multilevel"/>
    <w:tmpl w:val="5EB242B4"/>
    <w:name w:val="WW8Num4"/>
    <w:lvl w:ilvl="0">
      <w:start w:val="1"/>
      <w:numFmt w:val="lowerLetter"/>
      <w:lvlText w:val="%1)"/>
      <w:lvlJc w:val="left"/>
      <w:pPr>
        <w:tabs>
          <w:tab w:val="num" w:pos="360"/>
        </w:tabs>
        <w:ind w:left="360" w:hanging="360"/>
      </w:pPr>
      <w:rPr>
        <w:rFonts w:ascii="Garamond" w:eastAsia="Times New Roman" w:hAnsi="Garamond"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8Num6"/>
    <w:lvl w:ilvl="0">
      <w:start w:val="10"/>
      <w:numFmt w:val="decimal"/>
      <w:lvlText w:val="%1"/>
      <w:lvlJc w:val="left"/>
      <w:pPr>
        <w:tabs>
          <w:tab w:val="num" w:pos="0"/>
        </w:tabs>
        <w:ind w:left="372" w:hanging="372"/>
      </w:pPr>
    </w:lvl>
    <w:lvl w:ilvl="1">
      <w:start w:val="2"/>
      <w:numFmt w:val="decimal"/>
      <w:lvlText w:val="%1.%2"/>
      <w:lvlJc w:val="left"/>
      <w:pPr>
        <w:tabs>
          <w:tab w:val="num" w:pos="0"/>
        </w:tabs>
        <w:ind w:left="485" w:hanging="372"/>
      </w:pPr>
    </w:lvl>
    <w:lvl w:ilvl="2">
      <w:start w:val="1"/>
      <w:numFmt w:val="decimal"/>
      <w:lvlText w:val="%1.%2.%3"/>
      <w:lvlJc w:val="left"/>
      <w:pPr>
        <w:tabs>
          <w:tab w:val="num" w:pos="0"/>
        </w:tabs>
        <w:ind w:left="946" w:hanging="720"/>
      </w:pPr>
    </w:lvl>
    <w:lvl w:ilvl="3">
      <w:start w:val="1"/>
      <w:numFmt w:val="decimal"/>
      <w:lvlText w:val="%1.%2.%3.%4"/>
      <w:lvlJc w:val="left"/>
      <w:pPr>
        <w:tabs>
          <w:tab w:val="num" w:pos="0"/>
        </w:tabs>
        <w:ind w:left="1059" w:hanging="720"/>
      </w:pPr>
    </w:lvl>
    <w:lvl w:ilvl="4">
      <w:start w:val="1"/>
      <w:numFmt w:val="decimal"/>
      <w:lvlText w:val="%1.%2.%3.%4.%5"/>
      <w:lvlJc w:val="left"/>
      <w:pPr>
        <w:tabs>
          <w:tab w:val="num" w:pos="0"/>
        </w:tabs>
        <w:ind w:left="1172" w:hanging="720"/>
      </w:pPr>
    </w:lvl>
    <w:lvl w:ilvl="5">
      <w:start w:val="1"/>
      <w:numFmt w:val="decimal"/>
      <w:lvlText w:val="%1.%2.%3.%4.%5.%6"/>
      <w:lvlJc w:val="left"/>
      <w:pPr>
        <w:tabs>
          <w:tab w:val="num" w:pos="0"/>
        </w:tabs>
        <w:ind w:left="1645" w:hanging="1080"/>
      </w:pPr>
    </w:lvl>
    <w:lvl w:ilvl="6">
      <w:start w:val="1"/>
      <w:numFmt w:val="decimal"/>
      <w:lvlText w:val="%1.%2.%3.%4.%5.%6.%7"/>
      <w:lvlJc w:val="left"/>
      <w:pPr>
        <w:tabs>
          <w:tab w:val="num" w:pos="0"/>
        </w:tabs>
        <w:ind w:left="1758" w:hanging="1080"/>
      </w:pPr>
    </w:lvl>
    <w:lvl w:ilvl="7">
      <w:start w:val="1"/>
      <w:numFmt w:val="decimal"/>
      <w:lvlText w:val="%1.%2.%3.%4.%5.%6.%7.%8"/>
      <w:lvlJc w:val="left"/>
      <w:pPr>
        <w:tabs>
          <w:tab w:val="num" w:pos="0"/>
        </w:tabs>
        <w:ind w:left="2231" w:hanging="1440"/>
      </w:pPr>
    </w:lvl>
    <w:lvl w:ilvl="8">
      <w:start w:val="1"/>
      <w:numFmt w:val="decimal"/>
      <w:lvlText w:val="%1.%2.%3.%4.%5.%6.%7.%8.%9"/>
      <w:lvlJc w:val="left"/>
      <w:pPr>
        <w:tabs>
          <w:tab w:val="num" w:pos="0"/>
        </w:tabs>
        <w:ind w:left="2344" w:hanging="1440"/>
      </w:pPr>
    </w:lvl>
  </w:abstractNum>
  <w:abstractNum w:abstractNumId="5">
    <w:nsid w:val="00000007"/>
    <w:multiLevelType w:val="multilevel"/>
    <w:tmpl w:val="00000007"/>
    <w:name w:val="WW8Num7"/>
    <w:lvl w:ilvl="0">
      <w:start w:val="1"/>
      <w:numFmt w:val="lowerLetter"/>
      <w:lvlText w:val="%1)"/>
      <w:lvlJc w:val="left"/>
      <w:pPr>
        <w:tabs>
          <w:tab w:val="num" w:pos="0"/>
        </w:tabs>
        <w:ind w:left="845" w:hanging="360"/>
      </w:pPr>
    </w:lvl>
    <w:lvl w:ilvl="1">
      <w:start w:val="1"/>
      <w:numFmt w:val="lowerLetter"/>
      <w:lvlText w:val="%2."/>
      <w:lvlJc w:val="left"/>
      <w:pPr>
        <w:tabs>
          <w:tab w:val="num" w:pos="0"/>
        </w:tabs>
        <w:ind w:left="1565" w:hanging="360"/>
      </w:pPr>
    </w:lvl>
    <w:lvl w:ilvl="2">
      <w:start w:val="1"/>
      <w:numFmt w:val="lowerRoman"/>
      <w:lvlText w:val="%2.%3."/>
      <w:lvlJc w:val="left"/>
      <w:pPr>
        <w:tabs>
          <w:tab w:val="num" w:pos="0"/>
        </w:tabs>
        <w:ind w:left="2285" w:hanging="180"/>
      </w:pPr>
    </w:lvl>
    <w:lvl w:ilvl="3">
      <w:start w:val="1"/>
      <w:numFmt w:val="decimal"/>
      <w:lvlText w:val="%2.%3.%4."/>
      <w:lvlJc w:val="left"/>
      <w:pPr>
        <w:tabs>
          <w:tab w:val="num" w:pos="0"/>
        </w:tabs>
        <w:ind w:left="3005" w:hanging="360"/>
      </w:pPr>
    </w:lvl>
    <w:lvl w:ilvl="4">
      <w:start w:val="1"/>
      <w:numFmt w:val="lowerLetter"/>
      <w:lvlText w:val="%2.%3.%4.%5."/>
      <w:lvlJc w:val="left"/>
      <w:pPr>
        <w:tabs>
          <w:tab w:val="num" w:pos="0"/>
        </w:tabs>
        <w:ind w:left="3725" w:hanging="360"/>
      </w:pPr>
    </w:lvl>
    <w:lvl w:ilvl="5">
      <w:start w:val="1"/>
      <w:numFmt w:val="lowerRoman"/>
      <w:lvlText w:val="%2.%3.%4.%5.%6."/>
      <w:lvlJc w:val="left"/>
      <w:pPr>
        <w:tabs>
          <w:tab w:val="num" w:pos="0"/>
        </w:tabs>
        <w:ind w:left="4445" w:hanging="180"/>
      </w:pPr>
    </w:lvl>
    <w:lvl w:ilvl="6">
      <w:start w:val="1"/>
      <w:numFmt w:val="decimal"/>
      <w:lvlText w:val="%2.%3.%4.%5.%6.%7."/>
      <w:lvlJc w:val="left"/>
      <w:pPr>
        <w:tabs>
          <w:tab w:val="num" w:pos="0"/>
        </w:tabs>
        <w:ind w:left="5165" w:hanging="360"/>
      </w:pPr>
    </w:lvl>
    <w:lvl w:ilvl="7">
      <w:start w:val="1"/>
      <w:numFmt w:val="lowerLetter"/>
      <w:lvlText w:val="%2.%3.%4.%5.%6.%7.%8."/>
      <w:lvlJc w:val="left"/>
      <w:pPr>
        <w:tabs>
          <w:tab w:val="num" w:pos="0"/>
        </w:tabs>
        <w:ind w:left="5885" w:hanging="360"/>
      </w:pPr>
    </w:lvl>
    <w:lvl w:ilvl="8">
      <w:start w:val="1"/>
      <w:numFmt w:val="lowerRoman"/>
      <w:lvlText w:val="%2.%3.%4.%5.%6.%7.%8.%9."/>
      <w:lvlJc w:val="left"/>
      <w:pPr>
        <w:tabs>
          <w:tab w:val="num" w:pos="0"/>
        </w:tabs>
        <w:ind w:left="6605" w:hanging="180"/>
      </w:pPr>
    </w:lvl>
  </w:abstractNum>
  <w:abstractNum w:abstractNumId="6">
    <w:nsid w:val="00000008"/>
    <w:multiLevelType w:val="multilevel"/>
    <w:tmpl w:val="00000008"/>
    <w:name w:val="WW8Num8"/>
    <w:lvl w:ilvl="0">
      <w:start w:val="1"/>
      <w:numFmt w:val="lowerLetter"/>
      <w:lvlText w:val="%1)"/>
      <w:lvlJc w:val="left"/>
      <w:pPr>
        <w:tabs>
          <w:tab w:val="num" w:pos="0"/>
        </w:tabs>
        <w:ind w:left="905" w:hanging="360"/>
      </w:pPr>
      <w:rPr>
        <w:rFonts w:ascii="OpenSymbol" w:hAnsi="OpenSymbol"/>
      </w:rPr>
    </w:lvl>
    <w:lvl w:ilvl="1">
      <w:start w:val="1"/>
      <w:numFmt w:val="lowerLetter"/>
      <w:lvlText w:val="%2."/>
      <w:lvlJc w:val="left"/>
      <w:pPr>
        <w:tabs>
          <w:tab w:val="num" w:pos="0"/>
        </w:tabs>
        <w:ind w:left="1625" w:hanging="360"/>
      </w:pPr>
    </w:lvl>
    <w:lvl w:ilvl="2">
      <w:start w:val="1"/>
      <w:numFmt w:val="lowerRoman"/>
      <w:lvlText w:val="%2.%3."/>
      <w:lvlJc w:val="left"/>
      <w:pPr>
        <w:tabs>
          <w:tab w:val="num" w:pos="0"/>
        </w:tabs>
        <w:ind w:left="2345" w:hanging="180"/>
      </w:pPr>
    </w:lvl>
    <w:lvl w:ilvl="3">
      <w:start w:val="1"/>
      <w:numFmt w:val="decimal"/>
      <w:lvlText w:val="%2.%3.%4."/>
      <w:lvlJc w:val="left"/>
      <w:pPr>
        <w:tabs>
          <w:tab w:val="num" w:pos="0"/>
        </w:tabs>
        <w:ind w:left="3065" w:hanging="360"/>
      </w:pPr>
    </w:lvl>
    <w:lvl w:ilvl="4">
      <w:start w:val="1"/>
      <w:numFmt w:val="lowerLetter"/>
      <w:lvlText w:val="%2.%3.%4.%5."/>
      <w:lvlJc w:val="left"/>
      <w:pPr>
        <w:tabs>
          <w:tab w:val="num" w:pos="0"/>
        </w:tabs>
        <w:ind w:left="3785" w:hanging="360"/>
      </w:pPr>
    </w:lvl>
    <w:lvl w:ilvl="5">
      <w:start w:val="1"/>
      <w:numFmt w:val="lowerRoman"/>
      <w:lvlText w:val="%2.%3.%4.%5.%6."/>
      <w:lvlJc w:val="left"/>
      <w:pPr>
        <w:tabs>
          <w:tab w:val="num" w:pos="0"/>
        </w:tabs>
        <w:ind w:left="4505" w:hanging="180"/>
      </w:pPr>
    </w:lvl>
    <w:lvl w:ilvl="6">
      <w:start w:val="1"/>
      <w:numFmt w:val="decimal"/>
      <w:lvlText w:val="%2.%3.%4.%5.%6.%7."/>
      <w:lvlJc w:val="left"/>
      <w:pPr>
        <w:tabs>
          <w:tab w:val="num" w:pos="0"/>
        </w:tabs>
        <w:ind w:left="5225" w:hanging="360"/>
      </w:pPr>
    </w:lvl>
    <w:lvl w:ilvl="7">
      <w:start w:val="1"/>
      <w:numFmt w:val="lowerLetter"/>
      <w:lvlText w:val="%2.%3.%4.%5.%6.%7.%8."/>
      <w:lvlJc w:val="left"/>
      <w:pPr>
        <w:tabs>
          <w:tab w:val="num" w:pos="0"/>
        </w:tabs>
        <w:ind w:left="5945" w:hanging="360"/>
      </w:pPr>
    </w:lvl>
    <w:lvl w:ilvl="8">
      <w:start w:val="1"/>
      <w:numFmt w:val="lowerRoman"/>
      <w:lvlText w:val="%2.%3.%4.%5.%6.%7.%8.%9."/>
      <w:lvlJc w:val="left"/>
      <w:pPr>
        <w:tabs>
          <w:tab w:val="num" w:pos="0"/>
        </w:tabs>
        <w:ind w:left="6665" w:hanging="180"/>
      </w:pPr>
    </w:lvl>
  </w:abstractNum>
  <w:abstractNum w:abstractNumId="7">
    <w:nsid w:val="00000009"/>
    <w:multiLevelType w:val="multilevel"/>
    <w:tmpl w:val="00000009"/>
    <w:name w:val="WW8Num9"/>
    <w:lvl w:ilvl="0">
      <w:start w:val="10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hybridMultilevel"/>
    <w:tmpl w:val="109CF92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5C33C49"/>
    <w:multiLevelType w:val="hybridMultilevel"/>
    <w:tmpl w:val="CB70041E"/>
    <w:lvl w:ilvl="0" w:tplc="D6F867EA">
      <w:start w:val="6"/>
      <w:numFmt w:val="decimal"/>
      <w:lvlText w:val="%1."/>
      <w:lvlJc w:val="left"/>
      <w:pPr>
        <w:ind w:left="36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2">
    <w:nsid w:val="08346F3C"/>
    <w:multiLevelType w:val="hybridMultilevel"/>
    <w:tmpl w:val="A1409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B4A3C7E"/>
    <w:multiLevelType w:val="multilevel"/>
    <w:tmpl w:val="00A29B54"/>
    <w:lvl w:ilvl="0">
      <w:start w:val="1"/>
      <w:numFmt w:val="decimal"/>
      <w:lvlText w:val="12.%1"/>
      <w:lvlJc w:val="left"/>
      <w:rPr>
        <w:rFonts w:ascii="Calibri" w:eastAsia="Calibri" w:hAnsi="Calibri" w:cs="Calibri"/>
        <w:b/>
        <w:bCs/>
        <w:i w:val="0"/>
        <w:iCs w:val="0"/>
        <w:smallCaps w:val="0"/>
        <w:strike w:val="0"/>
        <w:color w:val="000000"/>
        <w:spacing w:val="-3"/>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0037593"/>
    <w:multiLevelType w:val="hybridMultilevel"/>
    <w:tmpl w:val="D2B28A88"/>
    <w:lvl w:ilvl="0" w:tplc="CF023658">
      <w:start w:val="19"/>
      <w:numFmt w:val="decimal"/>
      <w:lvlText w:val="%1."/>
      <w:lvlJc w:val="left"/>
      <w:pPr>
        <w:ind w:left="1495"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487A89"/>
    <w:multiLevelType w:val="hybridMultilevel"/>
    <w:tmpl w:val="8AD80450"/>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2BF5429"/>
    <w:multiLevelType w:val="hybridMultilevel"/>
    <w:tmpl w:val="7D34B58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4687FEE"/>
    <w:multiLevelType w:val="hybridMultilevel"/>
    <w:tmpl w:val="A2006D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2">
    <w:nsid w:val="223C0622"/>
    <w:multiLevelType w:val="multilevel"/>
    <w:tmpl w:val="CA721CE8"/>
    <w:lvl w:ilvl="0">
      <w:start w:val="1"/>
      <w:numFmt w:val="decimal"/>
      <w:lvlText w:val="12.1.%1"/>
      <w:lvlJc w:val="left"/>
      <w:rPr>
        <w:rFonts w:ascii="Calibri" w:eastAsia="Calibri" w:hAnsi="Calibri" w:cs="Calibri"/>
        <w:b/>
        <w:bCs/>
        <w:i w:val="0"/>
        <w:iCs w:val="0"/>
        <w:smallCaps w:val="0"/>
        <w:strike w:val="0"/>
        <w:color w:val="000000"/>
        <w:spacing w:val="-3"/>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pStyle w:val="Titolo6"/>
      <w:lvlText w:val="%1.%2.%3.%4.%5.%6."/>
      <w:lvlJc w:val="left"/>
      <w:pPr>
        <w:ind w:left="2736" w:hanging="936"/>
      </w:pPr>
      <w:rPr>
        <w:rFonts w:hint="default"/>
      </w:rPr>
    </w:lvl>
    <w:lvl w:ilvl="6">
      <w:start w:val="1"/>
      <w:numFmt w:val="decimal"/>
      <w:pStyle w:val="Titolo7"/>
      <w:lvlText w:val="%1.%2.%3.%4.%5.%6.%7."/>
      <w:lvlJc w:val="left"/>
      <w:pPr>
        <w:ind w:left="3240" w:hanging="1080"/>
      </w:pPr>
      <w:rPr>
        <w:rFonts w:hint="default"/>
      </w:rPr>
    </w:lvl>
    <w:lvl w:ilvl="7">
      <w:start w:val="1"/>
      <w:numFmt w:val="decimal"/>
      <w:pStyle w:val="Titolo8"/>
      <w:lvlText w:val="%1.%2.%3.%4.%5.%6.%7.%8."/>
      <w:lvlJc w:val="left"/>
      <w:pPr>
        <w:ind w:left="3744" w:hanging="1224"/>
      </w:pPr>
      <w:rPr>
        <w:rFonts w:hint="default"/>
      </w:rPr>
    </w:lvl>
    <w:lvl w:ilvl="8">
      <w:start w:val="1"/>
      <w:numFmt w:val="decimal"/>
      <w:pStyle w:val="Titolo9"/>
      <w:lvlText w:val="%1.%2.%3.%4.%5.%6.%7.%8.%9."/>
      <w:lvlJc w:val="left"/>
      <w:pPr>
        <w:ind w:left="4320" w:hanging="1440"/>
      </w:pPr>
      <w:rPr>
        <w:rFonts w:hint="default"/>
      </w:rPr>
    </w:lvl>
  </w:abstractNum>
  <w:abstractNum w:abstractNumId="25">
    <w:nsid w:val="28AD1F2A"/>
    <w:multiLevelType w:val="multilevel"/>
    <w:tmpl w:val="A3D83C68"/>
    <w:lvl w:ilvl="0">
      <w:start w:val="1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B3A1A3B"/>
    <w:multiLevelType w:val="hybridMultilevel"/>
    <w:tmpl w:val="B9E2B6EE"/>
    <w:lvl w:ilvl="0" w:tplc="5AF03044">
      <w:start w:val="1"/>
      <w:numFmt w:val="lowerLetter"/>
      <w:lvlText w:val="%1)"/>
      <w:lvlJc w:val="left"/>
      <w:pPr>
        <w:ind w:left="360" w:hanging="360"/>
      </w:pPr>
      <w:rPr>
        <w:rFonts w:hint="default"/>
        <w:b/>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28">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FB6A0B"/>
    <w:multiLevelType w:val="multilevel"/>
    <w:tmpl w:val="DC4E44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7F60EEF"/>
    <w:multiLevelType w:val="multilevel"/>
    <w:tmpl w:val="138E6C12"/>
    <w:lvl w:ilvl="0">
      <w:start w:val="1"/>
      <w:numFmt w:val="lowerLetter"/>
      <w:lvlText w:val="%1)"/>
      <w:lvlJc w:val="left"/>
      <w:rPr>
        <w:rFonts w:ascii="Calibri" w:eastAsia="Calibri" w:hAnsi="Calibri" w:cs="Calibri"/>
        <w:b w:val="0"/>
        <w:bCs w:val="0"/>
        <w:i w:val="0"/>
        <w:iCs w:val="0"/>
        <w:smallCaps w:val="0"/>
        <w:strike w:val="0"/>
        <w:color w:val="000000"/>
        <w:spacing w:val="-1"/>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89147B"/>
    <w:multiLevelType w:val="multilevel"/>
    <w:tmpl w:val="DFC4F3E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BE57019"/>
    <w:multiLevelType w:val="hybridMultilevel"/>
    <w:tmpl w:val="97702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F097310"/>
    <w:multiLevelType w:val="hybridMultilevel"/>
    <w:tmpl w:val="68F886D8"/>
    <w:lvl w:ilvl="0" w:tplc="B6B85A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4AE7955"/>
    <w:multiLevelType w:val="multilevel"/>
    <w:tmpl w:val="1F848DFC"/>
    <w:lvl w:ilvl="0">
      <w:start w:val="1"/>
      <w:numFmt w:val="bullet"/>
      <w:lvlText w:val="-"/>
      <w:lvlJc w:val="left"/>
      <w:rPr>
        <w:rFonts w:ascii="Calibri" w:eastAsia="Calibri" w:hAnsi="Calibri" w:cs="Calibri"/>
        <w:b w:val="0"/>
        <w:bCs w:val="0"/>
        <w:i w:val="0"/>
        <w:iCs w:val="0"/>
        <w:smallCaps w:val="0"/>
        <w:strike w:val="0"/>
        <w:color w:val="000000"/>
        <w:spacing w:val="-1"/>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5D66B1"/>
    <w:multiLevelType w:val="hybridMultilevel"/>
    <w:tmpl w:val="3294E62A"/>
    <w:lvl w:ilvl="0" w:tplc="B9DE1CC6">
      <w:start w:val="4"/>
      <w:numFmt w:val="upp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9D66B08"/>
    <w:multiLevelType w:val="multilevel"/>
    <w:tmpl w:val="D4900F32"/>
    <w:lvl w:ilvl="0">
      <w:start w:val="1"/>
      <w:numFmt w:val="lowerRoman"/>
      <w:lvlText w:val="%1)"/>
      <w:lvlJc w:val="left"/>
      <w:rPr>
        <w:rFonts w:ascii="Calibri" w:eastAsia="Calibri" w:hAnsi="Calibri" w:cs="Calibri"/>
        <w:b w:val="0"/>
        <w:bCs w:val="0"/>
        <w:i w:val="0"/>
        <w:iCs w:val="0"/>
        <w:smallCaps w:val="0"/>
        <w:strike w:val="0"/>
        <w:color w:val="000000"/>
        <w:spacing w:val="-1"/>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594F658E"/>
    <w:multiLevelType w:val="multilevel"/>
    <w:tmpl w:val="927055BC"/>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A081DBB"/>
    <w:multiLevelType w:val="hybridMultilevel"/>
    <w:tmpl w:val="750A6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CC0696E"/>
    <w:multiLevelType w:val="multilevel"/>
    <w:tmpl w:val="BBA05B7E"/>
    <w:lvl w:ilvl="0">
      <w:start w:val="15"/>
      <w:numFmt w:val="decimal"/>
      <w:lvlText w:val="%1"/>
      <w:lvlJc w:val="left"/>
      <w:pPr>
        <w:ind w:left="360" w:hanging="360"/>
      </w:pPr>
      <w:rPr>
        <w:rFonts w:hint="default"/>
      </w:rPr>
    </w:lvl>
    <w:lvl w:ilvl="1">
      <w:start w:val="1"/>
      <w:numFmt w:val="decimal"/>
      <w:lvlText w:val="%1.%2"/>
      <w:lvlJc w:val="left"/>
      <w:pPr>
        <w:ind w:left="1080" w:hanging="72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EB20D92"/>
    <w:multiLevelType w:val="multilevel"/>
    <w:tmpl w:val="838042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017556"/>
    <w:multiLevelType w:val="hybridMultilevel"/>
    <w:tmpl w:val="A1409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8">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nsid w:val="6AD70517"/>
    <w:multiLevelType w:val="hybridMultilevel"/>
    <w:tmpl w:val="164829F6"/>
    <w:lvl w:ilvl="0" w:tplc="B6B85AB8">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1">
    <w:nsid w:val="6F7D598A"/>
    <w:multiLevelType w:val="hybridMultilevel"/>
    <w:tmpl w:val="E13C73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FAD45E12">
      <w:start w:val="1"/>
      <w:numFmt w:val="lowerLetter"/>
      <w:lvlText w:val="%4)"/>
      <w:lvlJc w:val="left"/>
      <w:pPr>
        <w:ind w:left="2880" w:hanging="360"/>
      </w:pPr>
      <w:rPr>
        <w:rFonts w:ascii="Garamond" w:eastAsia="Garamond" w:hAnsi="Garamond" w:cs="Times New Roman"/>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4C02B3B"/>
    <w:multiLevelType w:val="hybridMultilevel"/>
    <w:tmpl w:val="28F81970"/>
    <w:lvl w:ilvl="0" w:tplc="614C13C2">
      <w:start w:val="4"/>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A9738D3"/>
    <w:multiLevelType w:val="hybridMultilevel"/>
    <w:tmpl w:val="A0380D0A"/>
    <w:lvl w:ilvl="0" w:tplc="79C02BBC">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41"/>
  </w:num>
  <w:num w:numId="3">
    <w:abstractNumId w:val="49"/>
  </w:num>
  <w:num w:numId="4">
    <w:abstractNumId w:val="17"/>
  </w:num>
  <w:num w:numId="5">
    <w:abstractNumId w:val="26"/>
  </w:num>
  <w:num w:numId="6">
    <w:abstractNumId w:val="34"/>
  </w:num>
  <w:num w:numId="7">
    <w:abstractNumId w:val="45"/>
  </w:num>
  <w:num w:numId="8">
    <w:abstractNumId w:val="24"/>
    <w:lvlOverride w:ilvl="0">
      <w:startOverride w:val="4"/>
    </w:lvlOverride>
  </w:num>
  <w:num w:numId="9">
    <w:abstractNumId w:val="30"/>
  </w:num>
  <w:num w:numId="10">
    <w:abstractNumId w:val="28"/>
  </w:num>
  <w:num w:numId="11">
    <w:abstractNumId w:val="3"/>
  </w:num>
  <w:num w:numId="12">
    <w:abstractNumId w:val="51"/>
  </w:num>
  <w:num w:numId="13">
    <w:abstractNumId w:val="42"/>
  </w:num>
  <w:num w:numId="14">
    <w:abstractNumId w:val="23"/>
  </w:num>
  <w:num w:numId="15">
    <w:abstractNumId w:val="11"/>
  </w:num>
  <w:num w:numId="16">
    <w:abstractNumId w:val="16"/>
  </w:num>
  <w:num w:numId="17">
    <w:abstractNumId w:val="35"/>
  </w:num>
  <w:num w:numId="18">
    <w:abstractNumId w:val="18"/>
  </w:num>
  <w:num w:numId="19">
    <w:abstractNumId w:val="2"/>
  </w:num>
  <w:num w:numId="20">
    <w:abstractNumId w:val="1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53"/>
  </w:num>
  <w:num w:numId="35">
    <w:abstractNumId w:val="25"/>
  </w:num>
  <w:num w:numId="36">
    <w:abstractNumId w:val="27"/>
  </w:num>
  <w:num w:numId="37">
    <w:abstractNumId w:val="36"/>
  </w:num>
  <w:num w:numId="38">
    <w:abstractNumId w:val="38"/>
  </w:num>
  <w:num w:numId="39">
    <w:abstractNumId w:val="22"/>
  </w:num>
  <w:num w:numId="40">
    <w:abstractNumId w:val="14"/>
  </w:num>
  <w:num w:numId="41">
    <w:abstractNumId w:val="31"/>
  </w:num>
  <w:num w:numId="42">
    <w:abstractNumId w:val="19"/>
  </w:num>
  <w:num w:numId="43">
    <w:abstractNumId w:val="13"/>
  </w:num>
  <w:num w:numId="44">
    <w:abstractNumId w:val="43"/>
  </w:num>
  <w:num w:numId="45">
    <w:abstractNumId w:val="46"/>
  </w:num>
  <w:num w:numId="46">
    <w:abstractNumId w:val="12"/>
  </w:num>
  <w:num w:numId="47">
    <w:abstractNumId w:val="44"/>
  </w:num>
  <w:num w:numId="48">
    <w:abstractNumId w:val="33"/>
  </w:num>
  <w:num w:numId="49">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proofState w:spelling="clean"/>
  <w:doNotTrackFormatting/>
  <w:defaultTabStop w:val="397"/>
  <w:hyphenationZone w:val="283"/>
  <w:drawingGridHorizontalSpacing w:val="110"/>
  <w:displayHorizontalDrawingGridEvery w:val="2"/>
  <w:characterSpacingControl w:val="doNotCompress"/>
  <w:hdrShapeDefaults>
    <o:shapedefaults v:ext="edit" spidmax="644097"/>
  </w:hdrShapeDefaults>
  <w:footnotePr>
    <w:footnote w:id="-1"/>
    <w:footnote w:id="0"/>
  </w:footnotePr>
  <w:endnotePr>
    <w:endnote w:id="-1"/>
    <w:endnote w:id="0"/>
  </w:endnotePr>
  <w:compat/>
  <w:rsids>
    <w:rsidRoot w:val="004465A4"/>
    <w:rsid w:val="00000141"/>
    <w:rsid w:val="000001D8"/>
    <w:rsid w:val="00000893"/>
    <w:rsid w:val="00000BBF"/>
    <w:rsid w:val="00000D0F"/>
    <w:rsid w:val="00000F97"/>
    <w:rsid w:val="000019B6"/>
    <w:rsid w:val="00001AC6"/>
    <w:rsid w:val="00001ACC"/>
    <w:rsid w:val="00002055"/>
    <w:rsid w:val="000020D7"/>
    <w:rsid w:val="00002294"/>
    <w:rsid w:val="00002353"/>
    <w:rsid w:val="00002366"/>
    <w:rsid w:val="00002476"/>
    <w:rsid w:val="00002D91"/>
    <w:rsid w:val="00002E34"/>
    <w:rsid w:val="00002EF5"/>
    <w:rsid w:val="000036DE"/>
    <w:rsid w:val="000037F4"/>
    <w:rsid w:val="00003820"/>
    <w:rsid w:val="0000385E"/>
    <w:rsid w:val="00003958"/>
    <w:rsid w:val="00003B8C"/>
    <w:rsid w:val="00003CB7"/>
    <w:rsid w:val="00003DD3"/>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B7A"/>
    <w:rsid w:val="00007D39"/>
    <w:rsid w:val="00007E9B"/>
    <w:rsid w:val="00007F6B"/>
    <w:rsid w:val="00007F88"/>
    <w:rsid w:val="000100A5"/>
    <w:rsid w:val="00010323"/>
    <w:rsid w:val="0001043B"/>
    <w:rsid w:val="00010A68"/>
    <w:rsid w:val="00010B49"/>
    <w:rsid w:val="00010F00"/>
    <w:rsid w:val="00011130"/>
    <w:rsid w:val="000115A4"/>
    <w:rsid w:val="000115B4"/>
    <w:rsid w:val="00011803"/>
    <w:rsid w:val="000118DA"/>
    <w:rsid w:val="00011A53"/>
    <w:rsid w:val="00011ADA"/>
    <w:rsid w:val="000122EF"/>
    <w:rsid w:val="00012493"/>
    <w:rsid w:val="00012846"/>
    <w:rsid w:val="000129D4"/>
    <w:rsid w:val="00012ABA"/>
    <w:rsid w:val="00012AD6"/>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7B6"/>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AAF"/>
    <w:rsid w:val="00020DC8"/>
    <w:rsid w:val="00020FE7"/>
    <w:rsid w:val="000214DD"/>
    <w:rsid w:val="0002161C"/>
    <w:rsid w:val="0002207E"/>
    <w:rsid w:val="00022150"/>
    <w:rsid w:val="0002276B"/>
    <w:rsid w:val="000228B4"/>
    <w:rsid w:val="0002294A"/>
    <w:rsid w:val="00022C54"/>
    <w:rsid w:val="00022D08"/>
    <w:rsid w:val="000232AF"/>
    <w:rsid w:val="00023782"/>
    <w:rsid w:val="000238DE"/>
    <w:rsid w:val="00023CD8"/>
    <w:rsid w:val="00023F4E"/>
    <w:rsid w:val="00024252"/>
    <w:rsid w:val="00024393"/>
    <w:rsid w:val="000248A4"/>
    <w:rsid w:val="00024BCD"/>
    <w:rsid w:val="00024F3B"/>
    <w:rsid w:val="00024FE8"/>
    <w:rsid w:val="00025046"/>
    <w:rsid w:val="0002521F"/>
    <w:rsid w:val="0002523E"/>
    <w:rsid w:val="000253B1"/>
    <w:rsid w:val="0002573B"/>
    <w:rsid w:val="00025B27"/>
    <w:rsid w:val="00025C01"/>
    <w:rsid w:val="0002635A"/>
    <w:rsid w:val="0002646F"/>
    <w:rsid w:val="000264E1"/>
    <w:rsid w:val="00026CB9"/>
    <w:rsid w:val="000272D2"/>
    <w:rsid w:val="000274E3"/>
    <w:rsid w:val="0002773A"/>
    <w:rsid w:val="00027752"/>
    <w:rsid w:val="00027763"/>
    <w:rsid w:val="000277A8"/>
    <w:rsid w:val="000277F2"/>
    <w:rsid w:val="000278B3"/>
    <w:rsid w:val="00027E1E"/>
    <w:rsid w:val="00030032"/>
    <w:rsid w:val="00030095"/>
    <w:rsid w:val="00030126"/>
    <w:rsid w:val="000307BD"/>
    <w:rsid w:val="00030995"/>
    <w:rsid w:val="000309E1"/>
    <w:rsid w:val="00030BEA"/>
    <w:rsid w:val="0003113A"/>
    <w:rsid w:val="000311BC"/>
    <w:rsid w:val="000312DA"/>
    <w:rsid w:val="00031328"/>
    <w:rsid w:val="000313FF"/>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27F"/>
    <w:rsid w:val="0004077E"/>
    <w:rsid w:val="00040787"/>
    <w:rsid w:val="00040870"/>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A91"/>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D4"/>
    <w:rsid w:val="00050EEB"/>
    <w:rsid w:val="00050F06"/>
    <w:rsid w:val="00051044"/>
    <w:rsid w:val="00051496"/>
    <w:rsid w:val="00051900"/>
    <w:rsid w:val="00051C8C"/>
    <w:rsid w:val="00051D07"/>
    <w:rsid w:val="00051EEE"/>
    <w:rsid w:val="00052208"/>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19A"/>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79"/>
    <w:rsid w:val="000600F9"/>
    <w:rsid w:val="000608FB"/>
    <w:rsid w:val="000609A4"/>
    <w:rsid w:val="00060D7D"/>
    <w:rsid w:val="0006110E"/>
    <w:rsid w:val="00061197"/>
    <w:rsid w:val="0006148E"/>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6A8"/>
    <w:rsid w:val="00064A16"/>
    <w:rsid w:val="00064B75"/>
    <w:rsid w:val="00064DEA"/>
    <w:rsid w:val="00064FA4"/>
    <w:rsid w:val="0006553D"/>
    <w:rsid w:val="00065A66"/>
    <w:rsid w:val="000660A6"/>
    <w:rsid w:val="000661DE"/>
    <w:rsid w:val="000662D6"/>
    <w:rsid w:val="000663EC"/>
    <w:rsid w:val="0006648B"/>
    <w:rsid w:val="00066617"/>
    <w:rsid w:val="00066856"/>
    <w:rsid w:val="0006690F"/>
    <w:rsid w:val="000669B0"/>
    <w:rsid w:val="0006781F"/>
    <w:rsid w:val="00067C25"/>
    <w:rsid w:val="00070527"/>
    <w:rsid w:val="000705F4"/>
    <w:rsid w:val="0007068A"/>
    <w:rsid w:val="00070C85"/>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B73"/>
    <w:rsid w:val="00072D2A"/>
    <w:rsid w:val="00072F4C"/>
    <w:rsid w:val="0007315D"/>
    <w:rsid w:val="00073239"/>
    <w:rsid w:val="00073510"/>
    <w:rsid w:val="00073A89"/>
    <w:rsid w:val="00073E1B"/>
    <w:rsid w:val="00073F78"/>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505"/>
    <w:rsid w:val="00076A1A"/>
    <w:rsid w:val="000770A0"/>
    <w:rsid w:val="000773CF"/>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288C"/>
    <w:rsid w:val="00082B51"/>
    <w:rsid w:val="00082E26"/>
    <w:rsid w:val="00083503"/>
    <w:rsid w:val="0008367E"/>
    <w:rsid w:val="000836E3"/>
    <w:rsid w:val="0008378D"/>
    <w:rsid w:val="00083A64"/>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87E02"/>
    <w:rsid w:val="00090096"/>
    <w:rsid w:val="00090209"/>
    <w:rsid w:val="00090B6A"/>
    <w:rsid w:val="00090D23"/>
    <w:rsid w:val="0009105C"/>
    <w:rsid w:val="0009113E"/>
    <w:rsid w:val="000911E1"/>
    <w:rsid w:val="000912BA"/>
    <w:rsid w:val="0009189A"/>
    <w:rsid w:val="00091A03"/>
    <w:rsid w:val="0009208F"/>
    <w:rsid w:val="00092296"/>
    <w:rsid w:val="000929CB"/>
    <w:rsid w:val="00092A08"/>
    <w:rsid w:val="00092F24"/>
    <w:rsid w:val="000931FC"/>
    <w:rsid w:val="000937B9"/>
    <w:rsid w:val="00093A01"/>
    <w:rsid w:val="00093B00"/>
    <w:rsid w:val="00093B6A"/>
    <w:rsid w:val="00094044"/>
    <w:rsid w:val="000940F0"/>
    <w:rsid w:val="0009418C"/>
    <w:rsid w:val="00094244"/>
    <w:rsid w:val="0009426C"/>
    <w:rsid w:val="00094534"/>
    <w:rsid w:val="00094576"/>
    <w:rsid w:val="00094593"/>
    <w:rsid w:val="00094A90"/>
    <w:rsid w:val="00094AE1"/>
    <w:rsid w:val="00094B84"/>
    <w:rsid w:val="00094D0F"/>
    <w:rsid w:val="00094F2E"/>
    <w:rsid w:val="00095466"/>
    <w:rsid w:val="000955ED"/>
    <w:rsid w:val="00095D12"/>
    <w:rsid w:val="00095E01"/>
    <w:rsid w:val="00095EE2"/>
    <w:rsid w:val="0009602A"/>
    <w:rsid w:val="000960E7"/>
    <w:rsid w:val="00096201"/>
    <w:rsid w:val="00096D9A"/>
    <w:rsid w:val="0009722D"/>
    <w:rsid w:val="000976C1"/>
    <w:rsid w:val="00097832"/>
    <w:rsid w:val="00097D05"/>
    <w:rsid w:val="00097D4D"/>
    <w:rsid w:val="00097F5C"/>
    <w:rsid w:val="000A0113"/>
    <w:rsid w:val="000A0495"/>
    <w:rsid w:val="000A074F"/>
    <w:rsid w:val="000A0929"/>
    <w:rsid w:val="000A0931"/>
    <w:rsid w:val="000A0B6E"/>
    <w:rsid w:val="000A0C3A"/>
    <w:rsid w:val="000A1054"/>
    <w:rsid w:val="000A1088"/>
    <w:rsid w:val="000A12DD"/>
    <w:rsid w:val="000A17E7"/>
    <w:rsid w:val="000A1D57"/>
    <w:rsid w:val="000A209C"/>
    <w:rsid w:val="000A224D"/>
    <w:rsid w:val="000A230D"/>
    <w:rsid w:val="000A23BB"/>
    <w:rsid w:val="000A2716"/>
    <w:rsid w:val="000A27DC"/>
    <w:rsid w:val="000A291F"/>
    <w:rsid w:val="000A297B"/>
    <w:rsid w:val="000A297F"/>
    <w:rsid w:val="000A2ABE"/>
    <w:rsid w:val="000A2B08"/>
    <w:rsid w:val="000A2BDF"/>
    <w:rsid w:val="000A2BF8"/>
    <w:rsid w:val="000A2E06"/>
    <w:rsid w:val="000A2E63"/>
    <w:rsid w:val="000A308A"/>
    <w:rsid w:val="000A3486"/>
    <w:rsid w:val="000A353A"/>
    <w:rsid w:val="000A3724"/>
    <w:rsid w:val="000A38DE"/>
    <w:rsid w:val="000A3956"/>
    <w:rsid w:val="000A3A4B"/>
    <w:rsid w:val="000A3CBF"/>
    <w:rsid w:val="000A4011"/>
    <w:rsid w:val="000A4694"/>
    <w:rsid w:val="000A492F"/>
    <w:rsid w:val="000A4A38"/>
    <w:rsid w:val="000A4A5F"/>
    <w:rsid w:val="000A4C64"/>
    <w:rsid w:val="000A4E2F"/>
    <w:rsid w:val="000A5B75"/>
    <w:rsid w:val="000A5E0A"/>
    <w:rsid w:val="000A5E5B"/>
    <w:rsid w:val="000A5ED9"/>
    <w:rsid w:val="000A656F"/>
    <w:rsid w:val="000A65C9"/>
    <w:rsid w:val="000A6600"/>
    <w:rsid w:val="000A683B"/>
    <w:rsid w:val="000A6D83"/>
    <w:rsid w:val="000A6E3E"/>
    <w:rsid w:val="000A7060"/>
    <w:rsid w:val="000A707F"/>
    <w:rsid w:val="000A7132"/>
    <w:rsid w:val="000A7311"/>
    <w:rsid w:val="000A747A"/>
    <w:rsid w:val="000A7ABE"/>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6F"/>
    <w:rsid w:val="000B2BAC"/>
    <w:rsid w:val="000B2C10"/>
    <w:rsid w:val="000B2E3A"/>
    <w:rsid w:val="000B311A"/>
    <w:rsid w:val="000B31A7"/>
    <w:rsid w:val="000B31C3"/>
    <w:rsid w:val="000B31DD"/>
    <w:rsid w:val="000B31FF"/>
    <w:rsid w:val="000B3399"/>
    <w:rsid w:val="000B34E4"/>
    <w:rsid w:val="000B36F7"/>
    <w:rsid w:val="000B3815"/>
    <w:rsid w:val="000B397C"/>
    <w:rsid w:val="000B3AEC"/>
    <w:rsid w:val="000B3E53"/>
    <w:rsid w:val="000B3F96"/>
    <w:rsid w:val="000B42F9"/>
    <w:rsid w:val="000B439C"/>
    <w:rsid w:val="000B43C0"/>
    <w:rsid w:val="000B4540"/>
    <w:rsid w:val="000B479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0C29"/>
    <w:rsid w:val="000C122C"/>
    <w:rsid w:val="000C130E"/>
    <w:rsid w:val="000C13C9"/>
    <w:rsid w:val="000C193A"/>
    <w:rsid w:val="000C1B7B"/>
    <w:rsid w:val="000C1C4E"/>
    <w:rsid w:val="000C1FAB"/>
    <w:rsid w:val="000C225A"/>
    <w:rsid w:val="000C285D"/>
    <w:rsid w:val="000C29F0"/>
    <w:rsid w:val="000C2BD8"/>
    <w:rsid w:val="000C2C88"/>
    <w:rsid w:val="000C2DE3"/>
    <w:rsid w:val="000C331A"/>
    <w:rsid w:val="000C336A"/>
    <w:rsid w:val="000C338A"/>
    <w:rsid w:val="000C35EC"/>
    <w:rsid w:val="000C3658"/>
    <w:rsid w:val="000C3FF2"/>
    <w:rsid w:val="000C400E"/>
    <w:rsid w:val="000C41BE"/>
    <w:rsid w:val="000C440D"/>
    <w:rsid w:val="000C46B4"/>
    <w:rsid w:val="000C46CC"/>
    <w:rsid w:val="000C49F2"/>
    <w:rsid w:val="000C4C5B"/>
    <w:rsid w:val="000C4C92"/>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20A"/>
    <w:rsid w:val="000D14B5"/>
    <w:rsid w:val="000D156D"/>
    <w:rsid w:val="000D15A9"/>
    <w:rsid w:val="000D15D7"/>
    <w:rsid w:val="000D1CF3"/>
    <w:rsid w:val="000D1E7F"/>
    <w:rsid w:val="000D2137"/>
    <w:rsid w:val="000D2493"/>
    <w:rsid w:val="000D25DC"/>
    <w:rsid w:val="000D2611"/>
    <w:rsid w:val="000D2A35"/>
    <w:rsid w:val="000D2C4F"/>
    <w:rsid w:val="000D2D8B"/>
    <w:rsid w:val="000D31F0"/>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960"/>
    <w:rsid w:val="000D7A90"/>
    <w:rsid w:val="000D7C81"/>
    <w:rsid w:val="000E0102"/>
    <w:rsid w:val="000E029D"/>
    <w:rsid w:val="000E036E"/>
    <w:rsid w:val="000E03B6"/>
    <w:rsid w:val="000E04F0"/>
    <w:rsid w:val="000E06B6"/>
    <w:rsid w:val="000E083A"/>
    <w:rsid w:val="000E0945"/>
    <w:rsid w:val="000E0ADE"/>
    <w:rsid w:val="000E0C35"/>
    <w:rsid w:val="000E1236"/>
    <w:rsid w:val="000E1326"/>
    <w:rsid w:val="000E15BC"/>
    <w:rsid w:val="000E15FA"/>
    <w:rsid w:val="000E1DBF"/>
    <w:rsid w:val="000E1E52"/>
    <w:rsid w:val="000E1EE0"/>
    <w:rsid w:val="000E2001"/>
    <w:rsid w:val="000E20EB"/>
    <w:rsid w:val="000E2141"/>
    <w:rsid w:val="000E21D2"/>
    <w:rsid w:val="000E2259"/>
    <w:rsid w:val="000E226D"/>
    <w:rsid w:val="000E2485"/>
    <w:rsid w:val="000E24DB"/>
    <w:rsid w:val="000E24F5"/>
    <w:rsid w:val="000E28B7"/>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67"/>
    <w:rsid w:val="000E537C"/>
    <w:rsid w:val="000E581B"/>
    <w:rsid w:val="000E592A"/>
    <w:rsid w:val="000E5A17"/>
    <w:rsid w:val="000E5AC5"/>
    <w:rsid w:val="000E5B8F"/>
    <w:rsid w:val="000E5DF3"/>
    <w:rsid w:val="000E5FF7"/>
    <w:rsid w:val="000E6CD2"/>
    <w:rsid w:val="000E7282"/>
    <w:rsid w:val="000E7394"/>
    <w:rsid w:val="000E7414"/>
    <w:rsid w:val="000E7AEF"/>
    <w:rsid w:val="000E7B25"/>
    <w:rsid w:val="000E7CD8"/>
    <w:rsid w:val="000E7E9E"/>
    <w:rsid w:val="000F01C7"/>
    <w:rsid w:val="000F01EC"/>
    <w:rsid w:val="000F02F9"/>
    <w:rsid w:val="000F032D"/>
    <w:rsid w:val="000F0664"/>
    <w:rsid w:val="000F09D6"/>
    <w:rsid w:val="000F0A8E"/>
    <w:rsid w:val="000F0D2B"/>
    <w:rsid w:val="000F0FDD"/>
    <w:rsid w:val="000F107A"/>
    <w:rsid w:val="000F1393"/>
    <w:rsid w:val="000F1422"/>
    <w:rsid w:val="000F1561"/>
    <w:rsid w:val="000F1665"/>
    <w:rsid w:val="000F18A9"/>
    <w:rsid w:val="000F1A00"/>
    <w:rsid w:val="000F1DB6"/>
    <w:rsid w:val="000F1F6D"/>
    <w:rsid w:val="000F23B7"/>
    <w:rsid w:val="000F255B"/>
    <w:rsid w:val="000F27C9"/>
    <w:rsid w:val="000F2A7D"/>
    <w:rsid w:val="000F2DBA"/>
    <w:rsid w:val="000F2E3B"/>
    <w:rsid w:val="000F3133"/>
    <w:rsid w:val="000F3C3F"/>
    <w:rsid w:val="000F3CFC"/>
    <w:rsid w:val="000F3D6C"/>
    <w:rsid w:val="000F3DE3"/>
    <w:rsid w:val="000F3F35"/>
    <w:rsid w:val="000F4444"/>
    <w:rsid w:val="000F474E"/>
    <w:rsid w:val="000F49DB"/>
    <w:rsid w:val="000F4C4C"/>
    <w:rsid w:val="000F4E88"/>
    <w:rsid w:val="000F4EB3"/>
    <w:rsid w:val="000F534B"/>
    <w:rsid w:val="000F54F9"/>
    <w:rsid w:val="000F5558"/>
    <w:rsid w:val="000F5742"/>
    <w:rsid w:val="000F57E8"/>
    <w:rsid w:val="000F589F"/>
    <w:rsid w:val="000F5994"/>
    <w:rsid w:val="000F5C96"/>
    <w:rsid w:val="000F5D7B"/>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AE1"/>
    <w:rsid w:val="000F7B80"/>
    <w:rsid w:val="000F7F1D"/>
    <w:rsid w:val="001000F3"/>
    <w:rsid w:val="00100251"/>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6F6"/>
    <w:rsid w:val="00103A43"/>
    <w:rsid w:val="00103E43"/>
    <w:rsid w:val="00104120"/>
    <w:rsid w:val="001044E7"/>
    <w:rsid w:val="00104C8A"/>
    <w:rsid w:val="00104DE3"/>
    <w:rsid w:val="00104EB8"/>
    <w:rsid w:val="0010520F"/>
    <w:rsid w:val="001058AA"/>
    <w:rsid w:val="00105DCB"/>
    <w:rsid w:val="00105E75"/>
    <w:rsid w:val="00105EF3"/>
    <w:rsid w:val="00106312"/>
    <w:rsid w:val="001064EF"/>
    <w:rsid w:val="001067F2"/>
    <w:rsid w:val="0010685B"/>
    <w:rsid w:val="00106AB1"/>
    <w:rsid w:val="00106BB7"/>
    <w:rsid w:val="00106C8E"/>
    <w:rsid w:val="00106CC2"/>
    <w:rsid w:val="00106CE2"/>
    <w:rsid w:val="00106EFB"/>
    <w:rsid w:val="00106F09"/>
    <w:rsid w:val="0010701A"/>
    <w:rsid w:val="00107039"/>
    <w:rsid w:val="001075E9"/>
    <w:rsid w:val="001076B4"/>
    <w:rsid w:val="00107780"/>
    <w:rsid w:val="001078F9"/>
    <w:rsid w:val="00107900"/>
    <w:rsid w:val="001079B1"/>
    <w:rsid w:val="00107BCE"/>
    <w:rsid w:val="00107D45"/>
    <w:rsid w:val="00107DFC"/>
    <w:rsid w:val="00110178"/>
    <w:rsid w:val="001105CC"/>
    <w:rsid w:val="0011098F"/>
    <w:rsid w:val="00110C69"/>
    <w:rsid w:val="00110C86"/>
    <w:rsid w:val="00110CD5"/>
    <w:rsid w:val="00110D67"/>
    <w:rsid w:val="0011100C"/>
    <w:rsid w:val="00111146"/>
    <w:rsid w:val="001112D3"/>
    <w:rsid w:val="0011158C"/>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1F53"/>
    <w:rsid w:val="0012233C"/>
    <w:rsid w:val="00122478"/>
    <w:rsid w:val="00122979"/>
    <w:rsid w:val="00122B92"/>
    <w:rsid w:val="00122F28"/>
    <w:rsid w:val="00122FC5"/>
    <w:rsid w:val="001230ED"/>
    <w:rsid w:val="00123177"/>
    <w:rsid w:val="00123ABD"/>
    <w:rsid w:val="00124164"/>
    <w:rsid w:val="001241F6"/>
    <w:rsid w:val="0012435E"/>
    <w:rsid w:val="0012456F"/>
    <w:rsid w:val="00124617"/>
    <w:rsid w:val="001247EC"/>
    <w:rsid w:val="0012480C"/>
    <w:rsid w:val="001248DB"/>
    <w:rsid w:val="00124927"/>
    <w:rsid w:val="00124991"/>
    <w:rsid w:val="00124C53"/>
    <w:rsid w:val="00124E16"/>
    <w:rsid w:val="00125114"/>
    <w:rsid w:val="001252DB"/>
    <w:rsid w:val="001253A8"/>
    <w:rsid w:val="001254DD"/>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9CF"/>
    <w:rsid w:val="00127B4E"/>
    <w:rsid w:val="00127CB6"/>
    <w:rsid w:val="00127EF6"/>
    <w:rsid w:val="0013003B"/>
    <w:rsid w:val="0013014C"/>
    <w:rsid w:val="00130561"/>
    <w:rsid w:val="00130596"/>
    <w:rsid w:val="001306AF"/>
    <w:rsid w:val="00130773"/>
    <w:rsid w:val="00130CCE"/>
    <w:rsid w:val="00130D34"/>
    <w:rsid w:val="00130D37"/>
    <w:rsid w:val="00130F15"/>
    <w:rsid w:val="0013125F"/>
    <w:rsid w:val="00131973"/>
    <w:rsid w:val="00131984"/>
    <w:rsid w:val="00131C10"/>
    <w:rsid w:val="00131F7F"/>
    <w:rsid w:val="001320FE"/>
    <w:rsid w:val="00132542"/>
    <w:rsid w:val="001329C5"/>
    <w:rsid w:val="00132DFF"/>
    <w:rsid w:val="00133013"/>
    <w:rsid w:val="00133103"/>
    <w:rsid w:val="0013336D"/>
    <w:rsid w:val="00133481"/>
    <w:rsid w:val="001336B0"/>
    <w:rsid w:val="00133808"/>
    <w:rsid w:val="00133835"/>
    <w:rsid w:val="00133A9D"/>
    <w:rsid w:val="00133D35"/>
    <w:rsid w:val="00133F5A"/>
    <w:rsid w:val="00134152"/>
    <w:rsid w:val="00134550"/>
    <w:rsid w:val="001347A2"/>
    <w:rsid w:val="001348A1"/>
    <w:rsid w:val="00134920"/>
    <w:rsid w:val="00134AB0"/>
    <w:rsid w:val="00134CF1"/>
    <w:rsid w:val="001351D9"/>
    <w:rsid w:val="00135265"/>
    <w:rsid w:val="001354C2"/>
    <w:rsid w:val="001359F1"/>
    <w:rsid w:val="00135A7E"/>
    <w:rsid w:val="00135DC5"/>
    <w:rsid w:val="00135F4B"/>
    <w:rsid w:val="001360B8"/>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0EAC"/>
    <w:rsid w:val="00141164"/>
    <w:rsid w:val="00141181"/>
    <w:rsid w:val="00141184"/>
    <w:rsid w:val="001411B4"/>
    <w:rsid w:val="00141419"/>
    <w:rsid w:val="001414E3"/>
    <w:rsid w:val="001418FC"/>
    <w:rsid w:val="0014192E"/>
    <w:rsid w:val="00141D76"/>
    <w:rsid w:val="00141DD0"/>
    <w:rsid w:val="00141F9A"/>
    <w:rsid w:val="00142314"/>
    <w:rsid w:val="001423F9"/>
    <w:rsid w:val="00142771"/>
    <w:rsid w:val="0014277E"/>
    <w:rsid w:val="001428D9"/>
    <w:rsid w:val="00142F05"/>
    <w:rsid w:val="0014345F"/>
    <w:rsid w:val="001434AD"/>
    <w:rsid w:val="001439BE"/>
    <w:rsid w:val="00143A00"/>
    <w:rsid w:val="00143BAA"/>
    <w:rsid w:val="00143F60"/>
    <w:rsid w:val="001443CB"/>
    <w:rsid w:val="0014466D"/>
    <w:rsid w:val="001446CC"/>
    <w:rsid w:val="0014475A"/>
    <w:rsid w:val="001449A0"/>
    <w:rsid w:val="00144F6E"/>
    <w:rsid w:val="0014531C"/>
    <w:rsid w:val="001455F6"/>
    <w:rsid w:val="00145657"/>
    <w:rsid w:val="00145956"/>
    <w:rsid w:val="00145C9C"/>
    <w:rsid w:val="00145CD7"/>
    <w:rsid w:val="001460CE"/>
    <w:rsid w:val="001460F3"/>
    <w:rsid w:val="001463A0"/>
    <w:rsid w:val="00146433"/>
    <w:rsid w:val="00146564"/>
    <w:rsid w:val="00146581"/>
    <w:rsid w:val="00146A4C"/>
    <w:rsid w:val="00146BCA"/>
    <w:rsid w:val="00146D71"/>
    <w:rsid w:val="00146FDC"/>
    <w:rsid w:val="0014753A"/>
    <w:rsid w:val="00147557"/>
    <w:rsid w:val="001476A7"/>
    <w:rsid w:val="0014798C"/>
    <w:rsid w:val="00147C67"/>
    <w:rsid w:val="00147E82"/>
    <w:rsid w:val="0015014D"/>
    <w:rsid w:val="001506FF"/>
    <w:rsid w:val="00150C8A"/>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3F99"/>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B4"/>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7CA"/>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B13"/>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6F9A"/>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871"/>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3E34"/>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032"/>
    <w:rsid w:val="00177185"/>
    <w:rsid w:val="00177204"/>
    <w:rsid w:val="00177486"/>
    <w:rsid w:val="001776B8"/>
    <w:rsid w:val="00177854"/>
    <w:rsid w:val="001778B9"/>
    <w:rsid w:val="00177953"/>
    <w:rsid w:val="00177A41"/>
    <w:rsid w:val="00177A5B"/>
    <w:rsid w:val="00177BF6"/>
    <w:rsid w:val="00177C8B"/>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EE5"/>
    <w:rsid w:val="00181F41"/>
    <w:rsid w:val="00182421"/>
    <w:rsid w:val="00182699"/>
    <w:rsid w:val="00182824"/>
    <w:rsid w:val="0018284D"/>
    <w:rsid w:val="001828BC"/>
    <w:rsid w:val="00182B53"/>
    <w:rsid w:val="00182F8D"/>
    <w:rsid w:val="00183310"/>
    <w:rsid w:val="00183320"/>
    <w:rsid w:val="0018391B"/>
    <w:rsid w:val="0018391D"/>
    <w:rsid w:val="00183966"/>
    <w:rsid w:val="00183B99"/>
    <w:rsid w:val="00183C15"/>
    <w:rsid w:val="00183C3D"/>
    <w:rsid w:val="00183E2F"/>
    <w:rsid w:val="001840DC"/>
    <w:rsid w:val="001841EB"/>
    <w:rsid w:val="00184445"/>
    <w:rsid w:val="00184651"/>
    <w:rsid w:val="0018466B"/>
    <w:rsid w:val="001846D4"/>
    <w:rsid w:val="0018476F"/>
    <w:rsid w:val="00184945"/>
    <w:rsid w:val="00184A25"/>
    <w:rsid w:val="00184DAE"/>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15F"/>
    <w:rsid w:val="00190380"/>
    <w:rsid w:val="00190411"/>
    <w:rsid w:val="00190798"/>
    <w:rsid w:val="001907A1"/>
    <w:rsid w:val="001909B2"/>
    <w:rsid w:val="00191009"/>
    <w:rsid w:val="001911FB"/>
    <w:rsid w:val="00191452"/>
    <w:rsid w:val="00191557"/>
    <w:rsid w:val="0019180D"/>
    <w:rsid w:val="001919F0"/>
    <w:rsid w:val="00191D66"/>
    <w:rsid w:val="00191E9A"/>
    <w:rsid w:val="00191F89"/>
    <w:rsid w:val="001920AE"/>
    <w:rsid w:val="001921B3"/>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42A"/>
    <w:rsid w:val="00193EA3"/>
    <w:rsid w:val="00193F01"/>
    <w:rsid w:val="00193F55"/>
    <w:rsid w:val="00194078"/>
    <w:rsid w:val="001942CB"/>
    <w:rsid w:val="00194803"/>
    <w:rsid w:val="00194960"/>
    <w:rsid w:val="00194C17"/>
    <w:rsid w:val="00194D12"/>
    <w:rsid w:val="00194E3C"/>
    <w:rsid w:val="00194F0A"/>
    <w:rsid w:val="00194F37"/>
    <w:rsid w:val="001950E8"/>
    <w:rsid w:val="00195151"/>
    <w:rsid w:val="00195638"/>
    <w:rsid w:val="00195858"/>
    <w:rsid w:val="00195885"/>
    <w:rsid w:val="0019594C"/>
    <w:rsid w:val="001959E8"/>
    <w:rsid w:val="00195B76"/>
    <w:rsid w:val="00195D65"/>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DA7"/>
    <w:rsid w:val="001A0E72"/>
    <w:rsid w:val="001A1209"/>
    <w:rsid w:val="001A149D"/>
    <w:rsid w:val="001A1826"/>
    <w:rsid w:val="001A18DC"/>
    <w:rsid w:val="001A1DF3"/>
    <w:rsid w:val="001A20B5"/>
    <w:rsid w:val="001A219D"/>
    <w:rsid w:val="001A21C4"/>
    <w:rsid w:val="001A2288"/>
    <w:rsid w:val="001A2664"/>
    <w:rsid w:val="001A26EC"/>
    <w:rsid w:val="001A270F"/>
    <w:rsid w:val="001A2988"/>
    <w:rsid w:val="001A2A7C"/>
    <w:rsid w:val="001A31DC"/>
    <w:rsid w:val="001A32B7"/>
    <w:rsid w:val="001A3466"/>
    <w:rsid w:val="001A37B2"/>
    <w:rsid w:val="001A39F9"/>
    <w:rsid w:val="001A3C07"/>
    <w:rsid w:val="001A42D5"/>
    <w:rsid w:val="001A4328"/>
    <w:rsid w:val="001A442B"/>
    <w:rsid w:val="001A44EA"/>
    <w:rsid w:val="001A4552"/>
    <w:rsid w:val="001A45C6"/>
    <w:rsid w:val="001A4781"/>
    <w:rsid w:val="001A4A58"/>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302"/>
    <w:rsid w:val="001B1629"/>
    <w:rsid w:val="001B1828"/>
    <w:rsid w:val="001B1A3C"/>
    <w:rsid w:val="001B1D9D"/>
    <w:rsid w:val="001B1DA1"/>
    <w:rsid w:val="001B1E0E"/>
    <w:rsid w:val="001B1FEB"/>
    <w:rsid w:val="001B208E"/>
    <w:rsid w:val="001B20E7"/>
    <w:rsid w:val="001B2409"/>
    <w:rsid w:val="001B2B7A"/>
    <w:rsid w:val="001B2C4D"/>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43"/>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12D"/>
    <w:rsid w:val="001C01E9"/>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1F39"/>
    <w:rsid w:val="001C201A"/>
    <w:rsid w:val="001C2156"/>
    <w:rsid w:val="001C251A"/>
    <w:rsid w:val="001C296E"/>
    <w:rsid w:val="001C2AC4"/>
    <w:rsid w:val="001C2F09"/>
    <w:rsid w:val="001C3198"/>
    <w:rsid w:val="001C3229"/>
    <w:rsid w:val="001C352E"/>
    <w:rsid w:val="001C36B4"/>
    <w:rsid w:val="001C3952"/>
    <w:rsid w:val="001C3D37"/>
    <w:rsid w:val="001C3E4A"/>
    <w:rsid w:val="001C41EA"/>
    <w:rsid w:val="001C45CB"/>
    <w:rsid w:val="001C4894"/>
    <w:rsid w:val="001C489E"/>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EDC"/>
    <w:rsid w:val="001C6FA6"/>
    <w:rsid w:val="001C719F"/>
    <w:rsid w:val="001C733F"/>
    <w:rsid w:val="001C791C"/>
    <w:rsid w:val="001C7F29"/>
    <w:rsid w:val="001C7F51"/>
    <w:rsid w:val="001D010F"/>
    <w:rsid w:val="001D01BC"/>
    <w:rsid w:val="001D029F"/>
    <w:rsid w:val="001D02B4"/>
    <w:rsid w:val="001D02B6"/>
    <w:rsid w:val="001D0518"/>
    <w:rsid w:val="001D067E"/>
    <w:rsid w:val="001D0A16"/>
    <w:rsid w:val="001D0B96"/>
    <w:rsid w:val="001D0BE8"/>
    <w:rsid w:val="001D0D14"/>
    <w:rsid w:val="001D103A"/>
    <w:rsid w:val="001D1A75"/>
    <w:rsid w:val="001D1BD8"/>
    <w:rsid w:val="001D1C3D"/>
    <w:rsid w:val="001D1FA9"/>
    <w:rsid w:val="001D220A"/>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27"/>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2B8"/>
    <w:rsid w:val="001E041E"/>
    <w:rsid w:val="001E04E6"/>
    <w:rsid w:val="001E087D"/>
    <w:rsid w:val="001E0953"/>
    <w:rsid w:val="001E0BB1"/>
    <w:rsid w:val="001E12BC"/>
    <w:rsid w:val="001E1339"/>
    <w:rsid w:val="001E152B"/>
    <w:rsid w:val="001E15CE"/>
    <w:rsid w:val="001E169F"/>
    <w:rsid w:val="001E1765"/>
    <w:rsid w:val="001E17D1"/>
    <w:rsid w:val="001E199C"/>
    <w:rsid w:val="001E1C40"/>
    <w:rsid w:val="001E1C85"/>
    <w:rsid w:val="001E1CEC"/>
    <w:rsid w:val="001E1F8C"/>
    <w:rsid w:val="001E1FA8"/>
    <w:rsid w:val="001E221A"/>
    <w:rsid w:val="001E2352"/>
    <w:rsid w:val="001E2699"/>
    <w:rsid w:val="001E297F"/>
    <w:rsid w:val="001E2EE4"/>
    <w:rsid w:val="001E326B"/>
    <w:rsid w:val="001E38CC"/>
    <w:rsid w:val="001E3922"/>
    <w:rsid w:val="001E3970"/>
    <w:rsid w:val="001E3B53"/>
    <w:rsid w:val="001E3C20"/>
    <w:rsid w:val="001E3C8E"/>
    <w:rsid w:val="001E3D8D"/>
    <w:rsid w:val="001E3E47"/>
    <w:rsid w:val="001E42B5"/>
    <w:rsid w:val="001E42ED"/>
    <w:rsid w:val="001E441E"/>
    <w:rsid w:val="001E457E"/>
    <w:rsid w:val="001E498C"/>
    <w:rsid w:val="001E4D76"/>
    <w:rsid w:val="001E4F8B"/>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B43"/>
    <w:rsid w:val="001F0C73"/>
    <w:rsid w:val="001F0FF2"/>
    <w:rsid w:val="001F100C"/>
    <w:rsid w:val="001F12A4"/>
    <w:rsid w:val="001F14C0"/>
    <w:rsid w:val="001F14DD"/>
    <w:rsid w:val="001F1928"/>
    <w:rsid w:val="001F1AEA"/>
    <w:rsid w:val="001F1BB7"/>
    <w:rsid w:val="001F1DEE"/>
    <w:rsid w:val="001F1E58"/>
    <w:rsid w:val="001F21B3"/>
    <w:rsid w:val="001F2660"/>
    <w:rsid w:val="001F2B94"/>
    <w:rsid w:val="001F2D40"/>
    <w:rsid w:val="001F2E36"/>
    <w:rsid w:val="001F2FD9"/>
    <w:rsid w:val="001F33E8"/>
    <w:rsid w:val="001F35E7"/>
    <w:rsid w:val="001F367D"/>
    <w:rsid w:val="001F3A71"/>
    <w:rsid w:val="001F3D87"/>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C76"/>
    <w:rsid w:val="001F5DA3"/>
    <w:rsid w:val="001F63B6"/>
    <w:rsid w:val="001F64B0"/>
    <w:rsid w:val="001F6870"/>
    <w:rsid w:val="001F6A1A"/>
    <w:rsid w:val="001F6BD7"/>
    <w:rsid w:val="001F6C3B"/>
    <w:rsid w:val="001F6F67"/>
    <w:rsid w:val="001F70E4"/>
    <w:rsid w:val="001F7326"/>
    <w:rsid w:val="001F74E1"/>
    <w:rsid w:val="001F766B"/>
    <w:rsid w:val="001F7901"/>
    <w:rsid w:val="001F7C15"/>
    <w:rsid w:val="001F7CFC"/>
    <w:rsid w:val="00200158"/>
    <w:rsid w:val="002003D8"/>
    <w:rsid w:val="002006E5"/>
    <w:rsid w:val="002007D5"/>
    <w:rsid w:val="002008AD"/>
    <w:rsid w:val="00200A89"/>
    <w:rsid w:val="00200AA9"/>
    <w:rsid w:val="00200AE4"/>
    <w:rsid w:val="00200B03"/>
    <w:rsid w:val="00200B79"/>
    <w:rsid w:val="00200B90"/>
    <w:rsid w:val="002010F9"/>
    <w:rsid w:val="002012C4"/>
    <w:rsid w:val="002014FF"/>
    <w:rsid w:val="00201689"/>
    <w:rsid w:val="002016D8"/>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7C9"/>
    <w:rsid w:val="00212820"/>
    <w:rsid w:val="0021291F"/>
    <w:rsid w:val="00212A7F"/>
    <w:rsid w:val="00212E4A"/>
    <w:rsid w:val="0021340F"/>
    <w:rsid w:val="00213466"/>
    <w:rsid w:val="002135BF"/>
    <w:rsid w:val="002137A1"/>
    <w:rsid w:val="0021388F"/>
    <w:rsid w:val="00213A0A"/>
    <w:rsid w:val="00213A11"/>
    <w:rsid w:val="0021425B"/>
    <w:rsid w:val="00214313"/>
    <w:rsid w:val="00214520"/>
    <w:rsid w:val="002148FE"/>
    <w:rsid w:val="00214A6B"/>
    <w:rsid w:val="00214B18"/>
    <w:rsid w:val="00214BA0"/>
    <w:rsid w:val="00215090"/>
    <w:rsid w:val="0021511D"/>
    <w:rsid w:val="002156F3"/>
    <w:rsid w:val="00215A0F"/>
    <w:rsid w:val="00215CA4"/>
    <w:rsid w:val="00215CFE"/>
    <w:rsid w:val="00215E59"/>
    <w:rsid w:val="00215F52"/>
    <w:rsid w:val="002161B2"/>
    <w:rsid w:val="0021621C"/>
    <w:rsid w:val="002164C9"/>
    <w:rsid w:val="0021653F"/>
    <w:rsid w:val="00216712"/>
    <w:rsid w:val="00216CA4"/>
    <w:rsid w:val="00216E01"/>
    <w:rsid w:val="00216E38"/>
    <w:rsid w:val="0021728B"/>
    <w:rsid w:val="002175FF"/>
    <w:rsid w:val="00217708"/>
    <w:rsid w:val="00217757"/>
    <w:rsid w:val="002177AE"/>
    <w:rsid w:val="00217A64"/>
    <w:rsid w:val="00217B4E"/>
    <w:rsid w:val="00217B63"/>
    <w:rsid w:val="00217BBD"/>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62E"/>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1C4"/>
    <w:rsid w:val="002255B2"/>
    <w:rsid w:val="002259E4"/>
    <w:rsid w:val="00225A21"/>
    <w:rsid w:val="00225A57"/>
    <w:rsid w:val="00225AA5"/>
    <w:rsid w:val="00226015"/>
    <w:rsid w:val="0022601C"/>
    <w:rsid w:val="00226368"/>
    <w:rsid w:val="00226437"/>
    <w:rsid w:val="002267E1"/>
    <w:rsid w:val="002267E4"/>
    <w:rsid w:val="00226A68"/>
    <w:rsid w:val="00226C90"/>
    <w:rsid w:val="002270A4"/>
    <w:rsid w:val="002271CA"/>
    <w:rsid w:val="0022743A"/>
    <w:rsid w:val="0022771C"/>
    <w:rsid w:val="00227855"/>
    <w:rsid w:val="00227AF5"/>
    <w:rsid w:val="00227D4D"/>
    <w:rsid w:val="00227FF5"/>
    <w:rsid w:val="00230352"/>
    <w:rsid w:val="00230622"/>
    <w:rsid w:val="00230ADA"/>
    <w:rsid w:val="00230EC0"/>
    <w:rsid w:val="00230F57"/>
    <w:rsid w:val="00230FA4"/>
    <w:rsid w:val="00230FBD"/>
    <w:rsid w:val="00231120"/>
    <w:rsid w:val="00231519"/>
    <w:rsid w:val="0023163C"/>
    <w:rsid w:val="0023166E"/>
    <w:rsid w:val="00231815"/>
    <w:rsid w:val="00231B45"/>
    <w:rsid w:val="00231BD5"/>
    <w:rsid w:val="00231D78"/>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48E0"/>
    <w:rsid w:val="00234B47"/>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041"/>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A1C"/>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036"/>
    <w:rsid w:val="0024635D"/>
    <w:rsid w:val="0024636F"/>
    <w:rsid w:val="0024656B"/>
    <w:rsid w:val="00246575"/>
    <w:rsid w:val="00246729"/>
    <w:rsid w:val="0024681D"/>
    <w:rsid w:val="00246EB9"/>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1E6"/>
    <w:rsid w:val="002503F9"/>
    <w:rsid w:val="0025074E"/>
    <w:rsid w:val="00250A6C"/>
    <w:rsid w:val="00250FC0"/>
    <w:rsid w:val="00250FD7"/>
    <w:rsid w:val="00250FE0"/>
    <w:rsid w:val="0025125B"/>
    <w:rsid w:val="00251619"/>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D82"/>
    <w:rsid w:val="00253E44"/>
    <w:rsid w:val="00253F64"/>
    <w:rsid w:val="0025419F"/>
    <w:rsid w:val="002541AC"/>
    <w:rsid w:val="002542FE"/>
    <w:rsid w:val="0025442C"/>
    <w:rsid w:val="00254432"/>
    <w:rsid w:val="0025444B"/>
    <w:rsid w:val="0025455A"/>
    <w:rsid w:val="002545AC"/>
    <w:rsid w:val="00254C0D"/>
    <w:rsid w:val="00254D89"/>
    <w:rsid w:val="0025500B"/>
    <w:rsid w:val="002550D3"/>
    <w:rsid w:val="00255123"/>
    <w:rsid w:val="00255285"/>
    <w:rsid w:val="0025539E"/>
    <w:rsid w:val="0025545C"/>
    <w:rsid w:val="002555FF"/>
    <w:rsid w:val="00255899"/>
    <w:rsid w:val="00255A23"/>
    <w:rsid w:val="002561E6"/>
    <w:rsid w:val="0025634D"/>
    <w:rsid w:val="002566E4"/>
    <w:rsid w:val="002566F2"/>
    <w:rsid w:val="00256CB2"/>
    <w:rsid w:val="00256E51"/>
    <w:rsid w:val="002572BC"/>
    <w:rsid w:val="00257357"/>
    <w:rsid w:val="0025759B"/>
    <w:rsid w:val="002575E3"/>
    <w:rsid w:val="002576D5"/>
    <w:rsid w:val="0025797A"/>
    <w:rsid w:val="00257AF0"/>
    <w:rsid w:val="00257C3F"/>
    <w:rsid w:val="00257F09"/>
    <w:rsid w:val="00257F40"/>
    <w:rsid w:val="00260275"/>
    <w:rsid w:val="0026046A"/>
    <w:rsid w:val="002604C6"/>
    <w:rsid w:val="002606D2"/>
    <w:rsid w:val="00260735"/>
    <w:rsid w:val="00260BF6"/>
    <w:rsid w:val="00260D86"/>
    <w:rsid w:val="00260DAB"/>
    <w:rsid w:val="00260E80"/>
    <w:rsid w:val="002612EC"/>
    <w:rsid w:val="00261327"/>
    <w:rsid w:val="00261BCF"/>
    <w:rsid w:val="00262173"/>
    <w:rsid w:val="002621E5"/>
    <w:rsid w:val="00262389"/>
    <w:rsid w:val="002623B4"/>
    <w:rsid w:val="002624A0"/>
    <w:rsid w:val="002625A5"/>
    <w:rsid w:val="002625DE"/>
    <w:rsid w:val="00262686"/>
    <w:rsid w:val="00262688"/>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84"/>
    <w:rsid w:val="0026469F"/>
    <w:rsid w:val="00264D4E"/>
    <w:rsid w:val="002652A8"/>
    <w:rsid w:val="002657EE"/>
    <w:rsid w:val="002658BD"/>
    <w:rsid w:val="00265B35"/>
    <w:rsid w:val="0026612F"/>
    <w:rsid w:val="002662A4"/>
    <w:rsid w:val="002663EC"/>
    <w:rsid w:val="002663F3"/>
    <w:rsid w:val="00266CC3"/>
    <w:rsid w:val="00266D2D"/>
    <w:rsid w:val="00266F52"/>
    <w:rsid w:val="00267010"/>
    <w:rsid w:val="00267081"/>
    <w:rsid w:val="00267F92"/>
    <w:rsid w:val="002701F1"/>
    <w:rsid w:val="0027022A"/>
    <w:rsid w:val="0027023C"/>
    <w:rsid w:val="00270996"/>
    <w:rsid w:val="00270C0D"/>
    <w:rsid w:val="00270C5B"/>
    <w:rsid w:val="00271116"/>
    <w:rsid w:val="00271121"/>
    <w:rsid w:val="0027172A"/>
    <w:rsid w:val="002718E3"/>
    <w:rsid w:val="002719C7"/>
    <w:rsid w:val="00271D47"/>
    <w:rsid w:val="00271E2A"/>
    <w:rsid w:val="00271E84"/>
    <w:rsid w:val="00271FDF"/>
    <w:rsid w:val="00271FF9"/>
    <w:rsid w:val="0027214B"/>
    <w:rsid w:val="002721AC"/>
    <w:rsid w:val="0027231E"/>
    <w:rsid w:val="002724BB"/>
    <w:rsid w:val="0027284E"/>
    <w:rsid w:val="002728B5"/>
    <w:rsid w:val="002728C2"/>
    <w:rsid w:val="002728F7"/>
    <w:rsid w:val="0027295E"/>
    <w:rsid w:val="00272966"/>
    <w:rsid w:val="00272D8A"/>
    <w:rsid w:val="00272EB7"/>
    <w:rsid w:val="00272F00"/>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C1"/>
    <w:rsid w:val="002759F3"/>
    <w:rsid w:val="00275A6F"/>
    <w:rsid w:val="00275CD1"/>
    <w:rsid w:val="00276419"/>
    <w:rsid w:val="00276708"/>
    <w:rsid w:val="00276AF5"/>
    <w:rsid w:val="00276FD2"/>
    <w:rsid w:val="00277216"/>
    <w:rsid w:val="00277330"/>
    <w:rsid w:val="002774B9"/>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8F3"/>
    <w:rsid w:val="00283909"/>
    <w:rsid w:val="00283B34"/>
    <w:rsid w:val="00283E18"/>
    <w:rsid w:val="00283E2D"/>
    <w:rsid w:val="002840B4"/>
    <w:rsid w:val="002845BD"/>
    <w:rsid w:val="0028498D"/>
    <w:rsid w:val="00284B1A"/>
    <w:rsid w:val="00285569"/>
    <w:rsid w:val="00285680"/>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BC6"/>
    <w:rsid w:val="00287D82"/>
    <w:rsid w:val="00287EFE"/>
    <w:rsid w:val="002904EA"/>
    <w:rsid w:val="00290531"/>
    <w:rsid w:val="00290717"/>
    <w:rsid w:val="00290DB8"/>
    <w:rsid w:val="00290E01"/>
    <w:rsid w:val="00290E29"/>
    <w:rsid w:val="00290EFF"/>
    <w:rsid w:val="002911EF"/>
    <w:rsid w:val="0029158B"/>
    <w:rsid w:val="00291853"/>
    <w:rsid w:val="002918F1"/>
    <w:rsid w:val="00291FC8"/>
    <w:rsid w:val="002920E0"/>
    <w:rsid w:val="002920EA"/>
    <w:rsid w:val="00292254"/>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053"/>
    <w:rsid w:val="002971BB"/>
    <w:rsid w:val="002972DB"/>
    <w:rsid w:val="00297352"/>
    <w:rsid w:val="0029748B"/>
    <w:rsid w:val="00297663"/>
    <w:rsid w:val="0029782B"/>
    <w:rsid w:val="00297A55"/>
    <w:rsid w:val="00297EC7"/>
    <w:rsid w:val="002A0147"/>
    <w:rsid w:val="002A0944"/>
    <w:rsid w:val="002A0C4F"/>
    <w:rsid w:val="002A0E46"/>
    <w:rsid w:val="002A10DE"/>
    <w:rsid w:val="002A12EA"/>
    <w:rsid w:val="002A146F"/>
    <w:rsid w:val="002A1552"/>
    <w:rsid w:val="002A1590"/>
    <w:rsid w:val="002A1599"/>
    <w:rsid w:val="002A165A"/>
    <w:rsid w:val="002A171E"/>
    <w:rsid w:val="002A1748"/>
    <w:rsid w:val="002A18E7"/>
    <w:rsid w:val="002A1D10"/>
    <w:rsid w:val="002A1DD7"/>
    <w:rsid w:val="002A1F31"/>
    <w:rsid w:val="002A20F2"/>
    <w:rsid w:val="002A2807"/>
    <w:rsid w:val="002A28B2"/>
    <w:rsid w:val="002A2AE2"/>
    <w:rsid w:val="002A2E7E"/>
    <w:rsid w:val="002A2F5C"/>
    <w:rsid w:val="002A3385"/>
    <w:rsid w:val="002A3674"/>
    <w:rsid w:val="002A3720"/>
    <w:rsid w:val="002A37BD"/>
    <w:rsid w:val="002A3866"/>
    <w:rsid w:val="002A38A0"/>
    <w:rsid w:val="002A3A37"/>
    <w:rsid w:val="002A3C0C"/>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105"/>
    <w:rsid w:val="002A5387"/>
    <w:rsid w:val="002A5490"/>
    <w:rsid w:val="002A5631"/>
    <w:rsid w:val="002A597D"/>
    <w:rsid w:val="002A5D92"/>
    <w:rsid w:val="002A5DDA"/>
    <w:rsid w:val="002A60BE"/>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8CB"/>
    <w:rsid w:val="002B1B2D"/>
    <w:rsid w:val="002B1FBB"/>
    <w:rsid w:val="002B25D8"/>
    <w:rsid w:val="002B27EF"/>
    <w:rsid w:val="002B2943"/>
    <w:rsid w:val="002B29C9"/>
    <w:rsid w:val="002B2BA5"/>
    <w:rsid w:val="002B2BBE"/>
    <w:rsid w:val="002B2D6C"/>
    <w:rsid w:val="002B2E5C"/>
    <w:rsid w:val="002B316F"/>
    <w:rsid w:val="002B325D"/>
    <w:rsid w:val="002B341F"/>
    <w:rsid w:val="002B3563"/>
    <w:rsid w:val="002B39BB"/>
    <w:rsid w:val="002B42CC"/>
    <w:rsid w:val="002B432B"/>
    <w:rsid w:val="002B43E2"/>
    <w:rsid w:val="002B4441"/>
    <w:rsid w:val="002B47D9"/>
    <w:rsid w:val="002B4840"/>
    <w:rsid w:val="002B48D3"/>
    <w:rsid w:val="002B4AF3"/>
    <w:rsid w:val="002B50A3"/>
    <w:rsid w:val="002B5114"/>
    <w:rsid w:val="002B5132"/>
    <w:rsid w:val="002B5283"/>
    <w:rsid w:val="002B5560"/>
    <w:rsid w:val="002B608B"/>
    <w:rsid w:val="002B637F"/>
    <w:rsid w:val="002B65BF"/>
    <w:rsid w:val="002B6600"/>
    <w:rsid w:val="002B6869"/>
    <w:rsid w:val="002B6A51"/>
    <w:rsid w:val="002B6AF4"/>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46A"/>
    <w:rsid w:val="002C3732"/>
    <w:rsid w:val="002C4095"/>
    <w:rsid w:val="002C42CE"/>
    <w:rsid w:val="002C43A0"/>
    <w:rsid w:val="002C43C2"/>
    <w:rsid w:val="002C4F0E"/>
    <w:rsid w:val="002C5014"/>
    <w:rsid w:val="002C513A"/>
    <w:rsid w:val="002C5239"/>
    <w:rsid w:val="002C57CB"/>
    <w:rsid w:val="002C5986"/>
    <w:rsid w:val="002C5F26"/>
    <w:rsid w:val="002C66E9"/>
    <w:rsid w:val="002C6914"/>
    <w:rsid w:val="002C6C53"/>
    <w:rsid w:val="002C6D0A"/>
    <w:rsid w:val="002C7201"/>
    <w:rsid w:val="002C731B"/>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096"/>
    <w:rsid w:val="002D11C5"/>
    <w:rsid w:val="002D13A4"/>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0E1"/>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BCE"/>
    <w:rsid w:val="002D7C35"/>
    <w:rsid w:val="002D7D24"/>
    <w:rsid w:val="002D7FF8"/>
    <w:rsid w:val="002E05B8"/>
    <w:rsid w:val="002E0684"/>
    <w:rsid w:val="002E09A4"/>
    <w:rsid w:val="002E0A30"/>
    <w:rsid w:val="002E0A98"/>
    <w:rsid w:val="002E0AA4"/>
    <w:rsid w:val="002E0F60"/>
    <w:rsid w:val="002E10BC"/>
    <w:rsid w:val="002E1194"/>
    <w:rsid w:val="002E1650"/>
    <w:rsid w:val="002E16A5"/>
    <w:rsid w:val="002E17C5"/>
    <w:rsid w:val="002E1906"/>
    <w:rsid w:val="002E1D89"/>
    <w:rsid w:val="002E1DF8"/>
    <w:rsid w:val="002E1E14"/>
    <w:rsid w:val="002E1F86"/>
    <w:rsid w:val="002E1FCF"/>
    <w:rsid w:val="002E223E"/>
    <w:rsid w:val="002E27FA"/>
    <w:rsid w:val="002E29B6"/>
    <w:rsid w:val="002E2A3F"/>
    <w:rsid w:val="002E2E0F"/>
    <w:rsid w:val="002E3031"/>
    <w:rsid w:val="002E339A"/>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88E"/>
    <w:rsid w:val="002E7A3C"/>
    <w:rsid w:val="002E7B64"/>
    <w:rsid w:val="002E7DDF"/>
    <w:rsid w:val="002F042A"/>
    <w:rsid w:val="002F0788"/>
    <w:rsid w:val="002F0B4E"/>
    <w:rsid w:val="002F107B"/>
    <w:rsid w:val="002F15B3"/>
    <w:rsid w:val="002F1608"/>
    <w:rsid w:val="002F1BCC"/>
    <w:rsid w:val="002F1D4C"/>
    <w:rsid w:val="002F1E6E"/>
    <w:rsid w:val="002F1FCA"/>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5B0"/>
    <w:rsid w:val="002F4AB1"/>
    <w:rsid w:val="002F4B86"/>
    <w:rsid w:val="002F4B98"/>
    <w:rsid w:val="002F4C68"/>
    <w:rsid w:val="002F4D0E"/>
    <w:rsid w:val="002F4D12"/>
    <w:rsid w:val="002F533D"/>
    <w:rsid w:val="002F543C"/>
    <w:rsid w:val="002F5560"/>
    <w:rsid w:val="002F58A9"/>
    <w:rsid w:val="002F58F9"/>
    <w:rsid w:val="002F5A52"/>
    <w:rsid w:val="002F5CF7"/>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04"/>
    <w:rsid w:val="002F7FC3"/>
    <w:rsid w:val="003001D8"/>
    <w:rsid w:val="003001FF"/>
    <w:rsid w:val="0030030E"/>
    <w:rsid w:val="00300537"/>
    <w:rsid w:val="00300D3A"/>
    <w:rsid w:val="00300EC9"/>
    <w:rsid w:val="0030106A"/>
    <w:rsid w:val="003010DC"/>
    <w:rsid w:val="00301314"/>
    <w:rsid w:val="003013CD"/>
    <w:rsid w:val="003016DE"/>
    <w:rsid w:val="003017AE"/>
    <w:rsid w:val="00301909"/>
    <w:rsid w:val="00301D7F"/>
    <w:rsid w:val="00301EC9"/>
    <w:rsid w:val="003023EE"/>
    <w:rsid w:val="0030251E"/>
    <w:rsid w:val="003025C1"/>
    <w:rsid w:val="003026D6"/>
    <w:rsid w:val="00302A24"/>
    <w:rsid w:val="00302BA6"/>
    <w:rsid w:val="00302FFE"/>
    <w:rsid w:val="0030301C"/>
    <w:rsid w:val="00303067"/>
    <w:rsid w:val="003030FF"/>
    <w:rsid w:val="003035F4"/>
    <w:rsid w:val="00303634"/>
    <w:rsid w:val="0030387B"/>
    <w:rsid w:val="00303B40"/>
    <w:rsid w:val="00303C79"/>
    <w:rsid w:val="00303D35"/>
    <w:rsid w:val="00303D7C"/>
    <w:rsid w:val="00303FC0"/>
    <w:rsid w:val="003041BF"/>
    <w:rsid w:val="0030424D"/>
    <w:rsid w:val="00304404"/>
    <w:rsid w:val="00304A9F"/>
    <w:rsid w:val="00304C19"/>
    <w:rsid w:val="00304E4B"/>
    <w:rsid w:val="00305031"/>
    <w:rsid w:val="003050A3"/>
    <w:rsid w:val="003050AB"/>
    <w:rsid w:val="00305260"/>
    <w:rsid w:val="003052EE"/>
    <w:rsid w:val="00305391"/>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A4"/>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4A8"/>
    <w:rsid w:val="0031252F"/>
    <w:rsid w:val="00312984"/>
    <w:rsid w:val="00312BBA"/>
    <w:rsid w:val="00312C8F"/>
    <w:rsid w:val="0031303C"/>
    <w:rsid w:val="003131D5"/>
    <w:rsid w:val="003133D9"/>
    <w:rsid w:val="00313546"/>
    <w:rsid w:val="00313658"/>
    <w:rsid w:val="0031368F"/>
    <w:rsid w:val="00313F58"/>
    <w:rsid w:val="00314003"/>
    <w:rsid w:val="00314005"/>
    <w:rsid w:val="00314008"/>
    <w:rsid w:val="00314019"/>
    <w:rsid w:val="003141BC"/>
    <w:rsid w:val="00314222"/>
    <w:rsid w:val="0031423F"/>
    <w:rsid w:val="0031439B"/>
    <w:rsid w:val="00314487"/>
    <w:rsid w:val="003144F3"/>
    <w:rsid w:val="00314515"/>
    <w:rsid w:val="003148B5"/>
    <w:rsid w:val="0031493D"/>
    <w:rsid w:val="00314A66"/>
    <w:rsid w:val="00314B30"/>
    <w:rsid w:val="00314B93"/>
    <w:rsid w:val="003150F3"/>
    <w:rsid w:val="0031513B"/>
    <w:rsid w:val="00315376"/>
    <w:rsid w:val="003157CE"/>
    <w:rsid w:val="00315958"/>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2BD5"/>
    <w:rsid w:val="003230A6"/>
    <w:rsid w:val="003232A1"/>
    <w:rsid w:val="00323AF4"/>
    <w:rsid w:val="00323C62"/>
    <w:rsid w:val="00323EC6"/>
    <w:rsid w:val="00323F15"/>
    <w:rsid w:val="00324182"/>
    <w:rsid w:val="003242AF"/>
    <w:rsid w:val="00324597"/>
    <w:rsid w:val="00324785"/>
    <w:rsid w:val="0032478C"/>
    <w:rsid w:val="0032485E"/>
    <w:rsid w:val="003248F4"/>
    <w:rsid w:val="00324A3D"/>
    <w:rsid w:val="00324C85"/>
    <w:rsid w:val="00324E29"/>
    <w:rsid w:val="00324E83"/>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3C1"/>
    <w:rsid w:val="003304A9"/>
    <w:rsid w:val="00330A1F"/>
    <w:rsid w:val="00330A2E"/>
    <w:rsid w:val="00330A99"/>
    <w:rsid w:val="00330C97"/>
    <w:rsid w:val="00330EDE"/>
    <w:rsid w:val="0033134C"/>
    <w:rsid w:val="003313D1"/>
    <w:rsid w:val="00331407"/>
    <w:rsid w:val="003317F4"/>
    <w:rsid w:val="003317FD"/>
    <w:rsid w:val="003319AD"/>
    <w:rsid w:val="00331AE5"/>
    <w:rsid w:val="00331EC9"/>
    <w:rsid w:val="003321CD"/>
    <w:rsid w:val="003322A9"/>
    <w:rsid w:val="003323C1"/>
    <w:rsid w:val="003327D2"/>
    <w:rsid w:val="00332802"/>
    <w:rsid w:val="00332A33"/>
    <w:rsid w:val="00332A82"/>
    <w:rsid w:val="00332B4F"/>
    <w:rsid w:val="00332C71"/>
    <w:rsid w:val="00332CE0"/>
    <w:rsid w:val="00332E48"/>
    <w:rsid w:val="00332F1C"/>
    <w:rsid w:val="003330A2"/>
    <w:rsid w:val="0033316B"/>
    <w:rsid w:val="00333364"/>
    <w:rsid w:val="00333765"/>
    <w:rsid w:val="00333A87"/>
    <w:rsid w:val="00333C57"/>
    <w:rsid w:val="00333CA3"/>
    <w:rsid w:val="0033456C"/>
    <w:rsid w:val="003346B6"/>
    <w:rsid w:val="003348A1"/>
    <w:rsid w:val="003348DE"/>
    <w:rsid w:val="00334B3D"/>
    <w:rsid w:val="00334C2F"/>
    <w:rsid w:val="00334C3B"/>
    <w:rsid w:val="00334FF8"/>
    <w:rsid w:val="00334FFC"/>
    <w:rsid w:val="003351CE"/>
    <w:rsid w:val="0033534B"/>
    <w:rsid w:val="0033582B"/>
    <w:rsid w:val="00335B4E"/>
    <w:rsid w:val="00335C08"/>
    <w:rsid w:val="00335C4F"/>
    <w:rsid w:val="00335FE7"/>
    <w:rsid w:val="00336138"/>
    <w:rsid w:val="00336190"/>
    <w:rsid w:val="0033625C"/>
    <w:rsid w:val="00336284"/>
    <w:rsid w:val="00336464"/>
    <w:rsid w:val="00336487"/>
    <w:rsid w:val="0033651D"/>
    <w:rsid w:val="003365A3"/>
    <w:rsid w:val="00336B10"/>
    <w:rsid w:val="00336B56"/>
    <w:rsid w:val="00336C4F"/>
    <w:rsid w:val="00336D2E"/>
    <w:rsid w:val="0033754F"/>
    <w:rsid w:val="00337872"/>
    <w:rsid w:val="00337922"/>
    <w:rsid w:val="00337AE5"/>
    <w:rsid w:val="00337BB5"/>
    <w:rsid w:val="00337BC5"/>
    <w:rsid w:val="00337EE7"/>
    <w:rsid w:val="00337F1C"/>
    <w:rsid w:val="0034056A"/>
    <w:rsid w:val="00340FD0"/>
    <w:rsid w:val="00341270"/>
    <w:rsid w:val="003415B1"/>
    <w:rsid w:val="00341D77"/>
    <w:rsid w:val="00341DCF"/>
    <w:rsid w:val="00342012"/>
    <w:rsid w:val="00342454"/>
    <w:rsid w:val="003424C6"/>
    <w:rsid w:val="003424F8"/>
    <w:rsid w:val="0034258B"/>
    <w:rsid w:val="003426FE"/>
    <w:rsid w:val="003427CC"/>
    <w:rsid w:val="00342A04"/>
    <w:rsid w:val="00342B0F"/>
    <w:rsid w:val="003434CE"/>
    <w:rsid w:val="00343816"/>
    <w:rsid w:val="00343925"/>
    <w:rsid w:val="00343958"/>
    <w:rsid w:val="00343CC6"/>
    <w:rsid w:val="00343D45"/>
    <w:rsid w:val="00343DE5"/>
    <w:rsid w:val="00343E11"/>
    <w:rsid w:val="00343F1B"/>
    <w:rsid w:val="003440F8"/>
    <w:rsid w:val="0034465F"/>
    <w:rsid w:val="003446DF"/>
    <w:rsid w:val="003446E0"/>
    <w:rsid w:val="0034492B"/>
    <w:rsid w:val="00344B23"/>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E86"/>
    <w:rsid w:val="00347122"/>
    <w:rsid w:val="00347FC9"/>
    <w:rsid w:val="00350098"/>
    <w:rsid w:val="003502E2"/>
    <w:rsid w:val="00350455"/>
    <w:rsid w:val="0035052A"/>
    <w:rsid w:val="00350A1E"/>
    <w:rsid w:val="00350B5A"/>
    <w:rsid w:val="00350EE0"/>
    <w:rsid w:val="003516EC"/>
    <w:rsid w:val="00351A13"/>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1A"/>
    <w:rsid w:val="00354AD6"/>
    <w:rsid w:val="00355018"/>
    <w:rsid w:val="0035511F"/>
    <w:rsid w:val="003552D6"/>
    <w:rsid w:val="003553E3"/>
    <w:rsid w:val="003560EB"/>
    <w:rsid w:val="00356480"/>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286"/>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9C6"/>
    <w:rsid w:val="00363AC3"/>
    <w:rsid w:val="00363B7B"/>
    <w:rsid w:val="00363D90"/>
    <w:rsid w:val="00363E44"/>
    <w:rsid w:val="00364108"/>
    <w:rsid w:val="0036420A"/>
    <w:rsid w:val="003644C3"/>
    <w:rsid w:val="003646C6"/>
    <w:rsid w:val="003646F0"/>
    <w:rsid w:val="0036481D"/>
    <w:rsid w:val="00364898"/>
    <w:rsid w:val="003648C1"/>
    <w:rsid w:val="00364BB1"/>
    <w:rsid w:val="00364C38"/>
    <w:rsid w:val="00364DA8"/>
    <w:rsid w:val="00364E43"/>
    <w:rsid w:val="00364E51"/>
    <w:rsid w:val="00365487"/>
    <w:rsid w:val="00365507"/>
    <w:rsid w:val="00365A3A"/>
    <w:rsid w:val="00365CB4"/>
    <w:rsid w:val="00366023"/>
    <w:rsid w:val="00366058"/>
    <w:rsid w:val="00366406"/>
    <w:rsid w:val="0036681D"/>
    <w:rsid w:val="00366887"/>
    <w:rsid w:val="00366BF1"/>
    <w:rsid w:val="00366CAD"/>
    <w:rsid w:val="00366D7B"/>
    <w:rsid w:val="00366DF5"/>
    <w:rsid w:val="00366E68"/>
    <w:rsid w:val="00367212"/>
    <w:rsid w:val="0036749E"/>
    <w:rsid w:val="0036752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A3B"/>
    <w:rsid w:val="00373CF1"/>
    <w:rsid w:val="00373ECD"/>
    <w:rsid w:val="00373EDB"/>
    <w:rsid w:val="003742DE"/>
    <w:rsid w:val="003744F1"/>
    <w:rsid w:val="003748D3"/>
    <w:rsid w:val="00374A29"/>
    <w:rsid w:val="00374B78"/>
    <w:rsid w:val="00374C26"/>
    <w:rsid w:val="00375046"/>
    <w:rsid w:val="00375162"/>
    <w:rsid w:val="00375167"/>
    <w:rsid w:val="003753D2"/>
    <w:rsid w:val="00375431"/>
    <w:rsid w:val="00375A93"/>
    <w:rsid w:val="00375A9C"/>
    <w:rsid w:val="00375B55"/>
    <w:rsid w:val="00375E47"/>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0F80"/>
    <w:rsid w:val="003810CA"/>
    <w:rsid w:val="0038126D"/>
    <w:rsid w:val="003813A6"/>
    <w:rsid w:val="003813DA"/>
    <w:rsid w:val="00381D83"/>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AFA"/>
    <w:rsid w:val="00383D9B"/>
    <w:rsid w:val="00383DC9"/>
    <w:rsid w:val="00384483"/>
    <w:rsid w:val="00384675"/>
    <w:rsid w:val="00384962"/>
    <w:rsid w:val="003849DA"/>
    <w:rsid w:val="00384ACD"/>
    <w:rsid w:val="00384EF4"/>
    <w:rsid w:val="003853C7"/>
    <w:rsid w:val="003853E4"/>
    <w:rsid w:val="00385B42"/>
    <w:rsid w:val="00385DC8"/>
    <w:rsid w:val="00385EFE"/>
    <w:rsid w:val="0038641E"/>
    <w:rsid w:val="00386BE3"/>
    <w:rsid w:val="00386E1C"/>
    <w:rsid w:val="00387126"/>
    <w:rsid w:val="00387134"/>
    <w:rsid w:val="003879ED"/>
    <w:rsid w:val="00387BB1"/>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064"/>
    <w:rsid w:val="003921A6"/>
    <w:rsid w:val="003921B1"/>
    <w:rsid w:val="00392701"/>
    <w:rsid w:val="00392966"/>
    <w:rsid w:val="003929C3"/>
    <w:rsid w:val="00392B9D"/>
    <w:rsid w:val="00392BBF"/>
    <w:rsid w:val="00392CFA"/>
    <w:rsid w:val="00392ED4"/>
    <w:rsid w:val="003931AF"/>
    <w:rsid w:val="00393202"/>
    <w:rsid w:val="003932F5"/>
    <w:rsid w:val="0039336D"/>
    <w:rsid w:val="00393412"/>
    <w:rsid w:val="003934C5"/>
    <w:rsid w:val="00393535"/>
    <w:rsid w:val="003937BD"/>
    <w:rsid w:val="00393F73"/>
    <w:rsid w:val="003944DD"/>
    <w:rsid w:val="00394649"/>
    <w:rsid w:val="003946BC"/>
    <w:rsid w:val="00394730"/>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B65"/>
    <w:rsid w:val="00396C04"/>
    <w:rsid w:val="00396C78"/>
    <w:rsid w:val="00396CC6"/>
    <w:rsid w:val="00396DA6"/>
    <w:rsid w:val="00397549"/>
    <w:rsid w:val="003975A6"/>
    <w:rsid w:val="00397B9F"/>
    <w:rsid w:val="00397BD5"/>
    <w:rsid w:val="00397C2B"/>
    <w:rsid w:val="00397C2E"/>
    <w:rsid w:val="003A00B9"/>
    <w:rsid w:val="003A0114"/>
    <w:rsid w:val="003A0224"/>
    <w:rsid w:val="003A0308"/>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3B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0B3"/>
    <w:rsid w:val="003A51E1"/>
    <w:rsid w:val="003A5421"/>
    <w:rsid w:val="003A542C"/>
    <w:rsid w:val="003A5CD8"/>
    <w:rsid w:val="003A5D28"/>
    <w:rsid w:val="003A5D30"/>
    <w:rsid w:val="003A5DF6"/>
    <w:rsid w:val="003A5F79"/>
    <w:rsid w:val="003A6017"/>
    <w:rsid w:val="003A60AC"/>
    <w:rsid w:val="003A6417"/>
    <w:rsid w:val="003A6432"/>
    <w:rsid w:val="003A647F"/>
    <w:rsid w:val="003A6525"/>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9E7"/>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B7882"/>
    <w:rsid w:val="003C0415"/>
    <w:rsid w:val="003C04D0"/>
    <w:rsid w:val="003C0A29"/>
    <w:rsid w:val="003C0AB4"/>
    <w:rsid w:val="003C0C67"/>
    <w:rsid w:val="003C0DB9"/>
    <w:rsid w:val="003C0EB8"/>
    <w:rsid w:val="003C12DD"/>
    <w:rsid w:val="003C19D4"/>
    <w:rsid w:val="003C1E2C"/>
    <w:rsid w:val="003C23A7"/>
    <w:rsid w:val="003C2527"/>
    <w:rsid w:val="003C27C2"/>
    <w:rsid w:val="003C2854"/>
    <w:rsid w:val="003C29CB"/>
    <w:rsid w:val="003C2AB8"/>
    <w:rsid w:val="003C2BBE"/>
    <w:rsid w:val="003C2BF6"/>
    <w:rsid w:val="003C3029"/>
    <w:rsid w:val="003C30CF"/>
    <w:rsid w:val="003C30E1"/>
    <w:rsid w:val="003C31DB"/>
    <w:rsid w:val="003C3686"/>
    <w:rsid w:val="003C3DA2"/>
    <w:rsid w:val="003C3F17"/>
    <w:rsid w:val="003C4220"/>
    <w:rsid w:val="003C4628"/>
    <w:rsid w:val="003C4883"/>
    <w:rsid w:val="003C494D"/>
    <w:rsid w:val="003C4A64"/>
    <w:rsid w:val="003C4CBF"/>
    <w:rsid w:val="003C4FF9"/>
    <w:rsid w:val="003C53EF"/>
    <w:rsid w:val="003C54D8"/>
    <w:rsid w:val="003C5589"/>
    <w:rsid w:val="003C568C"/>
    <w:rsid w:val="003C56CA"/>
    <w:rsid w:val="003C58C1"/>
    <w:rsid w:val="003C5B09"/>
    <w:rsid w:val="003C5B55"/>
    <w:rsid w:val="003C5D73"/>
    <w:rsid w:val="003C5F6E"/>
    <w:rsid w:val="003C5FD0"/>
    <w:rsid w:val="003C644F"/>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5F"/>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790"/>
    <w:rsid w:val="003D287B"/>
    <w:rsid w:val="003D293C"/>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0B4"/>
    <w:rsid w:val="003E1378"/>
    <w:rsid w:val="003E1A35"/>
    <w:rsid w:val="003E1B50"/>
    <w:rsid w:val="003E1D8E"/>
    <w:rsid w:val="003E1E87"/>
    <w:rsid w:val="003E2167"/>
    <w:rsid w:val="003E24DC"/>
    <w:rsid w:val="003E258E"/>
    <w:rsid w:val="003E27C1"/>
    <w:rsid w:val="003E27CF"/>
    <w:rsid w:val="003E286B"/>
    <w:rsid w:val="003E2EB4"/>
    <w:rsid w:val="003E2F77"/>
    <w:rsid w:val="003E3000"/>
    <w:rsid w:val="003E3559"/>
    <w:rsid w:val="003E4080"/>
    <w:rsid w:val="003E4422"/>
    <w:rsid w:val="003E47C0"/>
    <w:rsid w:val="003E488C"/>
    <w:rsid w:val="003E48B0"/>
    <w:rsid w:val="003E523E"/>
    <w:rsid w:val="003E5743"/>
    <w:rsid w:val="003E57B8"/>
    <w:rsid w:val="003E57E3"/>
    <w:rsid w:val="003E5C1D"/>
    <w:rsid w:val="003E65CA"/>
    <w:rsid w:val="003E6607"/>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AF3"/>
    <w:rsid w:val="003F2C69"/>
    <w:rsid w:val="003F2DAA"/>
    <w:rsid w:val="003F2E52"/>
    <w:rsid w:val="003F3093"/>
    <w:rsid w:val="003F330A"/>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09C"/>
    <w:rsid w:val="003F61E0"/>
    <w:rsid w:val="003F62B6"/>
    <w:rsid w:val="003F637C"/>
    <w:rsid w:val="003F66B0"/>
    <w:rsid w:val="003F6997"/>
    <w:rsid w:val="003F6AAD"/>
    <w:rsid w:val="003F6D0A"/>
    <w:rsid w:val="003F6D25"/>
    <w:rsid w:val="003F6F99"/>
    <w:rsid w:val="003F6FB0"/>
    <w:rsid w:val="003F724A"/>
    <w:rsid w:val="003F7C98"/>
    <w:rsid w:val="003F7CD0"/>
    <w:rsid w:val="003F7CDB"/>
    <w:rsid w:val="003F7FAD"/>
    <w:rsid w:val="0040040B"/>
    <w:rsid w:val="00400BF8"/>
    <w:rsid w:val="00400D4F"/>
    <w:rsid w:val="00400DC2"/>
    <w:rsid w:val="00401299"/>
    <w:rsid w:val="0040164F"/>
    <w:rsid w:val="00401AE5"/>
    <w:rsid w:val="00401D4B"/>
    <w:rsid w:val="00401F81"/>
    <w:rsid w:val="00402175"/>
    <w:rsid w:val="00402349"/>
    <w:rsid w:val="004023EA"/>
    <w:rsid w:val="004025E0"/>
    <w:rsid w:val="00402C57"/>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C0B"/>
    <w:rsid w:val="00412DAF"/>
    <w:rsid w:val="00412F75"/>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4E7E"/>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14C"/>
    <w:rsid w:val="00430231"/>
    <w:rsid w:val="0043060F"/>
    <w:rsid w:val="00430857"/>
    <w:rsid w:val="00430F27"/>
    <w:rsid w:val="00431544"/>
    <w:rsid w:val="004316D5"/>
    <w:rsid w:val="004317D0"/>
    <w:rsid w:val="004319C4"/>
    <w:rsid w:val="00431B38"/>
    <w:rsid w:val="00432004"/>
    <w:rsid w:val="00432058"/>
    <w:rsid w:val="00432204"/>
    <w:rsid w:val="00432818"/>
    <w:rsid w:val="00432AD1"/>
    <w:rsid w:val="00432AFD"/>
    <w:rsid w:val="00432DE6"/>
    <w:rsid w:val="00432DFA"/>
    <w:rsid w:val="004330A4"/>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C4"/>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6B"/>
    <w:rsid w:val="004367D5"/>
    <w:rsid w:val="00436929"/>
    <w:rsid w:val="00436F64"/>
    <w:rsid w:val="00436F77"/>
    <w:rsid w:val="004371C9"/>
    <w:rsid w:val="004372E5"/>
    <w:rsid w:val="004373E7"/>
    <w:rsid w:val="00437800"/>
    <w:rsid w:val="00437980"/>
    <w:rsid w:val="00437A34"/>
    <w:rsid w:val="00437E6E"/>
    <w:rsid w:val="00437EE4"/>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285D"/>
    <w:rsid w:val="00443070"/>
    <w:rsid w:val="00443144"/>
    <w:rsid w:val="0044314F"/>
    <w:rsid w:val="00443375"/>
    <w:rsid w:val="0044344A"/>
    <w:rsid w:val="0044391D"/>
    <w:rsid w:val="00443B03"/>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47F4B"/>
    <w:rsid w:val="0045024E"/>
    <w:rsid w:val="0045026F"/>
    <w:rsid w:val="0045029F"/>
    <w:rsid w:val="004503F7"/>
    <w:rsid w:val="004509DB"/>
    <w:rsid w:val="00450A36"/>
    <w:rsid w:val="00450C24"/>
    <w:rsid w:val="00450D0B"/>
    <w:rsid w:val="0045114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341"/>
    <w:rsid w:val="004534B2"/>
    <w:rsid w:val="004535C4"/>
    <w:rsid w:val="00453674"/>
    <w:rsid w:val="00453994"/>
    <w:rsid w:val="00453B42"/>
    <w:rsid w:val="00453F3E"/>
    <w:rsid w:val="00453F43"/>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0CC"/>
    <w:rsid w:val="00462115"/>
    <w:rsid w:val="0046212D"/>
    <w:rsid w:val="00462783"/>
    <w:rsid w:val="00462847"/>
    <w:rsid w:val="0046285B"/>
    <w:rsid w:val="00462F09"/>
    <w:rsid w:val="004633ED"/>
    <w:rsid w:val="004634BC"/>
    <w:rsid w:val="004635B8"/>
    <w:rsid w:val="004636CB"/>
    <w:rsid w:val="00463CAC"/>
    <w:rsid w:val="00463E8D"/>
    <w:rsid w:val="00463EAA"/>
    <w:rsid w:val="00464378"/>
    <w:rsid w:val="0046438A"/>
    <w:rsid w:val="00464641"/>
    <w:rsid w:val="004648A8"/>
    <w:rsid w:val="00464A91"/>
    <w:rsid w:val="00464D28"/>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B1"/>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5E6"/>
    <w:rsid w:val="00471AEA"/>
    <w:rsid w:val="00471F36"/>
    <w:rsid w:val="00472003"/>
    <w:rsid w:val="0047210E"/>
    <w:rsid w:val="00472412"/>
    <w:rsid w:val="00472690"/>
    <w:rsid w:val="00472758"/>
    <w:rsid w:val="00472839"/>
    <w:rsid w:val="00472905"/>
    <w:rsid w:val="00472913"/>
    <w:rsid w:val="004729DF"/>
    <w:rsid w:val="00472B8B"/>
    <w:rsid w:val="004731E5"/>
    <w:rsid w:val="00473595"/>
    <w:rsid w:val="004739FB"/>
    <w:rsid w:val="00473CBA"/>
    <w:rsid w:val="00473DC4"/>
    <w:rsid w:val="00473EDA"/>
    <w:rsid w:val="0047412E"/>
    <w:rsid w:val="004742F2"/>
    <w:rsid w:val="004743A0"/>
    <w:rsid w:val="00474497"/>
    <w:rsid w:val="004744F2"/>
    <w:rsid w:val="00474511"/>
    <w:rsid w:val="0047498C"/>
    <w:rsid w:val="00474A22"/>
    <w:rsid w:val="00474B54"/>
    <w:rsid w:val="00474DB7"/>
    <w:rsid w:val="00474E82"/>
    <w:rsid w:val="0047537C"/>
    <w:rsid w:val="00475464"/>
    <w:rsid w:val="00475471"/>
    <w:rsid w:val="004756D1"/>
    <w:rsid w:val="0047571A"/>
    <w:rsid w:val="0047572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436"/>
    <w:rsid w:val="00477523"/>
    <w:rsid w:val="004777F3"/>
    <w:rsid w:val="00477A69"/>
    <w:rsid w:val="004800B4"/>
    <w:rsid w:val="00480718"/>
    <w:rsid w:val="00480B7C"/>
    <w:rsid w:val="00480B99"/>
    <w:rsid w:val="00480BA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023"/>
    <w:rsid w:val="004841BC"/>
    <w:rsid w:val="004842CA"/>
    <w:rsid w:val="004844C5"/>
    <w:rsid w:val="004845B3"/>
    <w:rsid w:val="00484778"/>
    <w:rsid w:val="0048482F"/>
    <w:rsid w:val="00484A7D"/>
    <w:rsid w:val="00484B45"/>
    <w:rsid w:val="00484CB1"/>
    <w:rsid w:val="00484CDD"/>
    <w:rsid w:val="00484F1C"/>
    <w:rsid w:val="00485077"/>
    <w:rsid w:val="004852C2"/>
    <w:rsid w:val="0048543C"/>
    <w:rsid w:val="0048589D"/>
    <w:rsid w:val="0048589F"/>
    <w:rsid w:val="00485981"/>
    <w:rsid w:val="00485AAB"/>
    <w:rsid w:val="00485B86"/>
    <w:rsid w:val="004860C4"/>
    <w:rsid w:val="004861D6"/>
    <w:rsid w:val="004864AF"/>
    <w:rsid w:val="004865D7"/>
    <w:rsid w:val="004867FF"/>
    <w:rsid w:val="00486941"/>
    <w:rsid w:val="004869B5"/>
    <w:rsid w:val="00486F76"/>
    <w:rsid w:val="00486FEC"/>
    <w:rsid w:val="00487294"/>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4BE6"/>
    <w:rsid w:val="0049525A"/>
    <w:rsid w:val="0049568F"/>
    <w:rsid w:val="00495B14"/>
    <w:rsid w:val="00495C14"/>
    <w:rsid w:val="00495CBB"/>
    <w:rsid w:val="00495FE7"/>
    <w:rsid w:val="0049602D"/>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2C"/>
    <w:rsid w:val="004A176D"/>
    <w:rsid w:val="004A1E74"/>
    <w:rsid w:val="004A2066"/>
    <w:rsid w:val="004A227A"/>
    <w:rsid w:val="004A2294"/>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77"/>
    <w:rsid w:val="004A5499"/>
    <w:rsid w:val="004A557E"/>
    <w:rsid w:val="004A58C7"/>
    <w:rsid w:val="004A5BA4"/>
    <w:rsid w:val="004A5C9B"/>
    <w:rsid w:val="004A60EF"/>
    <w:rsid w:val="004A61D3"/>
    <w:rsid w:val="004A672D"/>
    <w:rsid w:val="004A679F"/>
    <w:rsid w:val="004A694D"/>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D80"/>
    <w:rsid w:val="004B2F59"/>
    <w:rsid w:val="004B34C7"/>
    <w:rsid w:val="004B34ED"/>
    <w:rsid w:val="004B3E37"/>
    <w:rsid w:val="004B4329"/>
    <w:rsid w:val="004B4B7E"/>
    <w:rsid w:val="004B548D"/>
    <w:rsid w:val="004B54B7"/>
    <w:rsid w:val="004B5532"/>
    <w:rsid w:val="004B583B"/>
    <w:rsid w:val="004B5A84"/>
    <w:rsid w:val="004B5AE6"/>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CEB"/>
    <w:rsid w:val="004B7D73"/>
    <w:rsid w:val="004C060E"/>
    <w:rsid w:val="004C0622"/>
    <w:rsid w:val="004C0A06"/>
    <w:rsid w:val="004C0F05"/>
    <w:rsid w:val="004C11C6"/>
    <w:rsid w:val="004C1352"/>
    <w:rsid w:val="004C17FF"/>
    <w:rsid w:val="004C197B"/>
    <w:rsid w:val="004C1D17"/>
    <w:rsid w:val="004C1DC2"/>
    <w:rsid w:val="004C1EDA"/>
    <w:rsid w:val="004C1F8B"/>
    <w:rsid w:val="004C234D"/>
    <w:rsid w:val="004C247F"/>
    <w:rsid w:val="004C255C"/>
    <w:rsid w:val="004C2600"/>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6FDB"/>
    <w:rsid w:val="004C7365"/>
    <w:rsid w:val="004C7585"/>
    <w:rsid w:val="004C75D9"/>
    <w:rsid w:val="004C785C"/>
    <w:rsid w:val="004C7C08"/>
    <w:rsid w:val="004C7F82"/>
    <w:rsid w:val="004C7F85"/>
    <w:rsid w:val="004D038C"/>
    <w:rsid w:val="004D03CE"/>
    <w:rsid w:val="004D0944"/>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660"/>
    <w:rsid w:val="004D4931"/>
    <w:rsid w:val="004D4A8C"/>
    <w:rsid w:val="004D52DE"/>
    <w:rsid w:val="004D572C"/>
    <w:rsid w:val="004D579A"/>
    <w:rsid w:val="004D57C7"/>
    <w:rsid w:val="004D5B0B"/>
    <w:rsid w:val="004D5F1E"/>
    <w:rsid w:val="004D5F9B"/>
    <w:rsid w:val="004D6038"/>
    <w:rsid w:val="004D6317"/>
    <w:rsid w:val="004D6506"/>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146"/>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C97"/>
    <w:rsid w:val="004E4D22"/>
    <w:rsid w:val="004E4D73"/>
    <w:rsid w:val="004E502B"/>
    <w:rsid w:val="004E5145"/>
    <w:rsid w:val="004E5274"/>
    <w:rsid w:val="004E57D2"/>
    <w:rsid w:val="004E5B22"/>
    <w:rsid w:val="004E5FE7"/>
    <w:rsid w:val="004E63A8"/>
    <w:rsid w:val="004E6607"/>
    <w:rsid w:val="004E6627"/>
    <w:rsid w:val="004E6989"/>
    <w:rsid w:val="004E6B88"/>
    <w:rsid w:val="004E6D90"/>
    <w:rsid w:val="004E7087"/>
    <w:rsid w:val="004E729E"/>
    <w:rsid w:val="004E7766"/>
    <w:rsid w:val="004E77F6"/>
    <w:rsid w:val="004E7A2C"/>
    <w:rsid w:val="004E7D8C"/>
    <w:rsid w:val="004E7DF9"/>
    <w:rsid w:val="004E7EA8"/>
    <w:rsid w:val="004F025E"/>
    <w:rsid w:val="004F0371"/>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486"/>
    <w:rsid w:val="004F2AC3"/>
    <w:rsid w:val="004F2B3A"/>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0E"/>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9C0"/>
    <w:rsid w:val="00501A36"/>
    <w:rsid w:val="00501B6F"/>
    <w:rsid w:val="00501BD9"/>
    <w:rsid w:val="00501CA6"/>
    <w:rsid w:val="00501D02"/>
    <w:rsid w:val="00501D70"/>
    <w:rsid w:val="0050227C"/>
    <w:rsid w:val="005027B0"/>
    <w:rsid w:val="00502A77"/>
    <w:rsid w:val="00502AA4"/>
    <w:rsid w:val="00502B9E"/>
    <w:rsid w:val="00502CAC"/>
    <w:rsid w:val="00502D0F"/>
    <w:rsid w:val="00502D8E"/>
    <w:rsid w:val="00502ED6"/>
    <w:rsid w:val="00502F27"/>
    <w:rsid w:val="00502F85"/>
    <w:rsid w:val="005032EA"/>
    <w:rsid w:val="0050331A"/>
    <w:rsid w:val="005033AB"/>
    <w:rsid w:val="0050351E"/>
    <w:rsid w:val="005035C3"/>
    <w:rsid w:val="00503699"/>
    <w:rsid w:val="005036F1"/>
    <w:rsid w:val="0050377A"/>
    <w:rsid w:val="00503E55"/>
    <w:rsid w:val="00504256"/>
    <w:rsid w:val="005043EA"/>
    <w:rsid w:val="00504988"/>
    <w:rsid w:val="00504989"/>
    <w:rsid w:val="00504AAA"/>
    <w:rsid w:val="00504AFD"/>
    <w:rsid w:val="00504B00"/>
    <w:rsid w:val="00504BA3"/>
    <w:rsid w:val="00504BC3"/>
    <w:rsid w:val="00504C85"/>
    <w:rsid w:val="00504D91"/>
    <w:rsid w:val="00504EC5"/>
    <w:rsid w:val="00505405"/>
    <w:rsid w:val="00505436"/>
    <w:rsid w:val="00505517"/>
    <w:rsid w:val="005056F3"/>
    <w:rsid w:val="005057E1"/>
    <w:rsid w:val="00505821"/>
    <w:rsid w:val="005059FC"/>
    <w:rsid w:val="00505C4C"/>
    <w:rsid w:val="00506281"/>
    <w:rsid w:val="0050673F"/>
    <w:rsid w:val="005068C4"/>
    <w:rsid w:val="005069C9"/>
    <w:rsid w:val="00506A77"/>
    <w:rsid w:val="00506C24"/>
    <w:rsid w:val="00506D97"/>
    <w:rsid w:val="005071FB"/>
    <w:rsid w:val="0050746C"/>
    <w:rsid w:val="00507608"/>
    <w:rsid w:val="00507835"/>
    <w:rsid w:val="00507893"/>
    <w:rsid w:val="00507B55"/>
    <w:rsid w:val="00507C72"/>
    <w:rsid w:val="00507CBA"/>
    <w:rsid w:val="00507D41"/>
    <w:rsid w:val="00507E88"/>
    <w:rsid w:val="00510240"/>
    <w:rsid w:val="005102A0"/>
    <w:rsid w:val="00510324"/>
    <w:rsid w:val="00510731"/>
    <w:rsid w:val="005109CA"/>
    <w:rsid w:val="00510A18"/>
    <w:rsid w:val="00510BA9"/>
    <w:rsid w:val="00511188"/>
    <w:rsid w:val="0051152F"/>
    <w:rsid w:val="005115E8"/>
    <w:rsid w:val="00511C3F"/>
    <w:rsid w:val="00511D42"/>
    <w:rsid w:val="00511FBB"/>
    <w:rsid w:val="00511FCA"/>
    <w:rsid w:val="005121A4"/>
    <w:rsid w:val="0051255D"/>
    <w:rsid w:val="00512DBD"/>
    <w:rsid w:val="00512DC2"/>
    <w:rsid w:val="00512F0E"/>
    <w:rsid w:val="00512FA9"/>
    <w:rsid w:val="0051312E"/>
    <w:rsid w:val="005131D5"/>
    <w:rsid w:val="00513219"/>
    <w:rsid w:val="00513288"/>
    <w:rsid w:val="00513460"/>
    <w:rsid w:val="00513527"/>
    <w:rsid w:val="00513768"/>
    <w:rsid w:val="005137A9"/>
    <w:rsid w:val="00513A0D"/>
    <w:rsid w:val="00513B0C"/>
    <w:rsid w:val="00513B88"/>
    <w:rsid w:val="00513BBE"/>
    <w:rsid w:val="00513FE5"/>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DB"/>
    <w:rsid w:val="00516042"/>
    <w:rsid w:val="005163E7"/>
    <w:rsid w:val="005165EB"/>
    <w:rsid w:val="00516648"/>
    <w:rsid w:val="005167AE"/>
    <w:rsid w:val="005167C0"/>
    <w:rsid w:val="00516A5C"/>
    <w:rsid w:val="00516AE0"/>
    <w:rsid w:val="00516BD8"/>
    <w:rsid w:val="00516DF1"/>
    <w:rsid w:val="00517083"/>
    <w:rsid w:val="0051733D"/>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0C3"/>
    <w:rsid w:val="00522229"/>
    <w:rsid w:val="0052224A"/>
    <w:rsid w:val="005223B2"/>
    <w:rsid w:val="005228FA"/>
    <w:rsid w:val="00522AF4"/>
    <w:rsid w:val="00523045"/>
    <w:rsid w:val="005231C9"/>
    <w:rsid w:val="005232C3"/>
    <w:rsid w:val="0052334F"/>
    <w:rsid w:val="00523782"/>
    <w:rsid w:val="00523E7E"/>
    <w:rsid w:val="00523E81"/>
    <w:rsid w:val="005240BB"/>
    <w:rsid w:val="00524392"/>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C28"/>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7A6"/>
    <w:rsid w:val="0053489F"/>
    <w:rsid w:val="00534D93"/>
    <w:rsid w:val="00534F32"/>
    <w:rsid w:val="005350CB"/>
    <w:rsid w:val="005354B6"/>
    <w:rsid w:val="00535506"/>
    <w:rsid w:val="00535673"/>
    <w:rsid w:val="005356C4"/>
    <w:rsid w:val="0053575F"/>
    <w:rsid w:val="0053579D"/>
    <w:rsid w:val="00535B9B"/>
    <w:rsid w:val="00535CD5"/>
    <w:rsid w:val="00535E16"/>
    <w:rsid w:val="00536181"/>
    <w:rsid w:val="0053670D"/>
    <w:rsid w:val="005367C5"/>
    <w:rsid w:val="00536D8E"/>
    <w:rsid w:val="00536FA2"/>
    <w:rsid w:val="00537076"/>
    <w:rsid w:val="00537091"/>
    <w:rsid w:val="00537203"/>
    <w:rsid w:val="00537325"/>
    <w:rsid w:val="0053778D"/>
    <w:rsid w:val="0053788B"/>
    <w:rsid w:val="00537A75"/>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4E7A"/>
    <w:rsid w:val="005451B0"/>
    <w:rsid w:val="005453FB"/>
    <w:rsid w:val="00545459"/>
    <w:rsid w:val="0054568E"/>
    <w:rsid w:val="00545B7A"/>
    <w:rsid w:val="00545C26"/>
    <w:rsid w:val="00545CFA"/>
    <w:rsid w:val="00545E1B"/>
    <w:rsid w:val="00545FB1"/>
    <w:rsid w:val="00545FB4"/>
    <w:rsid w:val="005465B5"/>
    <w:rsid w:val="00546887"/>
    <w:rsid w:val="005469CB"/>
    <w:rsid w:val="00546B21"/>
    <w:rsid w:val="00546C2E"/>
    <w:rsid w:val="00546C56"/>
    <w:rsid w:val="00546D78"/>
    <w:rsid w:val="00546EBC"/>
    <w:rsid w:val="00547027"/>
    <w:rsid w:val="00547032"/>
    <w:rsid w:val="00547091"/>
    <w:rsid w:val="005470A5"/>
    <w:rsid w:val="00547186"/>
    <w:rsid w:val="00547CCF"/>
    <w:rsid w:val="00547DC6"/>
    <w:rsid w:val="00547E5C"/>
    <w:rsid w:val="00547E94"/>
    <w:rsid w:val="0055028F"/>
    <w:rsid w:val="00550559"/>
    <w:rsid w:val="00550600"/>
    <w:rsid w:val="00550DA3"/>
    <w:rsid w:val="00550EDD"/>
    <w:rsid w:val="00551050"/>
    <w:rsid w:val="0055110B"/>
    <w:rsid w:val="005511E2"/>
    <w:rsid w:val="0055128D"/>
    <w:rsid w:val="00551924"/>
    <w:rsid w:val="0055195D"/>
    <w:rsid w:val="00551974"/>
    <w:rsid w:val="00551A41"/>
    <w:rsid w:val="00551A99"/>
    <w:rsid w:val="00551BD1"/>
    <w:rsid w:val="00551C18"/>
    <w:rsid w:val="005520E8"/>
    <w:rsid w:val="0055243C"/>
    <w:rsid w:val="005524A4"/>
    <w:rsid w:val="00552601"/>
    <w:rsid w:val="005527A2"/>
    <w:rsid w:val="00552808"/>
    <w:rsid w:val="005529F7"/>
    <w:rsid w:val="00552B06"/>
    <w:rsid w:val="00552BCE"/>
    <w:rsid w:val="00552C21"/>
    <w:rsid w:val="00552C5E"/>
    <w:rsid w:val="0055332B"/>
    <w:rsid w:val="00553455"/>
    <w:rsid w:val="0055346C"/>
    <w:rsid w:val="00553662"/>
    <w:rsid w:val="00553B57"/>
    <w:rsid w:val="00553FD2"/>
    <w:rsid w:val="0055425E"/>
    <w:rsid w:val="005542B8"/>
    <w:rsid w:val="005545AC"/>
    <w:rsid w:val="005546D8"/>
    <w:rsid w:val="005547AA"/>
    <w:rsid w:val="005547B0"/>
    <w:rsid w:val="00554820"/>
    <w:rsid w:val="00554B40"/>
    <w:rsid w:val="00554BF8"/>
    <w:rsid w:val="0055531F"/>
    <w:rsid w:val="00555487"/>
    <w:rsid w:val="00555756"/>
    <w:rsid w:val="0055589E"/>
    <w:rsid w:val="00555DC8"/>
    <w:rsid w:val="00555F31"/>
    <w:rsid w:val="00555FE3"/>
    <w:rsid w:val="00556091"/>
    <w:rsid w:val="0055612D"/>
    <w:rsid w:val="005563BF"/>
    <w:rsid w:val="005564B2"/>
    <w:rsid w:val="0055667F"/>
    <w:rsid w:val="00556774"/>
    <w:rsid w:val="0055678A"/>
    <w:rsid w:val="00556861"/>
    <w:rsid w:val="00556903"/>
    <w:rsid w:val="00556970"/>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C2A"/>
    <w:rsid w:val="00561D96"/>
    <w:rsid w:val="00561E80"/>
    <w:rsid w:val="00561EE8"/>
    <w:rsid w:val="005621F7"/>
    <w:rsid w:val="005622BA"/>
    <w:rsid w:val="005625EA"/>
    <w:rsid w:val="0056290F"/>
    <w:rsid w:val="00562931"/>
    <w:rsid w:val="00562F3B"/>
    <w:rsid w:val="00562FD9"/>
    <w:rsid w:val="00563283"/>
    <w:rsid w:val="005636E1"/>
    <w:rsid w:val="0056371A"/>
    <w:rsid w:val="005639E8"/>
    <w:rsid w:val="00563A09"/>
    <w:rsid w:val="00563A65"/>
    <w:rsid w:val="00563B97"/>
    <w:rsid w:val="00563DC8"/>
    <w:rsid w:val="005643E3"/>
    <w:rsid w:val="0056452B"/>
    <w:rsid w:val="0056453A"/>
    <w:rsid w:val="005646BC"/>
    <w:rsid w:val="00564781"/>
    <w:rsid w:val="005648ED"/>
    <w:rsid w:val="00564A5D"/>
    <w:rsid w:val="00565083"/>
    <w:rsid w:val="00565131"/>
    <w:rsid w:val="0056521A"/>
    <w:rsid w:val="005652FC"/>
    <w:rsid w:val="00565302"/>
    <w:rsid w:val="00565A82"/>
    <w:rsid w:val="00565B50"/>
    <w:rsid w:val="00565B94"/>
    <w:rsid w:val="00565D84"/>
    <w:rsid w:val="00565D93"/>
    <w:rsid w:val="00565FF3"/>
    <w:rsid w:val="0056635E"/>
    <w:rsid w:val="005664C2"/>
    <w:rsid w:val="005667AD"/>
    <w:rsid w:val="00566B15"/>
    <w:rsid w:val="00566B59"/>
    <w:rsid w:val="00566BE2"/>
    <w:rsid w:val="00566D7A"/>
    <w:rsid w:val="00567243"/>
    <w:rsid w:val="005672F6"/>
    <w:rsid w:val="00567467"/>
    <w:rsid w:val="0056780C"/>
    <w:rsid w:val="00567C9B"/>
    <w:rsid w:val="0057023D"/>
    <w:rsid w:val="0057059A"/>
    <w:rsid w:val="00570600"/>
    <w:rsid w:val="00570782"/>
    <w:rsid w:val="005707D7"/>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3B5"/>
    <w:rsid w:val="00574962"/>
    <w:rsid w:val="00574A31"/>
    <w:rsid w:val="00574C7C"/>
    <w:rsid w:val="0057500D"/>
    <w:rsid w:val="00575151"/>
    <w:rsid w:val="005752AC"/>
    <w:rsid w:val="005752CE"/>
    <w:rsid w:val="00575333"/>
    <w:rsid w:val="0057548F"/>
    <w:rsid w:val="00575493"/>
    <w:rsid w:val="00575586"/>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AAB"/>
    <w:rsid w:val="00580B51"/>
    <w:rsid w:val="00580D86"/>
    <w:rsid w:val="00580F43"/>
    <w:rsid w:val="00580FC9"/>
    <w:rsid w:val="005816E6"/>
    <w:rsid w:val="00581790"/>
    <w:rsid w:val="005817A7"/>
    <w:rsid w:val="005818B1"/>
    <w:rsid w:val="00581A07"/>
    <w:rsid w:val="00581A8A"/>
    <w:rsid w:val="00581B67"/>
    <w:rsid w:val="00581C8B"/>
    <w:rsid w:val="00581CC4"/>
    <w:rsid w:val="00581D63"/>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B1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32"/>
    <w:rsid w:val="0058715C"/>
    <w:rsid w:val="005872F4"/>
    <w:rsid w:val="00587986"/>
    <w:rsid w:val="00587A70"/>
    <w:rsid w:val="00587CE1"/>
    <w:rsid w:val="00587D61"/>
    <w:rsid w:val="0059027B"/>
    <w:rsid w:val="0059035C"/>
    <w:rsid w:val="00590588"/>
    <w:rsid w:val="00590679"/>
    <w:rsid w:val="00590F0B"/>
    <w:rsid w:val="005910A5"/>
    <w:rsid w:val="005911EE"/>
    <w:rsid w:val="00591342"/>
    <w:rsid w:val="005914A7"/>
    <w:rsid w:val="005914BF"/>
    <w:rsid w:val="00591729"/>
    <w:rsid w:val="00591737"/>
    <w:rsid w:val="005917E6"/>
    <w:rsid w:val="005919FE"/>
    <w:rsid w:val="00591AC4"/>
    <w:rsid w:val="00591B4B"/>
    <w:rsid w:val="00591CA2"/>
    <w:rsid w:val="00591D6E"/>
    <w:rsid w:val="00591E66"/>
    <w:rsid w:val="0059215E"/>
    <w:rsid w:val="005921AD"/>
    <w:rsid w:val="005921E3"/>
    <w:rsid w:val="00592545"/>
    <w:rsid w:val="005925C5"/>
    <w:rsid w:val="005926F4"/>
    <w:rsid w:val="0059290D"/>
    <w:rsid w:val="005929D3"/>
    <w:rsid w:val="00592A76"/>
    <w:rsid w:val="00592A7C"/>
    <w:rsid w:val="00592B59"/>
    <w:rsid w:val="00592CD0"/>
    <w:rsid w:val="00592E83"/>
    <w:rsid w:val="00592FC8"/>
    <w:rsid w:val="00593918"/>
    <w:rsid w:val="005939BF"/>
    <w:rsid w:val="00593E75"/>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0DA"/>
    <w:rsid w:val="0059512D"/>
    <w:rsid w:val="00595173"/>
    <w:rsid w:val="005954F0"/>
    <w:rsid w:val="00595894"/>
    <w:rsid w:val="0059592A"/>
    <w:rsid w:val="00595B71"/>
    <w:rsid w:val="00595D55"/>
    <w:rsid w:val="00595F0E"/>
    <w:rsid w:val="00595F42"/>
    <w:rsid w:val="00596190"/>
    <w:rsid w:val="005961E6"/>
    <w:rsid w:val="00596265"/>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4C"/>
    <w:rsid w:val="005A135B"/>
    <w:rsid w:val="005A15E3"/>
    <w:rsid w:val="005A1638"/>
    <w:rsid w:val="005A1A33"/>
    <w:rsid w:val="005A2020"/>
    <w:rsid w:val="005A212F"/>
    <w:rsid w:val="005A22B0"/>
    <w:rsid w:val="005A2531"/>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ACA"/>
    <w:rsid w:val="005A5C0F"/>
    <w:rsid w:val="005A5CBC"/>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18"/>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2E4A"/>
    <w:rsid w:val="005C3108"/>
    <w:rsid w:val="005C3112"/>
    <w:rsid w:val="005C33A3"/>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7B"/>
    <w:rsid w:val="005C51B6"/>
    <w:rsid w:val="005C58E9"/>
    <w:rsid w:val="005C5931"/>
    <w:rsid w:val="005C5A7D"/>
    <w:rsid w:val="005C5C1A"/>
    <w:rsid w:val="005C5C2B"/>
    <w:rsid w:val="005C5C48"/>
    <w:rsid w:val="005C5D29"/>
    <w:rsid w:val="005C5D4D"/>
    <w:rsid w:val="005C5E7E"/>
    <w:rsid w:val="005C5E9D"/>
    <w:rsid w:val="005C65F6"/>
    <w:rsid w:val="005C6784"/>
    <w:rsid w:val="005C69AC"/>
    <w:rsid w:val="005C6D28"/>
    <w:rsid w:val="005C6F0D"/>
    <w:rsid w:val="005C732E"/>
    <w:rsid w:val="005C7395"/>
    <w:rsid w:val="005C7509"/>
    <w:rsid w:val="005C7681"/>
    <w:rsid w:val="005C7748"/>
    <w:rsid w:val="005C7772"/>
    <w:rsid w:val="005C78D5"/>
    <w:rsid w:val="005C7B08"/>
    <w:rsid w:val="005C7C17"/>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2FFC"/>
    <w:rsid w:val="005D31C8"/>
    <w:rsid w:val="005D3578"/>
    <w:rsid w:val="005D3A0C"/>
    <w:rsid w:val="005D3C12"/>
    <w:rsid w:val="005D3CC5"/>
    <w:rsid w:val="005D3D47"/>
    <w:rsid w:val="005D3E69"/>
    <w:rsid w:val="005D3EB3"/>
    <w:rsid w:val="005D4729"/>
    <w:rsid w:val="005D4833"/>
    <w:rsid w:val="005D4ABA"/>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117"/>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9AC"/>
    <w:rsid w:val="005E5AA6"/>
    <w:rsid w:val="005E5C54"/>
    <w:rsid w:val="005E5E45"/>
    <w:rsid w:val="005E5E93"/>
    <w:rsid w:val="005E6393"/>
    <w:rsid w:val="005E6423"/>
    <w:rsid w:val="005E65C6"/>
    <w:rsid w:val="005E6C51"/>
    <w:rsid w:val="005E7202"/>
    <w:rsid w:val="005E74B4"/>
    <w:rsid w:val="005E7748"/>
    <w:rsid w:val="005E7870"/>
    <w:rsid w:val="005E7989"/>
    <w:rsid w:val="005E7B75"/>
    <w:rsid w:val="005E7B81"/>
    <w:rsid w:val="005E7E63"/>
    <w:rsid w:val="005F01BB"/>
    <w:rsid w:val="005F030D"/>
    <w:rsid w:val="005F0653"/>
    <w:rsid w:val="005F0922"/>
    <w:rsid w:val="005F0D01"/>
    <w:rsid w:val="005F0D43"/>
    <w:rsid w:val="005F0E30"/>
    <w:rsid w:val="005F10DC"/>
    <w:rsid w:val="005F1397"/>
    <w:rsid w:val="005F1433"/>
    <w:rsid w:val="005F1935"/>
    <w:rsid w:val="005F1A5C"/>
    <w:rsid w:val="005F1AC9"/>
    <w:rsid w:val="005F1E1C"/>
    <w:rsid w:val="005F1F26"/>
    <w:rsid w:val="005F29BF"/>
    <w:rsid w:val="005F2A77"/>
    <w:rsid w:val="005F2ADE"/>
    <w:rsid w:val="005F2B63"/>
    <w:rsid w:val="005F3489"/>
    <w:rsid w:val="005F358E"/>
    <w:rsid w:val="005F35DF"/>
    <w:rsid w:val="005F3784"/>
    <w:rsid w:val="005F37AE"/>
    <w:rsid w:val="005F38E1"/>
    <w:rsid w:val="005F397C"/>
    <w:rsid w:val="005F3D49"/>
    <w:rsid w:val="005F4560"/>
    <w:rsid w:val="005F45B9"/>
    <w:rsid w:val="005F47E1"/>
    <w:rsid w:val="005F48BC"/>
    <w:rsid w:val="005F49A4"/>
    <w:rsid w:val="005F4EAA"/>
    <w:rsid w:val="005F5126"/>
    <w:rsid w:val="005F520B"/>
    <w:rsid w:val="005F52D1"/>
    <w:rsid w:val="005F5316"/>
    <w:rsid w:val="005F5583"/>
    <w:rsid w:val="005F57C3"/>
    <w:rsid w:val="005F634E"/>
    <w:rsid w:val="005F64DC"/>
    <w:rsid w:val="005F670C"/>
    <w:rsid w:val="005F6758"/>
    <w:rsid w:val="005F67E3"/>
    <w:rsid w:val="005F694A"/>
    <w:rsid w:val="005F6AFB"/>
    <w:rsid w:val="005F6CFE"/>
    <w:rsid w:val="005F6E10"/>
    <w:rsid w:val="005F7225"/>
    <w:rsid w:val="005F7A25"/>
    <w:rsid w:val="0060054D"/>
    <w:rsid w:val="006007B9"/>
    <w:rsid w:val="00600856"/>
    <w:rsid w:val="006012B1"/>
    <w:rsid w:val="0060136D"/>
    <w:rsid w:val="00601385"/>
    <w:rsid w:val="006014E5"/>
    <w:rsid w:val="006016B6"/>
    <w:rsid w:val="00601988"/>
    <w:rsid w:val="00601A8A"/>
    <w:rsid w:val="00601B0A"/>
    <w:rsid w:val="00601BA2"/>
    <w:rsid w:val="00601BAA"/>
    <w:rsid w:val="00601C3F"/>
    <w:rsid w:val="006022AE"/>
    <w:rsid w:val="006028F3"/>
    <w:rsid w:val="00602901"/>
    <w:rsid w:val="00602A6F"/>
    <w:rsid w:val="00602D17"/>
    <w:rsid w:val="00602F8F"/>
    <w:rsid w:val="0060310E"/>
    <w:rsid w:val="00603176"/>
    <w:rsid w:val="006032A5"/>
    <w:rsid w:val="0060382B"/>
    <w:rsid w:val="00603C00"/>
    <w:rsid w:val="006041B1"/>
    <w:rsid w:val="006042A4"/>
    <w:rsid w:val="00604434"/>
    <w:rsid w:val="00604481"/>
    <w:rsid w:val="0060466F"/>
    <w:rsid w:val="00604B8D"/>
    <w:rsid w:val="00604BE0"/>
    <w:rsid w:val="00604C82"/>
    <w:rsid w:val="00604CA0"/>
    <w:rsid w:val="00604EF1"/>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75D"/>
    <w:rsid w:val="006118CC"/>
    <w:rsid w:val="00611F42"/>
    <w:rsid w:val="006122C2"/>
    <w:rsid w:val="00612301"/>
    <w:rsid w:val="00612446"/>
    <w:rsid w:val="00612470"/>
    <w:rsid w:val="006125A0"/>
    <w:rsid w:val="006125B1"/>
    <w:rsid w:val="00612622"/>
    <w:rsid w:val="006127FF"/>
    <w:rsid w:val="00612933"/>
    <w:rsid w:val="00612C3D"/>
    <w:rsid w:val="00612C87"/>
    <w:rsid w:val="00612F80"/>
    <w:rsid w:val="006132A8"/>
    <w:rsid w:val="00613379"/>
    <w:rsid w:val="00613404"/>
    <w:rsid w:val="00613478"/>
    <w:rsid w:val="00613583"/>
    <w:rsid w:val="00613789"/>
    <w:rsid w:val="0061379C"/>
    <w:rsid w:val="00613821"/>
    <w:rsid w:val="00613829"/>
    <w:rsid w:val="00613897"/>
    <w:rsid w:val="006138BB"/>
    <w:rsid w:val="00613A57"/>
    <w:rsid w:val="00613B3B"/>
    <w:rsid w:val="00613C67"/>
    <w:rsid w:val="00613DB8"/>
    <w:rsid w:val="006141E3"/>
    <w:rsid w:val="006144D7"/>
    <w:rsid w:val="006145F4"/>
    <w:rsid w:val="00614801"/>
    <w:rsid w:val="00614A36"/>
    <w:rsid w:val="006151CA"/>
    <w:rsid w:val="006151D8"/>
    <w:rsid w:val="006151F5"/>
    <w:rsid w:val="00615523"/>
    <w:rsid w:val="00615552"/>
    <w:rsid w:val="00615562"/>
    <w:rsid w:val="00615688"/>
    <w:rsid w:val="006156A0"/>
    <w:rsid w:val="006157B2"/>
    <w:rsid w:val="00615868"/>
    <w:rsid w:val="0061594D"/>
    <w:rsid w:val="00615973"/>
    <w:rsid w:val="00615BF1"/>
    <w:rsid w:val="00615EF4"/>
    <w:rsid w:val="00615FAE"/>
    <w:rsid w:val="00616014"/>
    <w:rsid w:val="00616118"/>
    <w:rsid w:val="00616257"/>
    <w:rsid w:val="00616490"/>
    <w:rsid w:val="00616660"/>
    <w:rsid w:val="0061674C"/>
    <w:rsid w:val="006168FF"/>
    <w:rsid w:val="00616907"/>
    <w:rsid w:val="006169A9"/>
    <w:rsid w:val="006169F8"/>
    <w:rsid w:val="00616A24"/>
    <w:rsid w:val="00616CE2"/>
    <w:rsid w:val="006171CA"/>
    <w:rsid w:val="006172D4"/>
    <w:rsid w:val="00617623"/>
    <w:rsid w:val="00617755"/>
    <w:rsid w:val="0061789B"/>
    <w:rsid w:val="00617CA9"/>
    <w:rsid w:val="0062005B"/>
    <w:rsid w:val="00620430"/>
    <w:rsid w:val="00620453"/>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486"/>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7C"/>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66A"/>
    <w:rsid w:val="0063285C"/>
    <w:rsid w:val="006328E0"/>
    <w:rsid w:val="00632D17"/>
    <w:rsid w:val="00632D34"/>
    <w:rsid w:val="006334C2"/>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7EE"/>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47"/>
    <w:rsid w:val="00641017"/>
    <w:rsid w:val="0064138A"/>
    <w:rsid w:val="006415C0"/>
    <w:rsid w:val="006416F1"/>
    <w:rsid w:val="006419D6"/>
    <w:rsid w:val="00641B0B"/>
    <w:rsid w:val="00642009"/>
    <w:rsid w:val="00642205"/>
    <w:rsid w:val="00642314"/>
    <w:rsid w:val="006423C7"/>
    <w:rsid w:val="00642508"/>
    <w:rsid w:val="00642766"/>
    <w:rsid w:val="0064284D"/>
    <w:rsid w:val="00643091"/>
    <w:rsid w:val="00643163"/>
    <w:rsid w:val="00643266"/>
    <w:rsid w:val="006433B9"/>
    <w:rsid w:val="00643419"/>
    <w:rsid w:val="0064343B"/>
    <w:rsid w:val="0064347F"/>
    <w:rsid w:val="006435A6"/>
    <w:rsid w:val="006437CF"/>
    <w:rsid w:val="006438FC"/>
    <w:rsid w:val="00643A85"/>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3F"/>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9DF"/>
    <w:rsid w:val="00652B7F"/>
    <w:rsid w:val="00652D90"/>
    <w:rsid w:val="00653183"/>
    <w:rsid w:val="0065344B"/>
    <w:rsid w:val="00653510"/>
    <w:rsid w:val="006535D3"/>
    <w:rsid w:val="006539C4"/>
    <w:rsid w:val="006539E9"/>
    <w:rsid w:val="00653C69"/>
    <w:rsid w:val="00653F2A"/>
    <w:rsid w:val="00653F49"/>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9FF"/>
    <w:rsid w:val="00657B63"/>
    <w:rsid w:val="00657D15"/>
    <w:rsid w:val="00657D50"/>
    <w:rsid w:val="00657D8B"/>
    <w:rsid w:val="00657DE9"/>
    <w:rsid w:val="00657E39"/>
    <w:rsid w:val="00657EFB"/>
    <w:rsid w:val="006601CB"/>
    <w:rsid w:val="00660280"/>
    <w:rsid w:val="00660448"/>
    <w:rsid w:val="00660623"/>
    <w:rsid w:val="006607DC"/>
    <w:rsid w:val="0066087A"/>
    <w:rsid w:val="00660896"/>
    <w:rsid w:val="006609E2"/>
    <w:rsid w:val="00660B5B"/>
    <w:rsid w:val="00660C7D"/>
    <w:rsid w:val="00660CE1"/>
    <w:rsid w:val="00660ECD"/>
    <w:rsid w:val="00660F07"/>
    <w:rsid w:val="00660F2E"/>
    <w:rsid w:val="006616D2"/>
    <w:rsid w:val="0066176D"/>
    <w:rsid w:val="0066177E"/>
    <w:rsid w:val="00661887"/>
    <w:rsid w:val="00661F48"/>
    <w:rsid w:val="0066230F"/>
    <w:rsid w:val="00662549"/>
    <w:rsid w:val="006625F2"/>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44D"/>
    <w:rsid w:val="006706AB"/>
    <w:rsid w:val="006706CC"/>
    <w:rsid w:val="00670C61"/>
    <w:rsid w:val="00670C68"/>
    <w:rsid w:val="00670C89"/>
    <w:rsid w:val="00670DA3"/>
    <w:rsid w:val="0067117E"/>
    <w:rsid w:val="0067120A"/>
    <w:rsid w:val="00671409"/>
    <w:rsid w:val="00671B06"/>
    <w:rsid w:val="00671B49"/>
    <w:rsid w:val="00671B57"/>
    <w:rsid w:val="00671BB6"/>
    <w:rsid w:val="00671C87"/>
    <w:rsid w:val="00671EF0"/>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8A"/>
    <w:rsid w:val="00673D96"/>
    <w:rsid w:val="006741C9"/>
    <w:rsid w:val="00674206"/>
    <w:rsid w:val="00674392"/>
    <w:rsid w:val="00674419"/>
    <w:rsid w:val="006744DC"/>
    <w:rsid w:val="0067471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C6C"/>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8D3"/>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9D1"/>
    <w:rsid w:val="00685A01"/>
    <w:rsid w:val="00685A09"/>
    <w:rsid w:val="00685D4A"/>
    <w:rsid w:val="00685EF5"/>
    <w:rsid w:val="00686033"/>
    <w:rsid w:val="0068632E"/>
    <w:rsid w:val="0068664D"/>
    <w:rsid w:val="0068674D"/>
    <w:rsid w:val="006868D3"/>
    <w:rsid w:val="00686A13"/>
    <w:rsid w:val="00686B18"/>
    <w:rsid w:val="00686B9C"/>
    <w:rsid w:val="00686C83"/>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2D"/>
    <w:rsid w:val="00691882"/>
    <w:rsid w:val="006918BB"/>
    <w:rsid w:val="00691D6E"/>
    <w:rsid w:val="00691F20"/>
    <w:rsid w:val="0069242F"/>
    <w:rsid w:val="00692CA3"/>
    <w:rsid w:val="00692D98"/>
    <w:rsid w:val="00692EA6"/>
    <w:rsid w:val="0069321E"/>
    <w:rsid w:val="00693A04"/>
    <w:rsid w:val="00693B29"/>
    <w:rsid w:val="00693C91"/>
    <w:rsid w:val="00694301"/>
    <w:rsid w:val="00694319"/>
    <w:rsid w:val="00694358"/>
    <w:rsid w:val="00694713"/>
    <w:rsid w:val="00694842"/>
    <w:rsid w:val="00694A8A"/>
    <w:rsid w:val="00694AED"/>
    <w:rsid w:val="00694B35"/>
    <w:rsid w:val="00694C5F"/>
    <w:rsid w:val="00694D69"/>
    <w:rsid w:val="00695224"/>
    <w:rsid w:val="006953CA"/>
    <w:rsid w:val="0069582F"/>
    <w:rsid w:val="00695AEB"/>
    <w:rsid w:val="00695C65"/>
    <w:rsid w:val="00695F34"/>
    <w:rsid w:val="00695F9C"/>
    <w:rsid w:val="006965FA"/>
    <w:rsid w:val="00696711"/>
    <w:rsid w:val="006967E0"/>
    <w:rsid w:val="00696D25"/>
    <w:rsid w:val="006970BF"/>
    <w:rsid w:val="00697168"/>
    <w:rsid w:val="0069747D"/>
    <w:rsid w:val="006975B6"/>
    <w:rsid w:val="006A001D"/>
    <w:rsid w:val="006A03F0"/>
    <w:rsid w:val="006A0472"/>
    <w:rsid w:val="006A0A4A"/>
    <w:rsid w:val="006A0B11"/>
    <w:rsid w:val="006A0D00"/>
    <w:rsid w:val="006A0DAD"/>
    <w:rsid w:val="006A0F7C"/>
    <w:rsid w:val="006A1000"/>
    <w:rsid w:val="006A1064"/>
    <w:rsid w:val="006A10C0"/>
    <w:rsid w:val="006A1226"/>
    <w:rsid w:val="006A1528"/>
    <w:rsid w:val="006A183E"/>
    <w:rsid w:val="006A1DBA"/>
    <w:rsid w:val="006A208B"/>
    <w:rsid w:val="006A2253"/>
    <w:rsid w:val="006A22E3"/>
    <w:rsid w:val="006A272F"/>
    <w:rsid w:val="006A2D2F"/>
    <w:rsid w:val="006A2DED"/>
    <w:rsid w:val="006A2F60"/>
    <w:rsid w:val="006A35EC"/>
    <w:rsid w:val="006A3960"/>
    <w:rsid w:val="006A39B3"/>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1E5"/>
    <w:rsid w:val="006B1C18"/>
    <w:rsid w:val="006B1C46"/>
    <w:rsid w:val="006B1D25"/>
    <w:rsid w:val="006B1D51"/>
    <w:rsid w:val="006B1E32"/>
    <w:rsid w:val="006B209A"/>
    <w:rsid w:val="006B209B"/>
    <w:rsid w:val="006B24E9"/>
    <w:rsid w:val="006B2668"/>
    <w:rsid w:val="006B26A8"/>
    <w:rsid w:val="006B27BD"/>
    <w:rsid w:val="006B32C1"/>
    <w:rsid w:val="006B33F9"/>
    <w:rsid w:val="006B3460"/>
    <w:rsid w:val="006B35B6"/>
    <w:rsid w:val="006B3804"/>
    <w:rsid w:val="006B3CE2"/>
    <w:rsid w:val="006B44F3"/>
    <w:rsid w:val="006B453A"/>
    <w:rsid w:val="006B4D19"/>
    <w:rsid w:val="006B503B"/>
    <w:rsid w:val="006B526D"/>
    <w:rsid w:val="006B534D"/>
    <w:rsid w:val="006B5370"/>
    <w:rsid w:val="006B55E8"/>
    <w:rsid w:val="006B56D0"/>
    <w:rsid w:val="006B57AC"/>
    <w:rsid w:val="006B57B2"/>
    <w:rsid w:val="006B58E9"/>
    <w:rsid w:val="006B62CB"/>
    <w:rsid w:val="006B63DD"/>
    <w:rsid w:val="006B65A8"/>
    <w:rsid w:val="006B6814"/>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409"/>
    <w:rsid w:val="006C664E"/>
    <w:rsid w:val="006C667E"/>
    <w:rsid w:val="006C6942"/>
    <w:rsid w:val="006C6E14"/>
    <w:rsid w:val="006C7031"/>
    <w:rsid w:val="006C7079"/>
    <w:rsid w:val="006C7443"/>
    <w:rsid w:val="006C744B"/>
    <w:rsid w:val="006C74B3"/>
    <w:rsid w:val="006C7918"/>
    <w:rsid w:val="006C795E"/>
    <w:rsid w:val="006D0088"/>
    <w:rsid w:val="006D0556"/>
    <w:rsid w:val="006D06E1"/>
    <w:rsid w:val="006D08D0"/>
    <w:rsid w:val="006D0D76"/>
    <w:rsid w:val="006D14E2"/>
    <w:rsid w:val="006D1885"/>
    <w:rsid w:val="006D1B33"/>
    <w:rsid w:val="006D1ECD"/>
    <w:rsid w:val="006D1FD4"/>
    <w:rsid w:val="006D2046"/>
    <w:rsid w:val="006D209F"/>
    <w:rsid w:val="006D2161"/>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3E5F"/>
    <w:rsid w:val="006D4038"/>
    <w:rsid w:val="006D4108"/>
    <w:rsid w:val="006D4261"/>
    <w:rsid w:val="006D427D"/>
    <w:rsid w:val="006D44E9"/>
    <w:rsid w:val="006D45B5"/>
    <w:rsid w:val="006D4995"/>
    <w:rsid w:val="006D4AB7"/>
    <w:rsid w:val="006D4CF4"/>
    <w:rsid w:val="006D4EA6"/>
    <w:rsid w:val="006D518C"/>
    <w:rsid w:val="006D5867"/>
    <w:rsid w:val="006D5870"/>
    <w:rsid w:val="006D5A47"/>
    <w:rsid w:val="006D5B39"/>
    <w:rsid w:val="006D5BE9"/>
    <w:rsid w:val="006D5C64"/>
    <w:rsid w:val="006D6141"/>
    <w:rsid w:val="006D630F"/>
    <w:rsid w:val="006D63FD"/>
    <w:rsid w:val="006D65A3"/>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616"/>
    <w:rsid w:val="006E5705"/>
    <w:rsid w:val="006E5B7A"/>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AD5"/>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785"/>
    <w:rsid w:val="006F58C9"/>
    <w:rsid w:val="006F59C3"/>
    <w:rsid w:val="006F5C92"/>
    <w:rsid w:val="006F5E58"/>
    <w:rsid w:val="006F60CB"/>
    <w:rsid w:val="006F6111"/>
    <w:rsid w:val="006F645F"/>
    <w:rsid w:val="006F67B4"/>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04"/>
    <w:rsid w:val="00704EAA"/>
    <w:rsid w:val="0070505B"/>
    <w:rsid w:val="007050D5"/>
    <w:rsid w:val="007050ED"/>
    <w:rsid w:val="00705251"/>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767"/>
    <w:rsid w:val="00707A5E"/>
    <w:rsid w:val="00707AB8"/>
    <w:rsid w:val="00707B76"/>
    <w:rsid w:val="00707CB8"/>
    <w:rsid w:val="00707F2B"/>
    <w:rsid w:val="007101B9"/>
    <w:rsid w:val="007104EB"/>
    <w:rsid w:val="007107BA"/>
    <w:rsid w:val="00710B93"/>
    <w:rsid w:val="00710C5B"/>
    <w:rsid w:val="00710DB1"/>
    <w:rsid w:val="00710EAC"/>
    <w:rsid w:val="00711033"/>
    <w:rsid w:val="0071103C"/>
    <w:rsid w:val="0071142B"/>
    <w:rsid w:val="00711567"/>
    <w:rsid w:val="007115EA"/>
    <w:rsid w:val="007118B4"/>
    <w:rsid w:val="007119CF"/>
    <w:rsid w:val="00711A74"/>
    <w:rsid w:val="00711AAA"/>
    <w:rsid w:val="00711B7D"/>
    <w:rsid w:val="00711D41"/>
    <w:rsid w:val="00711D46"/>
    <w:rsid w:val="00711F4D"/>
    <w:rsid w:val="00712C1E"/>
    <w:rsid w:val="0071301C"/>
    <w:rsid w:val="0071343A"/>
    <w:rsid w:val="00713577"/>
    <w:rsid w:val="00713B04"/>
    <w:rsid w:val="0071447B"/>
    <w:rsid w:val="007145D3"/>
    <w:rsid w:val="0071464D"/>
    <w:rsid w:val="007148AE"/>
    <w:rsid w:val="00714A31"/>
    <w:rsid w:val="00714AE9"/>
    <w:rsid w:val="00714B0A"/>
    <w:rsid w:val="00714D11"/>
    <w:rsid w:val="00714D6E"/>
    <w:rsid w:val="00715169"/>
    <w:rsid w:val="0071553A"/>
    <w:rsid w:val="0071595C"/>
    <w:rsid w:val="00715D2B"/>
    <w:rsid w:val="007160AA"/>
    <w:rsid w:val="00716453"/>
    <w:rsid w:val="00716798"/>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ACB"/>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BE3"/>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540"/>
    <w:rsid w:val="007327A1"/>
    <w:rsid w:val="0073291E"/>
    <w:rsid w:val="00732B05"/>
    <w:rsid w:val="00732B2F"/>
    <w:rsid w:val="00732C30"/>
    <w:rsid w:val="00732C5E"/>
    <w:rsid w:val="00732D77"/>
    <w:rsid w:val="00732F29"/>
    <w:rsid w:val="0073304B"/>
    <w:rsid w:val="007331A3"/>
    <w:rsid w:val="00733426"/>
    <w:rsid w:val="007336DA"/>
    <w:rsid w:val="0073374F"/>
    <w:rsid w:val="00733753"/>
    <w:rsid w:val="00733843"/>
    <w:rsid w:val="00733976"/>
    <w:rsid w:val="0073398A"/>
    <w:rsid w:val="00733C6F"/>
    <w:rsid w:val="00733F8A"/>
    <w:rsid w:val="00733F9C"/>
    <w:rsid w:val="0073411E"/>
    <w:rsid w:val="0073417F"/>
    <w:rsid w:val="0073435C"/>
    <w:rsid w:val="0073435D"/>
    <w:rsid w:val="007349F4"/>
    <w:rsid w:val="00734A3A"/>
    <w:rsid w:val="00734B52"/>
    <w:rsid w:val="00734C33"/>
    <w:rsid w:val="00734C96"/>
    <w:rsid w:val="0073570F"/>
    <w:rsid w:val="007357F8"/>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0E7B"/>
    <w:rsid w:val="0074126D"/>
    <w:rsid w:val="00741325"/>
    <w:rsid w:val="0074141B"/>
    <w:rsid w:val="00741B8D"/>
    <w:rsid w:val="00741B8F"/>
    <w:rsid w:val="00741D4A"/>
    <w:rsid w:val="0074261A"/>
    <w:rsid w:val="007430FA"/>
    <w:rsid w:val="0074312C"/>
    <w:rsid w:val="007433C6"/>
    <w:rsid w:val="007434D0"/>
    <w:rsid w:val="007437E1"/>
    <w:rsid w:val="00743AFF"/>
    <w:rsid w:val="00743BD0"/>
    <w:rsid w:val="00743C27"/>
    <w:rsid w:val="00744541"/>
    <w:rsid w:val="0074485C"/>
    <w:rsid w:val="00744ACA"/>
    <w:rsid w:val="00744E77"/>
    <w:rsid w:val="00744EE4"/>
    <w:rsid w:val="00744F20"/>
    <w:rsid w:val="00744FDB"/>
    <w:rsid w:val="00745007"/>
    <w:rsid w:val="00745031"/>
    <w:rsid w:val="0074512F"/>
    <w:rsid w:val="00745655"/>
    <w:rsid w:val="007456A3"/>
    <w:rsid w:val="00745965"/>
    <w:rsid w:val="00745BD1"/>
    <w:rsid w:val="00745D52"/>
    <w:rsid w:val="00745FA2"/>
    <w:rsid w:val="0074674A"/>
    <w:rsid w:val="007467F3"/>
    <w:rsid w:val="00746A02"/>
    <w:rsid w:val="00746A51"/>
    <w:rsid w:val="00746B51"/>
    <w:rsid w:val="00746BC9"/>
    <w:rsid w:val="00746CA2"/>
    <w:rsid w:val="00746DC5"/>
    <w:rsid w:val="00746E11"/>
    <w:rsid w:val="007472B8"/>
    <w:rsid w:val="00747729"/>
    <w:rsid w:val="007477FB"/>
    <w:rsid w:val="007478C9"/>
    <w:rsid w:val="00747989"/>
    <w:rsid w:val="00747CF8"/>
    <w:rsid w:val="00747E83"/>
    <w:rsid w:val="007500EF"/>
    <w:rsid w:val="007503C0"/>
    <w:rsid w:val="007506B2"/>
    <w:rsid w:val="007506BA"/>
    <w:rsid w:val="007508E9"/>
    <w:rsid w:val="00750943"/>
    <w:rsid w:val="007509A5"/>
    <w:rsid w:val="00750DE3"/>
    <w:rsid w:val="00750E46"/>
    <w:rsid w:val="007511D2"/>
    <w:rsid w:val="00751509"/>
    <w:rsid w:val="00751539"/>
    <w:rsid w:val="0075154C"/>
    <w:rsid w:val="0075176E"/>
    <w:rsid w:val="00751854"/>
    <w:rsid w:val="00751A9B"/>
    <w:rsid w:val="00751CB8"/>
    <w:rsid w:val="00751E2E"/>
    <w:rsid w:val="00752134"/>
    <w:rsid w:val="00752689"/>
    <w:rsid w:val="00752C5F"/>
    <w:rsid w:val="00752FD2"/>
    <w:rsid w:val="007530D9"/>
    <w:rsid w:val="00753395"/>
    <w:rsid w:val="007533E6"/>
    <w:rsid w:val="007533F0"/>
    <w:rsid w:val="007537F9"/>
    <w:rsid w:val="00753BE3"/>
    <w:rsid w:val="00753DEE"/>
    <w:rsid w:val="00753F60"/>
    <w:rsid w:val="00754001"/>
    <w:rsid w:val="007540C1"/>
    <w:rsid w:val="00754232"/>
    <w:rsid w:val="00754401"/>
    <w:rsid w:val="00754CF6"/>
    <w:rsid w:val="00754DA8"/>
    <w:rsid w:val="00754F45"/>
    <w:rsid w:val="00754F56"/>
    <w:rsid w:val="00755811"/>
    <w:rsid w:val="00755827"/>
    <w:rsid w:val="00755832"/>
    <w:rsid w:val="00755BD6"/>
    <w:rsid w:val="007564D0"/>
    <w:rsid w:val="00756BDA"/>
    <w:rsid w:val="00756C1F"/>
    <w:rsid w:val="00756C52"/>
    <w:rsid w:val="007571E2"/>
    <w:rsid w:val="007572B8"/>
    <w:rsid w:val="007572D2"/>
    <w:rsid w:val="0075735A"/>
    <w:rsid w:val="007574A8"/>
    <w:rsid w:val="00757879"/>
    <w:rsid w:val="00757972"/>
    <w:rsid w:val="00757A61"/>
    <w:rsid w:val="00757F43"/>
    <w:rsid w:val="00757F4A"/>
    <w:rsid w:val="00760027"/>
    <w:rsid w:val="007600F1"/>
    <w:rsid w:val="007600FB"/>
    <w:rsid w:val="007602EA"/>
    <w:rsid w:val="00760911"/>
    <w:rsid w:val="00760AA1"/>
    <w:rsid w:val="00760C5A"/>
    <w:rsid w:val="00760D31"/>
    <w:rsid w:val="007615F3"/>
    <w:rsid w:val="0076187E"/>
    <w:rsid w:val="00761889"/>
    <w:rsid w:val="00761A08"/>
    <w:rsid w:val="00761B06"/>
    <w:rsid w:val="00761CA8"/>
    <w:rsid w:val="00761E7F"/>
    <w:rsid w:val="00762050"/>
    <w:rsid w:val="00762064"/>
    <w:rsid w:val="00762219"/>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DF7"/>
    <w:rsid w:val="00773E3D"/>
    <w:rsid w:val="00773F6D"/>
    <w:rsid w:val="00774024"/>
    <w:rsid w:val="0077488B"/>
    <w:rsid w:val="00775061"/>
    <w:rsid w:val="0077509D"/>
    <w:rsid w:val="00775314"/>
    <w:rsid w:val="00775373"/>
    <w:rsid w:val="007756B2"/>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10A"/>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4C"/>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92B"/>
    <w:rsid w:val="007869A8"/>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4C"/>
    <w:rsid w:val="00795CA7"/>
    <w:rsid w:val="00795D02"/>
    <w:rsid w:val="00795E0F"/>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924"/>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9CE"/>
    <w:rsid w:val="007A1EDA"/>
    <w:rsid w:val="007A1F66"/>
    <w:rsid w:val="007A207D"/>
    <w:rsid w:val="007A2304"/>
    <w:rsid w:val="007A279E"/>
    <w:rsid w:val="007A2808"/>
    <w:rsid w:val="007A28DF"/>
    <w:rsid w:val="007A2ADD"/>
    <w:rsid w:val="007A2B88"/>
    <w:rsid w:val="007A2CB3"/>
    <w:rsid w:val="007A2EFC"/>
    <w:rsid w:val="007A2F37"/>
    <w:rsid w:val="007A2F84"/>
    <w:rsid w:val="007A3194"/>
    <w:rsid w:val="007A3443"/>
    <w:rsid w:val="007A3905"/>
    <w:rsid w:val="007A3A58"/>
    <w:rsid w:val="007A3ABD"/>
    <w:rsid w:val="007A3D21"/>
    <w:rsid w:val="007A3E40"/>
    <w:rsid w:val="007A3E58"/>
    <w:rsid w:val="007A3F13"/>
    <w:rsid w:val="007A4170"/>
    <w:rsid w:val="007A4526"/>
    <w:rsid w:val="007A45AB"/>
    <w:rsid w:val="007A468A"/>
    <w:rsid w:val="007A47B0"/>
    <w:rsid w:val="007A484A"/>
    <w:rsid w:val="007A48BD"/>
    <w:rsid w:val="007A4A0D"/>
    <w:rsid w:val="007A4B37"/>
    <w:rsid w:val="007A4B44"/>
    <w:rsid w:val="007A4C8D"/>
    <w:rsid w:val="007A4DAE"/>
    <w:rsid w:val="007A4F98"/>
    <w:rsid w:val="007A5009"/>
    <w:rsid w:val="007A50D7"/>
    <w:rsid w:val="007A530D"/>
    <w:rsid w:val="007A5671"/>
    <w:rsid w:val="007A56E6"/>
    <w:rsid w:val="007A5878"/>
    <w:rsid w:val="007A5C1F"/>
    <w:rsid w:val="007A5DE9"/>
    <w:rsid w:val="007A5E12"/>
    <w:rsid w:val="007A5E4A"/>
    <w:rsid w:val="007A6407"/>
    <w:rsid w:val="007A6510"/>
    <w:rsid w:val="007A655A"/>
    <w:rsid w:val="007A65EA"/>
    <w:rsid w:val="007A6605"/>
    <w:rsid w:val="007A68E8"/>
    <w:rsid w:val="007A6A9E"/>
    <w:rsid w:val="007A6E74"/>
    <w:rsid w:val="007A6E8A"/>
    <w:rsid w:val="007A73EE"/>
    <w:rsid w:val="007A75D4"/>
    <w:rsid w:val="007A76B0"/>
    <w:rsid w:val="007A770E"/>
    <w:rsid w:val="007A78AF"/>
    <w:rsid w:val="007A7934"/>
    <w:rsid w:val="007A7BD6"/>
    <w:rsid w:val="007A7C6D"/>
    <w:rsid w:val="007A7E3D"/>
    <w:rsid w:val="007B0295"/>
    <w:rsid w:val="007B0317"/>
    <w:rsid w:val="007B085D"/>
    <w:rsid w:val="007B08E9"/>
    <w:rsid w:val="007B0D53"/>
    <w:rsid w:val="007B0DAF"/>
    <w:rsid w:val="007B0EDB"/>
    <w:rsid w:val="007B1278"/>
    <w:rsid w:val="007B1429"/>
    <w:rsid w:val="007B146D"/>
    <w:rsid w:val="007B1B6D"/>
    <w:rsid w:val="007B1C31"/>
    <w:rsid w:val="007B1E53"/>
    <w:rsid w:val="007B213F"/>
    <w:rsid w:val="007B24FC"/>
    <w:rsid w:val="007B2598"/>
    <w:rsid w:val="007B28C0"/>
    <w:rsid w:val="007B2DBA"/>
    <w:rsid w:val="007B2EE4"/>
    <w:rsid w:val="007B30D2"/>
    <w:rsid w:val="007B3111"/>
    <w:rsid w:val="007B3144"/>
    <w:rsid w:val="007B3158"/>
    <w:rsid w:val="007B317C"/>
    <w:rsid w:val="007B3238"/>
    <w:rsid w:val="007B325A"/>
    <w:rsid w:val="007B3389"/>
    <w:rsid w:val="007B33CC"/>
    <w:rsid w:val="007B3471"/>
    <w:rsid w:val="007B35E3"/>
    <w:rsid w:val="007B3667"/>
    <w:rsid w:val="007B3A3E"/>
    <w:rsid w:val="007B3C6B"/>
    <w:rsid w:val="007B3DE7"/>
    <w:rsid w:val="007B3E7D"/>
    <w:rsid w:val="007B3F18"/>
    <w:rsid w:val="007B3FE8"/>
    <w:rsid w:val="007B40BF"/>
    <w:rsid w:val="007B429E"/>
    <w:rsid w:val="007B474C"/>
    <w:rsid w:val="007B4AF8"/>
    <w:rsid w:val="007B4B80"/>
    <w:rsid w:val="007B4C5A"/>
    <w:rsid w:val="007B4DE5"/>
    <w:rsid w:val="007B5051"/>
    <w:rsid w:val="007B50C2"/>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653"/>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80"/>
    <w:rsid w:val="007C25CF"/>
    <w:rsid w:val="007C2D45"/>
    <w:rsid w:val="007C2FAA"/>
    <w:rsid w:val="007C35B7"/>
    <w:rsid w:val="007C35BD"/>
    <w:rsid w:val="007C35D1"/>
    <w:rsid w:val="007C35F9"/>
    <w:rsid w:val="007C387A"/>
    <w:rsid w:val="007C394F"/>
    <w:rsid w:val="007C3C5D"/>
    <w:rsid w:val="007C3ECD"/>
    <w:rsid w:val="007C4116"/>
    <w:rsid w:val="007C427E"/>
    <w:rsid w:val="007C441A"/>
    <w:rsid w:val="007C4477"/>
    <w:rsid w:val="007C45BD"/>
    <w:rsid w:val="007C46D3"/>
    <w:rsid w:val="007C4811"/>
    <w:rsid w:val="007C4C78"/>
    <w:rsid w:val="007C4D14"/>
    <w:rsid w:val="007C54E6"/>
    <w:rsid w:val="007C5694"/>
    <w:rsid w:val="007C5B97"/>
    <w:rsid w:val="007C5D94"/>
    <w:rsid w:val="007C5DAC"/>
    <w:rsid w:val="007C5E86"/>
    <w:rsid w:val="007C5F4D"/>
    <w:rsid w:val="007C604E"/>
    <w:rsid w:val="007C61A6"/>
    <w:rsid w:val="007C61B0"/>
    <w:rsid w:val="007C6570"/>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607"/>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75E"/>
    <w:rsid w:val="007E39AD"/>
    <w:rsid w:val="007E3B8C"/>
    <w:rsid w:val="007E3BE1"/>
    <w:rsid w:val="007E3DCC"/>
    <w:rsid w:val="007E3DD8"/>
    <w:rsid w:val="007E3EC4"/>
    <w:rsid w:val="007E3F94"/>
    <w:rsid w:val="007E418D"/>
    <w:rsid w:val="007E4294"/>
    <w:rsid w:val="007E43EC"/>
    <w:rsid w:val="007E4731"/>
    <w:rsid w:val="007E4BAF"/>
    <w:rsid w:val="007E4BB9"/>
    <w:rsid w:val="007E4D29"/>
    <w:rsid w:val="007E4E51"/>
    <w:rsid w:val="007E53D6"/>
    <w:rsid w:val="007E543C"/>
    <w:rsid w:val="007E5546"/>
    <w:rsid w:val="007E566E"/>
    <w:rsid w:val="007E56A5"/>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ECC"/>
    <w:rsid w:val="007F2133"/>
    <w:rsid w:val="007F2492"/>
    <w:rsid w:val="007F2570"/>
    <w:rsid w:val="007F25A0"/>
    <w:rsid w:val="007F25E8"/>
    <w:rsid w:val="007F288B"/>
    <w:rsid w:val="007F28F1"/>
    <w:rsid w:val="007F2B25"/>
    <w:rsid w:val="007F2BED"/>
    <w:rsid w:val="007F2C2E"/>
    <w:rsid w:val="007F2E93"/>
    <w:rsid w:val="007F2F50"/>
    <w:rsid w:val="007F2FFF"/>
    <w:rsid w:val="007F3007"/>
    <w:rsid w:val="007F331F"/>
    <w:rsid w:val="007F3379"/>
    <w:rsid w:val="007F3627"/>
    <w:rsid w:val="007F3667"/>
    <w:rsid w:val="007F3732"/>
    <w:rsid w:val="007F3998"/>
    <w:rsid w:val="007F39F8"/>
    <w:rsid w:val="007F3AA3"/>
    <w:rsid w:val="007F3D73"/>
    <w:rsid w:val="007F3FEF"/>
    <w:rsid w:val="007F400E"/>
    <w:rsid w:val="007F406A"/>
    <w:rsid w:val="007F43B3"/>
    <w:rsid w:val="007F4536"/>
    <w:rsid w:val="007F46EC"/>
    <w:rsid w:val="007F4703"/>
    <w:rsid w:val="007F491F"/>
    <w:rsid w:val="007F4C59"/>
    <w:rsid w:val="007F4E67"/>
    <w:rsid w:val="007F4E9D"/>
    <w:rsid w:val="007F5151"/>
    <w:rsid w:val="007F52DF"/>
    <w:rsid w:val="007F530F"/>
    <w:rsid w:val="007F5584"/>
    <w:rsid w:val="007F59C8"/>
    <w:rsid w:val="007F5A84"/>
    <w:rsid w:val="007F5CB6"/>
    <w:rsid w:val="007F6147"/>
    <w:rsid w:val="007F617C"/>
    <w:rsid w:val="007F62C8"/>
    <w:rsid w:val="007F62E1"/>
    <w:rsid w:val="007F6693"/>
    <w:rsid w:val="007F68D9"/>
    <w:rsid w:val="007F6968"/>
    <w:rsid w:val="007F6A7D"/>
    <w:rsid w:val="007F6FE3"/>
    <w:rsid w:val="007F7114"/>
    <w:rsid w:val="007F74C3"/>
    <w:rsid w:val="007F78D2"/>
    <w:rsid w:val="007F7947"/>
    <w:rsid w:val="008002AE"/>
    <w:rsid w:val="0080033C"/>
    <w:rsid w:val="0080046B"/>
    <w:rsid w:val="0080072E"/>
    <w:rsid w:val="008008C3"/>
    <w:rsid w:val="008008DE"/>
    <w:rsid w:val="00800B31"/>
    <w:rsid w:val="00800CAB"/>
    <w:rsid w:val="00800F28"/>
    <w:rsid w:val="008010A3"/>
    <w:rsid w:val="00801285"/>
    <w:rsid w:val="008014AA"/>
    <w:rsid w:val="00801967"/>
    <w:rsid w:val="00801D0F"/>
    <w:rsid w:val="0080218E"/>
    <w:rsid w:val="008021ED"/>
    <w:rsid w:val="00802309"/>
    <w:rsid w:val="00802396"/>
    <w:rsid w:val="00802440"/>
    <w:rsid w:val="00802716"/>
    <w:rsid w:val="008028EB"/>
    <w:rsid w:val="00802A7A"/>
    <w:rsid w:val="00802BD9"/>
    <w:rsid w:val="00802DA1"/>
    <w:rsid w:val="00802F7A"/>
    <w:rsid w:val="0080310B"/>
    <w:rsid w:val="00803188"/>
    <w:rsid w:val="0080325E"/>
    <w:rsid w:val="00803477"/>
    <w:rsid w:val="008035B4"/>
    <w:rsid w:val="008036B8"/>
    <w:rsid w:val="00803758"/>
    <w:rsid w:val="00803BB1"/>
    <w:rsid w:val="00803E64"/>
    <w:rsid w:val="00803FE1"/>
    <w:rsid w:val="008045A2"/>
    <w:rsid w:val="008046A3"/>
    <w:rsid w:val="008046B3"/>
    <w:rsid w:val="008049C3"/>
    <w:rsid w:val="00804B02"/>
    <w:rsid w:val="00804C2C"/>
    <w:rsid w:val="00804C58"/>
    <w:rsid w:val="00804E59"/>
    <w:rsid w:val="008053EC"/>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BDD"/>
    <w:rsid w:val="00806EB2"/>
    <w:rsid w:val="00807080"/>
    <w:rsid w:val="00807384"/>
    <w:rsid w:val="008073B0"/>
    <w:rsid w:val="00807765"/>
    <w:rsid w:val="008077DC"/>
    <w:rsid w:val="008078C5"/>
    <w:rsid w:val="00807C30"/>
    <w:rsid w:val="00807C6C"/>
    <w:rsid w:val="00807D6B"/>
    <w:rsid w:val="00807E4D"/>
    <w:rsid w:val="00810186"/>
    <w:rsid w:val="0081033D"/>
    <w:rsid w:val="008105EC"/>
    <w:rsid w:val="008108B8"/>
    <w:rsid w:val="00810A26"/>
    <w:rsid w:val="00811010"/>
    <w:rsid w:val="00811250"/>
    <w:rsid w:val="008116CC"/>
    <w:rsid w:val="00811723"/>
    <w:rsid w:val="0081241A"/>
    <w:rsid w:val="008129BB"/>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8B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1EC"/>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0C"/>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6AC"/>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D7C"/>
    <w:rsid w:val="00832E56"/>
    <w:rsid w:val="00832FB2"/>
    <w:rsid w:val="008332DA"/>
    <w:rsid w:val="00833475"/>
    <w:rsid w:val="0083349A"/>
    <w:rsid w:val="0083359C"/>
    <w:rsid w:val="0083371F"/>
    <w:rsid w:val="0083377C"/>
    <w:rsid w:val="00833C24"/>
    <w:rsid w:val="00833C71"/>
    <w:rsid w:val="00834134"/>
    <w:rsid w:val="00834254"/>
    <w:rsid w:val="0083463D"/>
    <w:rsid w:val="008348E2"/>
    <w:rsid w:val="008349A0"/>
    <w:rsid w:val="00834CE4"/>
    <w:rsid w:val="00834D5D"/>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C00"/>
    <w:rsid w:val="00840E84"/>
    <w:rsid w:val="00841101"/>
    <w:rsid w:val="0084118F"/>
    <w:rsid w:val="008415F9"/>
    <w:rsid w:val="0084186A"/>
    <w:rsid w:val="00841972"/>
    <w:rsid w:val="0084204D"/>
    <w:rsid w:val="00842054"/>
    <w:rsid w:val="0084220A"/>
    <w:rsid w:val="008429AA"/>
    <w:rsid w:val="00842A91"/>
    <w:rsid w:val="00842AB3"/>
    <w:rsid w:val="00842B26"/>
    <w:rsid w:val="00843379"/>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003"/>
    <w:rsid w:val="0084519E"/>
    <w:rsid w:val="00845362"/>
    <w:rsid w:val="00845AEC"/>
    <w:rsid w:val="00845BCE"/>
    <w:rsid w:val="00845D43"/>
    <w:rsid w:val="00845DA3"/>
    <w:rsid w:val="00845E5F"/>
    <w:rsid w:val="00845EF0"/>
    <w:rsid w:val="008460B0"/>
    <w:rsid w:val="0084617F"/>
    <w:rsid w:val="0084618D"/>
    <w:rsid w:val="008464C0"/>
    <w:rsid w:val="00846553"/>
    <w:rsid w:val="00846557"/>
    <w:rsid w:val="00846BD4"/>
    <w:rsid w:val="00846CA2"/>
    <w:rsid w:val="00846F89"/>
    <w:rsid w:val="008471C2"/>
    <w:rsid w:val="0084738F"/>
    <w:rsid w:val="0084759E"/>
    <w:rsid w:val="008476C9"/>
    <w:rsid w:val="0084775D"/>
    <w:rsid w:val="008478BA"/>
    <w:rsid w:val="00847A69"/>
    <w:rsid w:val="0085035A"/>
    <w:rsid w:val="008503EA"/>
    <w:rsid w:val="008504E5"/>
    <w:rsid w:val="00850595"/>
    <w:rsid w:val="008509C0"/>
    <w:rsid w:val="00850BA7"/>
    <w:rsid w:val="008510C8"/>
    <w:rsid w:val="008511DF"/>
    <w:rsid w:val="0085127C"/>
    <w:rsid w:val="008513D2"/>
    <w:rsid w:val="0085160D"/>
    <w:rsid w:val="008516AD"/>
    <w:rsid w:val="0085190D"/>
    <w:rsid w:val="00851B9C"/>
    <w:rsid w:val="00851C36"/>
    <w:rsid w:val="00852020"/>
    <w:rsid w:val="0085208E"/>
    <w:rsid w:val="008520A0"/>
    <w:rsid w:val="008525C5"/>
    <w:rsid w:val="00852AD0"/>
    <w:rsid w:val="00852D73"/>
    <w:rsid w:val="00853624"/>
    <w:rsid w:val="00853807"/>
    <w:rsid w:val="008539C3"/>
    <w:rsid w:val="008539F5"/>
    <w:rsid w:val="00853A30"/>
    <w:rsid w:val="00853A31"/>
    <w:rsid w:val="00853DF5"/>
    <w:rsid w:val="00853E28"/>
    <w:rsid w:val="00853E65"/>
    <w:rsid w:val="00853EC1"/>
    <w:rsid w:val="00853EE3"/>
    <w:rsid w:val="00853F15"/>
    <w:rsid w:val="00853F43"/>
    <w:rsid w:val="0085402F"/>
    <w:rsid w:val="008540B7"/>
    <w:rsid w:val="008544B6"/>
    <w:rsid w:val="00854564"/>
    <w:rsid w:val="00854585"/>
    <w:rsid w:val="00854628"/>
    <w:rsid w:val="00854799"/>
    <w:rsid w:val="00854E5B"/>
    <w:rsid w:val="00854F12"/>
    <w:rsid w:val="0085555F"/>
    <w:rsid w:val="00855729"/>
    <w:rsid w:val="00855893"/>
    <w:rsid w:val="00855A95"/>
    <w:rsid w:val="00855AD8"/>
    <w:rsid w:val="00855C71"/>
    <w:rsid w:val="00855DD3"/>
    <w:rsid w:val="00855E37"/>
    <w:rsid w:val="008560CA"/>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0F74"/>
    <w:rsid w:val="00861570"/>
    <w:rsid w:val="00861585"/>
    <w:rsid w:val="008615B7"/>
    <w:rsid w:val="00861632"/>
    <w:rsid w:val="0086171A"/>
    <w:rsid w:val="00861838"/>
    <w:rsid w:val="008619B0"/>
    <w:rsid w:val="00861B77"/>
    <w:rsid w:val="00861C00"/>
    <w:rsid w:val="00861F99"/>
    <w:rsid w:val="008622F6"/>
    <w:rsid w:val="008623A5"/>
    <w:rsid w:val="00862761"/>
    <w:rsid w:val="008629AE"/>
    <w:rsid w:val="00862D1E"/>
    <w:rsid w:val="00862D39"/>
    <w:rsid w:val="00862DEC"/>
    <w:rsid w:val="008634A6"/>
    <w:rsid w:val="00863585"/>
    <w:rsid w:val="00863A38"/>
    <w:rsid w:val="00863C95"/>
    <w:rsid w:val="0086451B"/>
    <w:rsid w:val="00864971"/>
    <w:rsid w:val="008649A5"/>
    <w:rsid w:val="00864B1C"/>
    <w:rsid w:val="00864DA9"/>
    <w:rsid w:val="00864E18"/>
    <w:rsid w:val="008651A8"/>
    <w:rsid w:val="008657D3"/>
    <w:rsid w:val="00865ABC"/>
    <w:rsid w:val="00865ABE"/>
    <w:rsid w:val="00865AE5"/>
    <w:rsid w:val="00865BF1"/>
    <w:rsid w:val="00865C6B"/>
    <w:rsid w:val="00865CDC"/>
    <w:rsid w:val="00865E75"/>
    <w:rsid w:val="00866103"/>
    <w:rsid w:val="00866168"/>
    <w:rsid w:val="0086621A"/>
    <w:rsid w:val="008662B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9E9"/>
    <w:rsid w:val="00872EBA"/>
    <w:rsid w:val="00872EFC"/>
    <w:rsid w:val="00872F5B"/>
    <w:rsid w:val="00872F9B"/>
    <w:rsid w:val="008731C5"/>
    <w:rsid w:val="00873699"/>
    <w:rsid w:val="00873917"/>
    <w:rsid w:val="008739AD"/>
    <w:rsid w:val="00873B9F"/>
    <w:rsid w:val="00873DE3"/>
    <w:rsid w:val="008741EE"/>
    <w:rsid w:val="0087434C"/>
    <w:rsid w:val="008744DF"/>
    <w:rsid w:val="0087452B"/>
    <w:rsid w:val="008746B0"/>
    <w:rsid w:val="008746CE"/>
    <w:rsid w:val="00874A85"/>
    <w:rsid w:val="00874ABE"/>
    <w:rsid w:val="00874DC9"/>
    <w:rsid w:val="00874E47"/>
    <w:rsid w:val="008751D0"/>
    <w:rsid w:val="008752C7"/>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24E"/>
    <w:rsid w:val="00881367"/>
    <w:rsid w:val="0088140D"/>
    <w:rsid w:val="008814FB"/>
    <w:rsid w:val="00881B26"/>
    <w:rsid w:val="00881E51"/>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3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3B"/>
    <w:rsid w:val="00893680"/>
    <w:rsid w:val="008937AB"/>
    <w:rsid w:val="008937E6"/>
    <w:rsid w:val="0089384F"/>
    <w:rsid w:val="008939E6"/>
    <w:rsid w:val="00893B65"/>
    <w:rsid w:val="00893BC3"/>
    <w:rsid w:val="00893CA4"/>
    <w:rsid w:val="00894752"/>
    <w:rsid w:val="00894A7C"/>
    <w:rsid w:val="00894D24"/>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0"/>
    <w:rsid w:val="008A0977"/>
    <w:rsid w:val="008A0C1D"/>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5EB"/>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A7A2E"/>
    <w:rsid w:val="008B044A"/>
    <w:rsid w:val="008B05C7"/>
    <w:rsid w:val="008B06D3"/>
    <w:rsid w:val="008B07D2"/>
    <w:rsid w:val="008B0A1F"/>
    <w:rsid w:val="008B0AAD"/>
    <w:rsid w:val="008B0C82"/>
    <w:rsid w:val="008B120A"/>
    <w:rsid w:val="008B13B9"/>
    <w:rsid w:val="008B13E9"/>
    <w:rsid w:val="008B14FC"/>
    <w:rsid w:val="008B15E7"/>
    <w:rsid w:val="008B166D"/>
    <w:rsid w:val="008B16C9"/>
    <w:rsid w:val="008B16CE"/>
    <w:rsid w:val="008B1A07"/>
    <w:rsid w:val="008B1C1C"/>
    <w:rsid w:val="008B1E2E"/>
    <w:rsid w:val="008B21AC"/>
    <w:rsid w:val="008B22F0"/>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4BE"/>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17A"/>
    <w:rsid w:val="008C2250"/>
    <w:rsid w:val="008C2663"/>
    <w:rsid w:val="008C2811"/>
    <w:rsid w:val="008C2938"/>
    <w:rsid w:val="008C2D55"/>
    <w:rsid w:val="008C2DC0"/>
    <w:rsid w:val="008C2EF1"/>
    <w:rsid w:val="008C3B11"/>
    <w:rsid w:val="008C3E51"/>
    <w:rsid w:val="008C3FA8"/>
    <w:rsid w:val="008C4100"/>
    <w:rsid w:val="008C422D"/>
    <w:rsid w:val="008C4454"/>
    <w:rsid w:val="008C45F1"/>
    <w:rsid w:val="008C4679"/>
    <w:rsid w:val="008C495C"/>
    <w:rsid w:val="008C4A0E"/>
    <w:rsid w:val="008C5412"/>
    <w:rsid w:val="008C55E3"/>
    <w:rsid w:val="008C59BB"/>
    <w:rsid w:val="008C5B53"/>
    <w:rsid w:val="008C5BB7"/>
    <w:rsid w:val="008C5DD9"/>
    <w:rsid w:val="008C5E75"/>
    <w:rsid w:val="008C5EEB"/>
    <w:rsid w:val="008C6106"/>
    <w:rsid w:val="008C6217"/>
    <w:rsid w:val="008C65A8"/>
    <w:rsid w:val="008C6A12"/>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C3B"/>
    <w:rsid w:val="008D5F50"/>
    <w:rsid w:val="008D602D"/>
    <w:rsid w:val="008D68D2"/>
    <w:rsid w:val="008D6A6B"/>
    <w:rsid w:val="008D6E5B"/>
    <w:rsid w:val="008D6F6E"/>
    <w:rsid w:val="008D72A5"/>
    <w:rsid w:val="008D74F5"/>
    <w:rsid w:val="008D75EC"/>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6C9"/>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5D66"/>
    <w:rsid w:val="008E5DFD"/>
    <w:rsid w:val="008E60B7"/>
    <w:rsid w:val="008E619C"/>
    <w:rsid w:val="008E62C8"/>
    <w:rsid w:val="008E637C"/>
    <w:rsid w:val="008E6717"/>
    <w:rsid w:val="008E6898"/>
    <w:rsid w:val="008E6B32"/>
    <w:rsid w:val="008E6D3F"/>
    <w:rsid w:val="008E6DDD"/>
    <w:rsid w:val="008E6E07"/>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53"/>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36C"/>
    <w:rsid w:val="00900816"/>
    <w:rsid w:val="009009AA"/>
    <w:rsid w:val="00900BB0"/>
    <w:rsid w:val="00900BFE"/>
    <w:rsid w:val="00900C51"/>
    <w:rsid w:val="00900D39"/>
    <w:rsid w:val="009011E8"/>
    <w:rsid w:val="0090125C"/>
    <w:rsid w:val="009012CB"/>
    <w:rsid w:val="009012D0"/>
    <w:rsid w:val="0090145E"/>
    <w:rsid w:val="009015CC"/>
    <w:rsid w:val="00901B30"/>
    <w:rsid w:val="00901CA7"/>
    <w:rsid w:val="00901CF7"/>
    <w:rsid w:val="009020A8"/>
    <w:rsid w:val="0090211A"/>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3EC"/>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558"/>
    <w:rsid w:val="00913AB3"/>
    <w:rsid w:val="00913D51"/>
    <w:rsid w:val="00913FD6"/>
    <w:rsid w:val="00913FF6"/>
    <w:rsid w:val="00914256"/>
    <w:rsid w:val="00914417"/>
    <w:rsid w:val="00914CC1"/>
    <w:rsid w:val="00914D9F"/>
    <w:rsid w:val="009152B8"/>
    <w:rsid w:val="0091531B"/>
    <w:rsid w:val="00915424"/>
    <w:rsid w:val="00915E44"/>
    <w:rsid w:val="00915EAD"/>
    <w:rsid w:val="009160F4"/>
    <w:rsid w:val="00916257"/>
    <w:rsid w:val="0091626C"/>
    <w:rsid w:val="00916335"/>
    <w:rsid w:val="0091661E"/>
    <w:rsid w:val="00916A27"/>
    <w:rsid w:val="00916A98"/>
    <w:rsid w:val="00916B57"/>
    <w:rsid w:val="00916BF2"/>
    <w:rsid w:val="00917002"/>
    <w:rsid w:val="009173B5"/>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1DD7"/>
    <w:rsid w:val="009221F3"/>
    <w:rsid w:val="00922240"/>
    <w:rsid w:val="00922708"/>
    <w:rsid w:val="00922A25"/>
    <w:rsid w:val="00922A7B"/>
    <w:rsid w:val="00922AAC"/>
    <w:rsid w:val="00922B89"/>
    <w:rsid w:val="00922C85"/>
    <w:rsid w:val="00922E9F"/>
    <w:rsid w:val="00923105"/>
    <w:rsid w:val="009233FC"/>
    <w:rsid w:val="0092355A"/>
    <w:rsid w:val="00923646"/>
    <w:rsid w:val="00923673"/>
    <w:rsid w:val="00923705"/>
    <w:rsid w:val="0092387C"/>
    <w:rsid w:val="00923C33"/>
    <w:rsid w:val="00923D59"/>
    <w:rsid w:val="00924252"/>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4A2"/>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80C"/>
    <w:rsid w:val="00927D3A"/>
    <w:rsid w:val="00927E14"/>
    <w:rsid w:val="00927F48"/>
    <w:rsid w:val="009301DF"/>
    <w:rsid w:val="0093087A"/>
    <w:rsid w:val="009309FC"/>
    <w:rsid w:val="00930A93"/>
    <w:rsid w:val="00930B39"/>
    <w:rsid w:val="00930FF1"/>
    <w:rsid w:val="0093101C"/>
    <w:rsid w:val="009313DB"/>
    <w:rsid w:val="00931803"/>
    <w:rsid w:val="00931A40"/>
    <w:rsid w:val="00931A9C"/>
    <w:rsid w:val="00931B6D"/>
    <w:rsid w:val="00931B8E"/>
    <w:rsid w:val="009323C6"/>
    <w:rsid w:val="0093265D"/>
    <w:rsid w:val="0093297D"/>
    <w:rsid w:val="009329A2"/>
    <w:rsid w:val="00932A1C"/>
    <w:rsid w:val="00932A88"/>
    <w:rsid w:val="00932AE2"/>
    <w:rsid w:val="00932BE2"/>
    <w:rsid w:val="00932CA7"/>
    <w:rsid w:val="00932DE0"/>
    <w:rsid w:val="00933011"/>
    <w:rsid w:val="0093335E"/>
    <w:rsid w:val="009333A7"/>
    <w:rsid w:val="0093341A"/>
    <w:rsid w:val="009336D6"/>
    <w:rsid w:val="00933BD2"/>
    <w:rsid w:val="00933E91"/>
    <w:rsid w:val="0093416A"/>
    <w:rsid w:val="00934636"/>
    <w:rsid w:val="00934A15"/>
    <w:rsid w:val="00934C84"/>
    <w:rsid w:val="00934DCC"/>
    <w:rsid w:val="00934ED7"/>
    <w:rsid w:val="009351B4"/>
    <w:rsid w:val="00935293"/>
    <w:rsid w:val="00935671"/>
    <w:rsid w:val="009359C0"/>
    <w:rsid w:val="00935C53"/>
    <w:rsid w:val="00935E30"/>
    <w:rsid w:val="00935E8F"/>
    <w:rsid w:val="00935F03"/>
    <w:rsid w:val="009360BE"/>
    <w:rsid w:val="0093646D"/>
    <w:rsid w:val="0093662C"/>
    <w:rsid w:val="0093694D"/>
    <w:rsid w:val="00936BB3"/>
    <w:rsid w:val="009372BF"/>
    <w:rsid w:val="00937D8C"/>
    <w:rsid w:val="009402A0"/>
    <w:rsid w:val="00940C0D"/>
    <w:rsid w:val="00940C1A"/>
    <w:rsid w:val="00940C61"/>
    <w:rsid w:val="00940CD8"/>
    <w:rsid w:val="00940D06"/>
    <w:rsid w:val="00940E99"/>
    <w:rsid w:val="00940F4E"/>
    <w:rsid w:val="00940F50"/>
    <w:rsid w:val="0094109E"/>
    <w:rsid w:val="00941427"/>
    <w:rsid w:val="00941465"/>
    <w:rsid w:val="00941940"/>
    <w:rsid w:val="00941C4E"/>
    <w:rsid w:val="00941C75"/>
    <w:rsid w:val="00942089"/>
    <w:rsid w:val="00942228"/>
    <w:rsid w:val="009423A1"/>
    <w:rsid w:val="009424AE"/>
    <w:rsid w:val="00942543"/>
    <w:rsid w:val="00942669"/>
    <w:rsid w:val="009427DC"/>
    <w:rsid w:val="00942885"/>
    <w:rsid w:val="00942893"/>
    <w:rsid w:val="00942BA2"/>
    <w:rsid w:val="00942D43"/>
    <w:rsid w:val="0094302F"/>
    <w:rsid w:val="00943572"/>
    <w:rsid w:val="00943584"/>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E75"/>
    <w:rsid w:val="00946FCB"/>
    <w:rsid w:val="009470CC"/>
    <w:rsid w:val="00947278"/>
    <w:rsid w:val="00947340"/>
    <w:rsid w:val="0094737A"/>
    <w:rsid w:val="0094740C"/>
    <w:rsid w:val="00947435"/>
    <w:rsid w:val="00947438"/>
    <w:rsid w:val="00947453"/>
    <w:rsid w:val="00947CB8"/>
    <w:rsid w:val="00947CC5"/>
    <w:rsid w:val="00947EAC"/>
    <w:rsid w:val="00947F33"/>
    <w:rsid w:val="009500B2"/>
    <w:rsid w:val="00950204"/>
    <w:rsid w:val="00950214"/>
    <w:rsid w:val="00950481"/>
    <w:rsid w:val="0095049C"/>
    <w:rsid w:val="00950A31"/>
    <w:rsid w:val="00950B39"/>
    <w:rsid w:val="00950CF8"/>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3C4"/>
    <w:rsid w:val="00953906"/>
    <w:rsid w:val="0095393C"/>
    <w:rsid w:val="00953974"/>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57E41"/>
    <w:rsid w:val="00957F2E"/>
    <w:rsid w:val="00957F43"/>
    <w:rsid w:val="009603E4"/>
    <w:rsid w:val="009606E2"/>
    <w:rsid w:val="00960D4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2BE"/>
    <w:rsid w:val="0096530A"/>
    <w:rsid w:val="00965425"/>
    <w:rsid w:val="00965D80"/>
    <w:rsid w:val="00965E41"/>
    <w:rsid w:val="00965EE4"/>
    <w:rsid w:val="00966328"/>
    <w:rsid w:val="0096646F"/>
    <w:rsid w:val="00966892"/>
    <w:rsid w:val="00966957"/>
    <w:rsid w:val="00966987"/>
    <w:rsid w:val="009672E0"/>
    <w:rsid w:val="0096748D"/>
    <w:rsid w:val="0096767D"/>
    <w:rsid w:val="009677AE"/>
    <w:rsid w:val="009677B9"/>
    <w:rsid w:val="00967B35"/>
    <w:rsid w:val="00967E18"/>
    <w:rsid w:val="00970045"/>
    <w:rsid w:val="0097017E"/>
    <w:rsid w:val="0097025E"/>
    <w:rsid w:val="00970289"/>
    <w:rsid w:val="009703F5"/>
    <w:rsid w:val="0097043C"/>
    <w:rsid w:val="00970526"/>
    <w:rsid w:val="009705E7"/>
    <w:rsid w:val="009706AB"/>
    <w:rsid w:val="00970AA7"/>
    <w:rsid w:val="00971814"/>
    <w:rsid w:val="00971866"/>
    <w:rsid w:val="00971D0F"/>
    <w:rsid w:val="00971F39"/>
    <w:rsid w:val="009720A9"/>
    <w:rsid w:val="009721BA"/>
    <w:rsid w:val="009721E4"/>
    <w:rsid w:val="00972801"/>
    <w:rsid w:val="00972CEE"/>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573A"/>
    <w:rsid w:val="0097603C"/>
    <w:rsid w:val="009760D0"/>
    <w:rsid w:val="00976275"/>
    <w:rsid w:val="009766A1"/>
    <w:rsid w:val="00976761"/>
    <w:rsid w:val="00976DAC"/>
    <w:rsid w:val="00976F14"/>
    <w:rsid w:val="00976F6A"/>
    <w:rsid w:val="009770C4"/>
    <w:rsid w:val="009775AE"/>
    <w:rsid w:val="0097791B"/>
    <w:rsid w:val="00977A94"/>
    <w:rsid w:val="00977AD9"/>
    <w:rsid w:val="00977C55"/>
    <w:rsid w:val="00977CA8"/>
    <w:rsid w:val="00980072"/>
    <w:rsid w:val="0098037B"/>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542"/>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0FCD"/>
    <w:rsid w:val="009910C8"/>
    <w:rsid w:val="009915E6"/>
    <w:rsid w:val="0099181B"/>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9E0"/>
    <w:rsid w:val="00994B9E"/>
    <w:rsid w:val="00994CEE"/>
    <w:rsid w:val="00994DBC"/>
    <w:rsid w:val="009953B0"/>
    <w:rsid w:val="00995B24"/>
    <w:rsid w:val="00995B43"/>
    <w:rsid w:val="00996041"/>
    <w:rsid w:val="009963F2"/>
    <w:rsid w:val="00996752"/>
    <w:rsid w:val="009967AD"/>
    <w:rsid w:val="009969AD"/>
    <w:rsid w:val="00996A4F"/>
    <w:rsid w:val="00996B54"/>
    <w:rsid w:val="00996F2A"/>
    <w:rsid w:val="00996F8E"/>
    <w:rsid w:val="0099753A"/>
    <w:rsid w:val="009976D1"/>
    <w:rsid w:val="00997711"/>
    <w:rsid w:val="00997882"/>
    <w:rsid w:val="00997B7A"/>
    <w:rsid w:val="00997BC0"/>
    <w:rsid w:val="00997E0A"/>
    <w:rsid w:val="009A0001"/>
    <w:rsid w:val="009A0020"/>
    <w:rsid w:val="009A0324"/>
    <w:rsid w:val="009A036E"/>
    <w:rsid w:val="009A0579"/>
    <w:rsid w:val="009A0637"/>
    <w:rsid w:val="009A0963"/>
    <w:rsid w:val="009A0DDA"/>
    <w:rsid w:val="009A111B"/>
    <w:rsid w:val="009A12B7"/>
    <w:rsid w:val="009A1400"/>
    <w:rsid w:val="009A1686"/>
    <w:rsid w:val="009A1803"/>
    <w:rsid w:val="009A194F"/>
    <w:rsid w:val="009A1A4A"/>
    <w:rsid w:val="009A1C3D"/>
    <w:rsid w:val="009A1C9D"/>
    <w:rsid w:val="009A1D77"/>
    <w:rsid w:val="009A1E3C"/>
    <w:rsid w:val="009A24AC"/>
    <w:rsid w:val="009A26C5"/>
    <w:rsid w:val="009A2785"/>
    <w:rsid w:val="009A2CDB"/>
    <w:rsid w:val="009A2F04"/>
    <w:rsid w:val="009A344A"/>
    <w:rsid w:val="009A3542"/>
    <w:rsid w:val="009A3631"/>
    <w:rsid w:val="009A3873"/>
    <w:rsid w:val="009A38CA"/>
    <w:rsid w:val="009A392E"/>
    <w:rsid w:val="009A3A92"/>
    <w:rsid w:val="009A3AD6"/>
    <w:rsid w:val="009A3AEE"/>
    <w:rsid w:val="009A3D45"/>
    <w:rsid w:val="009A3F86"/>
    <w:rsid w:val="009A40D8"/>
    <w:rsid w:val="009A410F"/>
    <w:rsid w:val="009A41D4"/>
    <w:rsid w:val="009A4271"/>
    <w:rsid w:val="009A436A"/>
    <w:rsid w:val="009A44F0"/>
    <w:rsid w:val="009A47BD"/>
    <w:rsid w:val="009A4896"/>
    <w:rsid w:val="009A4F1E"/>
    <w:rsid w:val="009A4F79"/>
    <w:rsid w:val="009A4F7C"/>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6F24"/>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5D88"/>
    <w:rsid w:val="009B62CA"/>
    <w:rsid w:val="009B65A0"/>
    <w:rsid w:val="009B672D"/>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AD9"/>
    <w:rsid w:val="009C1B1D"/>
    <w:rsid w:val="009C1B96"/>
    <w:rsid w:val="009C1CF6"/>
    <w:rsid w:val="009C1DFD"/>
    <w:rsid w:val="009C21B7"/>
    <w:rsid w:val="009C221A"/>
    <w:rsid w:val="009C2809"/>
    <w:rsid w:val="009C2C83"/>
    <w:rsid w:val="009C2E2B"/>
    <w:rsid w:val="009C2E71"/>
    <w:rsid w:val="009C3243"/>
    <w:rsid w:val="009C32CD"/>
    <w:rsid w:val="009C32F9"/>
    <w:rsid w:val="009C3330"/>
    <w:rsid w:val="009C3458"/>
    <w:rsid w:val="009C35B3"/>
    <w:rsid w:val="009C37A8"/>
    <w:rsid w:val="009C3983"/>
    <w:rsid w:val="009C3A77"/>
    <w:rsid w:val="009C3C78"/>
    <w:rsid w:val="009C3C95"/>
    <w:rsid w:val="009C3E9A"/>
    <w:rsid w:val="009C3EC8"/>
    <w:rsid w:val="009C401E"/>
    <w:rsid w:val="009C41FC"/>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ABA"/>
    <w:rsid w:val="009C6C70"/>
    <w:rsid w:val="009C6E59"/>
    <w:rsid w:val="009C7275"/>
    <w:rsid w:val="009C7582"/>
    <w:rsid w:val="009C774F"/>
    <w:rsid w:val="009C7D58"/>
    <w:rsid w:val="009D0370"/>
    <w:rsid w:val="009D0590"/>
    <w:rsid w:val="009D05C6"/>
    <w:rsid w:val="009D0ED3"/>
    <w:rsid w:val="009D128E"/>
    <w:rsid w:val="009D13DF"/>
    <w:rsid w:val="009D1761"/>
    <w:rsid w:val="009D1950"/>
    <w:rsid w:val="009D1A65"/>
    <w:rsid w:val="009D1B20"/>
    <w:rsid w:val="009D20B3"/>
    <w:rsid w:val="009D2249"/>
    <w:rsid w:val="009D2293"/>
    <w:rsid w:val="009D242B"/>
    <w:rsid w:val="009D246D"/>
    <w:rsid w:val="009D2619"/>
    <w:rsid w:val="009D268D"/>
    <w:rsid w:val="009D2A5C"/>
    <w:rsid w:val="009D2BA0"/>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58"/>
    <w:rsid w:val="009D6EBA"/>
    <w:rsid w:val="009D71C4"/>
    <w:rsid w:val="009D76EB"/>
    <w:rsid w:val="009D7716"/>
    <w:rsid w:val="009D7873"/>
    <w:rsid w:val="009D7993"/>
    <w:rsid w:val="009D7B62"/>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4A"/>
    <w:rsid w:val="009E18E3"/>
    <w:rsid w:val="009E1C56"/>
    <w:rsid w:val="009E1E79"/>
    <w:rsid w:val="009E1E87"/>
    <w:rsid w:val="009E1FB2"/>
    <w:rsid w:val="009E1FF1"/>
    <w:rsid w:val="009E21A8"/>
    <w:rsid w:val="009E28ED"/>
    <w:rsid w:val="009E2BCA"/>
    <w:rsid w:val="009E2F18"/>
    <w:rsid w:val="009E313C"/>
    <w:rsid w:val="009E3288"/>
    <w:rsid w:val="009E3506"/>
    <w:rsid w:val="009E381F"/>
    <w:rsid w:val="009E38EC"/>
    <w:rsid w:val="009E3D06"/>
    <w:rsid w:val="009E3D7A"/>
    <w:rsid w:val="009E4025"/>
    <w:rsid w:val="009E41B3"/>
    <w:rsid w:val="009E471A"/>
    <w:rsid w:val="009E489B"/>
    <w:rsid w:val="009E5055"/>
    <w:rsid w:val="009E52D4"/>
    <w:rsid w:val="009E544C"/>
    <w:rsid w:val="009E54D9"/>
    <w:rsid w:val="009E594B"/>
    <w:rsid w:val="009E5AA7"/>
    <w:rsid w:val="009E5E4D"/>
    <w:rsid w:val="009E6071"/>
    <w:rsid w:val="009E634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140"/>
    <w:rsid w:val="009F02D1"/>
    <w:rsid w:val="009F0738"/>
    <w:rsid w:val="009F08BC"/>
    <w:rsid w:val="009F08C7"/>
    <w:rsid w:val="009F08DC"/>
    <w:rsid w:val="009F0A0B"/>
    <w:rsid w:val="009F0AA1"/>
    <w:rsid w:val="009F0AC9"/>
    <w:rsid w:val="009F0C36"/>
    <w:rsid w:val="009F0D1C"/>
    <w:rsid w:val="009F13D8"/>
    <w:rsid w:val="009F143C"/>
    <w:rsid w:val="009F1744"/>
    <w:rsid w:val="009F17B4"/>
    <w:rsid w:val="009F1889"/>
    <w:rsid w:val="009F18BA"/>
    <w:rsid w:val="009F1B48"/>
    <w:rsid w:val="009F21A9"/>
    <w:rsid w:val="009F2656"/>
    <w:rsid w:val="009F2BA9"/>
    <w:rsid w:val="009F2EDD"/>
    <w:rsid w:val="009F2F3D"/>
    <w:rsid w:val="009F3046"/>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675"/>
    <w:rsid w:val="009F6819"/>
    <w:rsid w:val="009F6BF4"/>
    <w:rsid w:val="009F7240"/>
    <w:rsid w:val="009F7364"/>
    <w:rsid w:val="009F7616"/>
    <w:rsid w:val="009F787D"/>
    <w:rsid w:val="009F79FA"/>
    <w:rsid w:val="009F7B5A"/>
    <w:rsid w:val="00A0009D"/>
    <w:rsid w:val="00A0013F"/>
    <w:rsid w:val="00A00756"/>
    <w:rsid w:val="00A00876"/>
    <w:rsid w:val="00A00A8F"/>
    <w:rsid w:val="00A00CF0"/>
    <w:rsid w:val="00A00E9A"/>
    <w:rsid w:val="00A0104A"/>
    <w:rsid w:val="00A01978"/>
    <w:rsid w:val="00A020CA"/>
    <w:rsid w:val="00A025EC"/>
    <w:rsid w:val="00A02643"/>
    <w:rsid w:val="00A0274C"/>
    <w:rsid w:val="00A02771"/>
    <w:rsid w:val="00A028D7"/>
    <w:rsid w:val="00A0292C"/>
    <w:rsid w:val="00A02AB6"/>
    <w:rsid w:val="00A02B6B"/>
    <w:rsid w:val="00A02C44"/>
    <w:rsid w:val="00A02D9F"/>
    <w:rsid w:val="00A02E25"/>
    <w:rsid w:val="00A0308C"/>
    <w:rsid w:val="00A03C4D"/>
    <w:rsid w:val="00A0402C"/>
    <w:rsid w:val="00A0409D"/>
    <w:rsid w:val="00A04175"/>
    <w:rsid w:val="00A043B6"/>
    <w:rsid w:val="00A0490E"/>
    <w:rsid w:val="00A04930"/>
    <w:rsid w:val="00A04E9A"/>
    <w:rsid w:val="00A05131"/>
    <w:rsid w:val="00A0520A"/>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9EB"/>
    <w:rsid w:val="00A07B45"/>
    <w:rsid w:val="00A07B97"/>
    <w:rsid w:val="00A07EDA"/>
    <w:rsid w:val="00A100BF"/>
    <w:rsid w:val="00A10530"/>
    <w:rsid w:val="00A105C3"/>
    <w:rsid w:val="00A10720"/>
    <w:rsid w:val="00A1090D"/>
    <w:rsid w:val="00A10AD9"/>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93E"/>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1D2"/>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B85"/>
    <w:rsid w:val="00A23EED"/>
    <w:rsid w:val="00A23FB8"/>
    <w:rsid w:val="00A24AD6"/>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AB"/>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628"/>
    <w:rsid w:val="00A3282B"/>
    <w:rsid w:val="00A328FB"/>
    <w:rsid w:val="00A329A2"/>
    <w:rsid w:val="00A32E08"/>
    <w:rsid w:val="00A3330D"/>
    <w:rsid w:val="00A33D87"/>
    <w:rsid w:val="00A34042"/>
    <w:rsid w:val="00A342AF"/>
    <w:rsid w:val="00A3456C"/>
    <w:rsid w:val="00A347C4"/>
    <w:rsid w:val="00A34B8B"/>
    <w:rsid w:val="00A34D0F"/>
    <w:rsid w:val="00A34E64"/>
    <w:rsid w:val="00A34F79"/>
    <w:rsid w:val="00A350EB"/>
    <w:rsid w:val="00A351A5"/>
    <w:rsid w:val="00A352DD"/>
    <w:rsid w:val="00A352E1"/>
    <w:rsid w:val="00A353AE"/>
    <w:rsid w:val="00A353DD"/>
    <w:rsid w:val="00A355F1"/>
    <w:rsid w:val="00A357E5"/>
    <w:rsid w:val="00A358AB"/>
    <w:rsid w:val="00A35A59"/>
    <w:rsid w:val="00A35EB6"/>
    <w:rsid w:val="00A36146"/>
    <w:rsid w:val="00A361A9"/>
    <w:rsid w:val="00A3642E"/>
    <w:rsid w:val="00A364DB"/>
    <w:rsid w:val="00A3668E"/>
    <w:rsid w:val="00A36884"/>
    <w:rsid w:val="00A36B34"/>
    <w:rsid w:val="00A36C13"/>
    <w:rsid w:val="00A36D81"/>
    <w:rsid w:val="00A37512"/>
    <w:rsid w:val="00A3751C"/>
    <w:rsid w:val="00A37A57"/>
    <w:rsid w:val="00A37E3F"/>
    <w:rsid w:val="00A37E92"/>
    <w:rsid w:val="00A402FE"/>
    <w:rsid w:val="00A403C5"/>
    <w:rsid w:val="00A4042B"/>
    <w:rsid w:val="00A405F8"/>
    <w:rsid w:val="00A407BC"/>
    <w:rsid w:val="00A40826"/>
    <w:rsid w:val="00A409D7"/>
    <w:rsid w:val="00A40A14"/>
    <w:rsid w:val="00A40B27"/>
    <w:rsid w:val="00A40C80"/>
    <w:rsid w:val="00A411CA"/>
    <w:rsid w:val="00A4197F"/>
    <w:rsid w:val="00A41A3C"/>
    <w:rsid w:val="00A41A69"/>
    <w:rsid w:val="00A41C41"/>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CC7"/>
    <w:rsid w:val="00A43DB7"/>
    <w:rsid w:val="00A43EEF"/>
    <w:rsid w:val="00A440AF"/>
    <w:rsid w:val="00A44472"/>
    <w:rsid w:val="00A4453D"/>
    <w:rsid w:val="00A44ABE"/>
    <w:rsid w:val="00A44B26"/>
    <w:rsid w:val="00A44BCD"/>
    <w:rsid w:val="00A44D40"/>
    <w:rsid w:val="00A44DDD"/>
    <w:rsid w:val="00A44E83"/>
    <w:rsid w:val="00A44F6E"/>
    <w:rsid w:val="00A44F82"/>
    <w:rsid w:val="00A45200"/>
    <w:rsid w:val="00A454CD"/>
    <w:rsid w:val="00A4556A"/>
    <w:rsid w:val="00A45709"/>
    <w:rsid w:val="00A4578F"/>
    <w:rsid w:val="00A457F9"/>
    <w:rsid w:val="00A459C1"/>
    <w:rsid w:val="00A460CF"/>
    <w:rsid w:val="00A4610E"/>
    <w:rsid w:val="00A462D5"/>
    <w:rsid w:val="00A469C3"/>
    <w:rsid w:val="00A46A39"/>
    <w:rsid w:val="00A46AC1"/>
    <w:rsid w:val="00A47405"/>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1E0F"/>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4F65"/>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0E88"/>
    <w:rsid w:val="00A6149B"/>
    <w:rsid w:val="00A6158B"/>
    <w:rsid w:val="00A61616"/>
    <w:rsid w:val="00A61747"/>
    <w:rsid w:val="00A617E7"/>
    <w:rsid w:val="00A6180B"/>
    <w:rsid w:val="00A61AF2"/>
    <w:rsid w:val="00A61D52"/>
    <w:rsid w:val="00A61DE4"/>
    <w:rsid w:val="00A61DF8"/>
    <w:rsid w:val="00A62133"/>
    <w:rsid w:val="00A62D3D"/>
    <w:rsid w:val="00A631D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9C8"/>
    <w:rsid w:val="00A64A5F"/>
    <w:rsid w:val="00A64AF3"/>
    <w:rsid w:val="00A64CE8"/>
    <w:rsid w:val="00A6521A"/>
    <w:rsid w:val="00A652FB"/>
    <w:rsid w:val="00A6532F"/>
    <w:rsid w:val="00A653BE"/>
    <w:rsid w:val="00A65486"/>
    <w:rsid w:val="00A6570A"/>
    <w:rsid w:val="00A65751"/>
    <w:rsid w:val="00A659C5"/>
    <w:rsid w:val="00A65BF6"/>
    <w:rsid w:val="00A65C55"/>
    <w:rsid w:val="00A65E3B"/>
    <w:rsid w:val="00A65F02"/>
    <w:rsid w:val="00A66177"/>
    <w:rsid w:val="00A664FF"/>
    <w:rsid w:val="00A665DA"/>
    <w:rsid w:val="00A66660"/>
    <w:rsid w:val="00A6672A"/>
    <w:rsid w:val="00A668A6"/>
    <w:rsid w:val="00A66AF3"/>
    <w:rsid w:val="00A66DF1"/>
    <w:rsid w:val="00A67106"/>
    <w:rsid w:val="00A671BF"/>
    <w:rsid w:val="00A677C3"/>
    <w:rsid w:val="00A67E0E"/>
    <w:rsid w:val="00A700A2"/>
    <w:rsid w:val="00A704AB"/>
    <w:rsid w:val="00A704F5"/>
    <w:rsid w:val="00A70531"/>
    <w:rsid w:val="00A707A6"/>
    <w:rsid w:val="00A70868"/>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75D"/>
    <w:rsid w:val="00A7683F"/>
    <w:rsid w:val="00A768EC"/>
    <w:rsid w:val="00A76AEC"/>
    <w:rsid w:val="00A76C95"/>
    <w:rsid w:val="00A770B9"/>
    <w:rsid w:val="00A77277"/>
    <w:rsid w:val="00A77978"/>
    <w:rsid w:val="00A779BA"/>
    <w:rsid w:val="00A77CDF"/>
    <w:rsid w:val="00A77D9C"/>
    <w:rsid w:val="00A77F47"/>
    <w:rsid w:val="00A77F9E"/>
    <w:rsid w:val="00A8006D"/>
    <w:rsid w:val="00A8028B"/>
    <w:rsid w:val="00A803A0"/>
    <w:rsid w:val="00A805FF"/>
    <w:rsid w:val="00A809C7"/>
    <w:rsid w:val="00A80A20"/>
    <w:rsid w:val="00A80B8E"/>
    <w:rsid w:val="00A80DC3"/>
    <w:rsid w:val="00A80EA8"/>
    <w:rsid w:val="00A80F91"/>
    <w:rsid w:val="00A81105"/>
    <w:rsid w:val="00A81125"/>
    <w:rsid w:val="00A81242"/>
    <w:rsid w:val="00A813E9"/>
    <w:rsid w:val="00A815CC"/>
    <w:rsid w:val="00A81794"/>
    <w:rsid w:val="00A81ADD"/>
    <w:rsid w:val="00A81DD2"/>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478"/>
    <w:rsid w:val="00A86635"/>
    <w:rsid w:val="00A86788"/>
    <w:rsid w:val="00A86947"/>
    <w:rsid w:val="00A8695C"/>
    <w:rsid w:val="00A86BCE"/>
    <w:rsid w:val="00A86E49"/>
    <w:rsid w:val="00A870B9"/>
    <w:rsid w:val="00A8716C"/>
    <w:rsid w:val="00A872AD"/>
    <w:rsid w:val="00A87479"/>
    <w:rsid w:val="00A875B5"/>
    <w:rsid w:val="00A8776E"/>
    <w:rsid w:val="00A87779"/>
    <w:rsid w:val="00A87B6C"/>
    <w:rsid w:val="00A87B90"/>
    <w:rsid w:val="00A87D77"/>
    <w:rsid w:val="00A87D88"/>
    <w:rsid w:val="00A87F1E"/>
    <w:rsid w:val="00A87F67"/>
    <w:rsid w:val="00A900E5"/>
    <w:rsid w:val="00A90175"/>
    <w:rsid w:val="00A903F6"/>
    <w:rsid w:val="00A90888"/>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1D6"/>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2C"/>
    <w:rsid w:val="00AA1CB3"/>
    <w:rsid w:val="00AA1E54"/>
    <w:rsid w:val="00AA1F11"/>
    <w:rsid w:val="00AA22D4"/>
    <w:rsid w:val="00AA2347"/>
    <w:rsid w:val="00AA2564"/>
    <w:rsid w:val="00AA2899"/>
    <w:rsid w:val="00AA29BA"/>
    <w:rsid w:val="00AA2B14"/>
    <w:rsid w:val="00AA362A"/>
    <w:rsid w:val="00AA37BF"/>
    <w:rsid w:val="00AA3A7C"/>
    <w:rsid w:val="00AA3AD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E14"/>
    <w:rsid w:val="00AA7FA1"/>
    <w:rsid w:val="00AB041D"/>
    <w:rsid w:val="00AB0B61"/>
    <w:rsid w:val="00AB0B90"/>
    <w:rsid w:val="00AB0CA7"/>
    <w:rsid w:val="00AB1042"/>
    <w:rsid w:val="00AB112A"/>
    <w:rsid w:val="00AB132E"/>
    <w:rsid w:val="00AB15E2"/>
    <w:rsid w:val="00AB15FB"/>
    <w:rsid w:val="00AB17F7"/>
    <w:rsid w:val="00AB18E0"/>
    <w:rsid w:val="00AB1A23"/>
    <w:rsid w:val="00AB1BAC"/>
    <w:rsid w:val="00AB1E93"/>
    <w:rsid w:val="00AB1F32"/>
    <w:rsid w:val="00AB1FDD"/>
    <w:rsid w:val="00AB261E"/>
    <w:rsid w:val="00AB2721"/>
    <w:rsid w:val="00AB2913"/>
    <w:rsid w:val="00AB2A9E"/>
    <w:rsid w:val="00AB2D68"/>
    <w:rsid w:val="00AB32F6"/>
    <w:rsid w:val="00AB337D"/>
    <w:rsid w:val="00AB3505"/>
    <w:rsid w:val="00AB35BB"/>
    <w:rsid w:val="00AB36F3"/>
    <w:rsid w:val="00AB38CE"/>
    <w:rsid w:val="00AB39E7"/>
    <w:rsid w:val="00AB3ADE"/>
    <w:rsid w:val="00AB3C04"/>
    <w:rsid w:val="00AB3C0D"/>
    <w:rsid w:val="00AB3CAF"/>
    <w:rsid w:val="00AB4376"/>
    <w:rsid w:val="00AB43E9"/>
    <w:rsid w:val="00AB459E"/>
    <w:rsid w:val="00AB5BBE"/>
    <w:rsid w:val="00AB5BDB"/>
    <w:rsid w:val="00AB5BEA"/>
    <w:rsid w:val="00AB5C71"/>
    <w:rsid w:val="00AB5F60"/>
    <w:rsid w:val="00AB6460"/>
    <w:rsid w:val="00AB64C0"/>
    <w:rsid w:val="00AB6747"/>
    <w:rsid w:val="00AB69B3"/>
    <w:rsid w:val="00AB6E29"/>
    <w:rsid w:val="00AB6F9B"/>
    <w:rsid w:val="00AB7034"/>
    <w:rsid w:val="00AB7163"/>
    <w:rsid w:val="00AB72AC"/>
    <w:rsid w:val="00AB7F5B"/>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D03"/>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048"/>
    <w:rsid w:val="00AC51E2"/>
    <w:rsid w:val="00AC5766"/>
    <w:rsid w:val="00AC5798"/>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06A"/>
    <w:rsid w:val="00AD031F"/>
    <w:rsid w:val="00AD05E7"/>
    <w:rsid w:val="00AD0A86"/>
    <w:rsid w:val="00AD0C60"/>
    <w:rsid w:val="00AD0E5B"/>
    <w:rsid w:val="00AD0EB8"/>
    <w:rsid w:val="00AD0F66"/>
    <w:rsid w:val="00AD1062"/>
    <w:rsid w:val="00AD1273"/>
    <w:rsid w:val="00AD1308"/>
    <w:rsid w:val="00AD144C"/>
    <w:rsid w:val="00AD15E3"/>
    <w:rsid w:val="00AD1947"/>
    <w:rsid w:val="00AD19C3"/>
    <w:rsid w:val="00AD1D0F"/>
    <w:rsid w:val="00AD1DAD"/>
    <w:rsid w:val="00AD2009"/>
    <w:rsid w:val="00AD206E"/>
    <w:rsid w:val="00AD218F"/>
    <w:rsid w:val="00AD21D5"/>
    <w:rsid w:val="00AD24D9"/>
    <w:rsid w:val="00AD2533"/>
    <w:rsid w:val="00AD2562"/>
    <w:rsid w:val="00AD2689"/>
    <w:rsid w:val="00AD2C7A"/>
    <w:rsid w:val="00AD2FFC"/>
    <w:rsid w:val="00AD319A"/>
    <w:rsid w:val="00AD31C6"/>
    <w:rsid w:val="00AD325D"/>
    <w:rsid w:val="00AD3858"/>
    <w:rsid w:val="00AD394D"/>
    <w:rsid w:val="00AD3E49"/>
    <w:rsid w:val="00AD4615"/>
    <w:rsid w:val="00AD469D"/>
    <w:rsid w:val="00AD4D3A"/>
    <w:rsid w:val="00AD4D4C"/>
    <w:rsid w:val="00AD4E28"/>
    <w:rsid w:val="00AD4F40"/>
    <w:rsid w:val="00AD4F75"/>
    <w:rsid w:val="00AD503A"/>
    <w:rsid w:val="00AD5343"/>
    <w:rsid w:val="00AD58F1"/>
    <w:rsid w:val="00AD5B00"/>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4C5"/>
    <w:rsid w:val="00AE155F"/>
    <w:rsid w:val="00AE186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D6A"/>
    <w:rsid w:val="00AE5EF7"/>
    <w:rsid w:val="00AE6036"/>
    <w:rsid w:val="00AE6090"/>
    <w:rsid w:val="00AE60A1"/>
    <w:rsid w:val="00AE6236"/>
    <w:rsid w:val="00AE62DD"/>
    <w:rsid w:val="00AE63E1"/>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1D9"/>
    <w:rsid w:val="00AF0290"/>
    <w:rsid w:val="00AF04BC"/>
    <w:rsid w:val="00AF0636"/>
    <w:rsid w:val="00AF0785"/>
    <w:rsid w:val="00AF0959"/>
    <w:rsid w:val="00AF0AAE"/>
    <w:rsid w:val="00AF0AD2"/>
    <w:rsid w:val="00AF0CD3"/>
    <w:rsid w:val="00AF0D99"/>
    <w:rsid w:val="00AF1347"/>
    <w:rsid w:val="00AF13AA"/>
    <w:rsid w:val="00AF17B3"/>
    <w:rsid w:val="00AF187A"/>
    <w:rsid w:val="00AF1A63"/>
    <w:rsid w:val="00AF1BAD"/>
    <w:rsid w:val="00AF1CEA"/>
    <w:rsid w:val="00AF2250"/>
    <w:rsid w:val="00AF24F9"/>
    <w:rsid w:val="00AF2590"/>
    <w:rsid w:val="00AF29E8"/>
    <w:rsid w:val="00AF2AFB"/>
    <w:rsid w:val="00AF2F1C"/>
    <w:rsid w:val="00AF31D0"/>
    <w:rsid w:val="00AF33C1"/>
    <w:rsid w:val="00AF3565"/>
    <w:rsid w:val="00AF3978"/>
    <w:rsid w:val="00AF3A65"/>
    <w:rsid w:val="00AF3C05"/>
    <w:rsid w:val="00AF3DE2"/>
    <w:rsid w:val="00AF3F47"/>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273"/>
    <w:rsid w:val="00AF642E"/>
    <w:rsid w:val="00AF6459"/>
    <w:rsid w:val="00AF6668"/>
    <w:rsid w:val="00AF67E0"/>
    <w:rsid w:val="00AF684F"/>
    <w:rsid w:val="00AF69D0"/>
    <w:rsid w:val="00AF6B67"/>
    <w:rsid w:val="00AF6BFC"/>
    <w:rsid w:val="00AF6D76"/>
    <w:rsid w:val="00AF6E35"/>
    <w:rsid w:val="00AF7000"/>
    <w:rsid w:val="00AF7128"/>
    <w:rsid w:val="00AF756E"/>
    <w:rsid w:val="00AF759D"/>
    <w:rsid w:val="00AF7E1F"/>
    <w:rsid w:val="00AF7EBE"/>
    <w:rsid w:val="00B000C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9F5"/>
    <w:rsid w:val="00B04AAE"/>
    <w:rsid w:val="00B04B1D"/>
    <w:rsid w:val="00B04C5C"/>
    <w:rsid w:val="00B04CF0"/>
    <w:rsid w:val="00B04F1F"/>
    <w:rsid w:val="00B056BC"/>
    <w:rsid w:val="00B0582F"/>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27E"/>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BA9"/>
    <w:rsid w:val="00B13E8A"/>
    <w:rsid w:val="00B140CC"/>
    <w:rsid w:val="00B14116"/>
    <w:rsid w:val="00B14216"/>
    <w:rsid w:val="00B1439F"/>
    <w:rsid w:val="00B147F1"/>
    <w:rsid w:val="00B14A21"/>
    <w:rsid w:val="00B14AD4"/>
    <w:rsid w:val="00B14DB2"/>
    <w:rsid w:val="00B14E8F"/>
    <w:rsid w:val="00B150A2"/>
    <w:rsid w:val="00B15695"/>
    <w:rsid w:val="00B16001"/>
    <w:rsid w:val="00B16109"/>
    <w:rsid w:val="00B16867"/>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1D35"/>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4EB3"/>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579"/>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7AD"/>
    <w:rsid w:val="00B407F4"/>
    <w:rsid w:val="00B40A2C"/>
    <w:rsid w:val="00B40B08"/>
    <w:rsid w:val="00B40E1A"/>
    <w:rsid w:val="00B40E55"/>
    <w:rsid w:val="00B40F58"/>
    <w:rsid w:val="00B41268"/>
    <w:rsid w:val="00B4144E"/>
    <w:rsid w:val="00B414D8"/>
    <w:rsid w:val="00B414FB"/>
    <w:rsid w:val="00B4166F"/>
    <w:rsid w:val="00B4180D"/>
    <w:rsid w:val="00B41900"/>
    <w:rsid w:val="00B41AC3"/>
    <w:rsid w:val="00B41D0F"/>
    <w:rsid w:val="00B41E22"/>
    <w:rsid w:val="00B41FF8"/>
    <w:rsid w:val="00B424BD"/>
    <w:rsid w:val="00B42559"/>
    <w:rsid w:val="00B4258D"/>
    <w:rsid w:val="00B42784"/>
    <w:rsid w:val="00B42966"/>
    <w:rsid w:val="00B429EA"/>
    <w:rsid w:val="00B42C64"/>
    <w:rsid w:val="00B42E23"/>
    <w:rsid w:val="00B43322"/>
    <w:rsid w:val="00B43372"/>
    <w:rsid w:val="00B43EB6"/>
    <w:rsid w:val="00B441D7"/>
    <w:rsid w:val="00B441DD"/>
    <w:rsid w:val="00B44734"/>
    <w:rsid w:val="00B44751"/>
    <w:rsid w:val="00B449AE"/>
    <w:rsid w:val="00B44A25"/>
    <w:rsid w:val="00B44A54"/>
    <w:rsid w:val="00B44B53"/>
    <w:rsid w:val="00B452F9"/>
    <w:rsid w:val="00B4539D"/>
    <w:rsid w:val="00B45944"/>
    <w:rsid w:val="00B45AED"/>
    <w:rsid w:val="00B45DC0"/>
    <w:rsid w:val="00B4618A"/>
    <w:rsid w:val="00B4620E"/>
    <w:rsid w:val="00B479B3"/>
    <w:rsid w:val="00B47B5A"/>
    <w:rsid w:val="00B47C5C"/>
    <w:rsid w:val="00B47EC5"/>
    <w:rsid w:val="00B47F34"/>
    <w:rsid w:val="00B5005F"/>
    <w:rsid w:val="00B506B2"/>
    <w:rsid w:val="00B50EE2"/>
    <w:rsid w:val="00B51002"/>
    <w:rsid w:val="00B512A1"/>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7CE"/>
    <w:rsid w:val="00B55BDA"/>
    <w:rsid w:val="00B55C60"/>
    <w:rsid w:val="00B55E8E"/>
    <w:rsid w:val="00B55EB5"/>
    <w:rsid w:val="00B55F9C"/>
    <w:rsid w:val="00B562DA"/>
    <w:rsid w:val="00B5630A"/>
    <w:rsid w:val="00B568B6"/>
    <w:rsid w:val="00B568F6"/>
    <w:rsid w:val="00B56A93"/>
    <w:rsid w:val="00B56AA2"/>
    <w:rsid w:val="00B56B48"/>
    <w:rsid w:val="00B56DF9"/>
    <w:rsid w:val="00B56F6C"/>
    <w:rsid w:val="00B570F9"/>
    <w:rsid w:val="00B579D2"/>
    <w:rsid w:val="00B57A55"/>
    <w:rsid w:val="00B57B7A"/>
    <w:rsid w:val="00B57D74"/>
    <w:rsid w:val="00B57E31"/>
    <w:rsid w:val="00B57FB4"/>
    <w:rsid w:val="00B60022"/>
    <w:rsid w:val="00B603D4"/>
    <w:rsid w:val="00B606F0"/>
    <w:rsid w:val="00B60761"/>
    <w:rsid w:val="00B60934"/>
    <w:rsid w:val="00B60A08"/>
    <w:rsid w:val="00B60A57"/>
    <w:rsid w:val="00B60ADE"/>
    <w:rsid w:val="00B60D0F"/>
    <w:rsid w:val="00B610AC"/>
    <w:rsid w:val="00B610F9"/>
    <w:rsid w:val="00B6110A"/>
    <w:rsid w:val="00B6135F"/>
    <w:rsid w:val="00B6173E"/>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9D"/>
    <w:rsid w:val="00B65341"/>
    <w:rsid w:val="00B653A8"/>
    <w:rsid w:val="00B6569E"/>
    <w:rsid w:val="00B656B0"/>
    <w:rsid w:val="00B656E6"/>
    <w:rsid w:val="00B657C9"/>
    <w:rsid w:val="00B65917"/>
    <w:rsid w:val="00B65BD9"/>
    <w:rsid w:val="00B65E81"/>
    <w:rsid w:val="00B65F0F"/>
    <w:rsid w:val="00B662FF"/>
    <w:rsid w:val="00B66A3A"/>
    <w:rsid w:val="00B66A82"/>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2F8E"/>
    <w:rsid w:val="00B730B9"/>
    <w:rsid w:val="00B731C1"/>
    <w:rsid w:val="00B73D4C"/>
    <w:rsid w:val="00B73DD4"/>
    <w:rsid w:val="00B73E2F"/>
    <w:rsid w:val="00B73F21"/>
    <w:rsid w:val="00B73F8F"/>
    <w:rsid w:val="00B745AA"/>
    <w:rsid w:val="00B74609"/>
    <w:rsid w:val="00B74857"/>
    <w:rsid w:val="00B74A21"/>
    <w:rsid w:val="00B74A64"/>
    <w:rsid w:val="00B74CE4"/>
    <w:rsid w:val="00B74DF3"/>
    <w:rsid w:val="00B7500F"/>
    <w:rsid w:val="00B75028"/>
    <w:rsid w:val="00B7514C"/>
    <w:rsid w:val="00B75C1C"/>
    <w:rsid w:val="00B75E03"/>
    <w:rsid w:val="00B75FD7"/>
    <w:rsid w:val="00B7627B"/>
    <w:rsid w:val="00B76314"/>
    <w:rsid w:val="00B765CF"/>
    <w:rsid w:val="00B7678F"/>
    <w:rsid w:val="00B76A66"/>
    <w:rsid w:val="00B76EBA"/>
    <w:rsid w:val="00B76F65"/>
    <w:rsid w:val="00B77005"/>
    <w:rsid w:val="00B7717B"/>
    <w:rsid w:val="00B7744C"/>
    <w:rsid w:val="00B77535"/>
    <w:rsid w:val="00B77545"/>
    <w:rsid w:val="00B7756C"/>
    <w:rsid w:val="00B77653"/>
    <w:rsid w:val="00B7770A"/>
    <w:rsid w:val="00B77A61"/>
    <w:rsid w:val="00B77C28"/>
    <w:rsid w:val="00B77F3C"/>
    <w:rsid w:val="00B801C6"/>
    <w:rsid w:val="00B808A4"/>
    <w:rsid w:val="00B80A02"/>
    <w:rsid w:val="00B80B18"/>
    <w:rsid w:val="00B80FC2"/>
    <w:rsid w:val="00B816BF"/>
    <w:rsid w:val="00B8191C"/>
    <w:rsid w:val="00B8195A"/>
    <w:rsid w:val="00B81A7B"/>
    <w:rsid w:val="00B81BBF"/>
    <w:rsid w:val="00B81C72"/>
    <w:rsid w:val="00B81C98"/>
    <w:rsid w:val="00B82531"/>
    <w:rsid w:val="00B82902"/>
    <w:rsid w:val="00B829A0"/>
    <w:rsid w:val="00B82AAD"/>
    <w:rsid w:val="00B82C2F"/>
    <w:rsid w:val="00B82C48"/>
    <w:rsid w:val="00B837DC"/>
    <w:rsid w:val="00B83A88"/>
    <w:rsid w:val="00B83D92"/>
    <w:rsid w:val="00B83F00"/>
    <w:rsid w:val="00B83F5F"/>
    <w:rsid w:val="00B8414A"/>
    <w:rsid w:val="00B84166"/>
    <w:rsid w:val="00B8443C"/>
    <w:rsid w:val="00B847D8"/>
    <w:rsid w:val="00B84EBF"/>
    <w:rsid w:val="00B84EC5"/>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022"/>
    <w:rsid w:val="00B92255"/>
    <w:rsid w:val="00B92330"/>
    <w:rsid w:val="00B9246B"/>
    <w:rsid w:val="00B9249D"/>
    <w:rsid w:val="00B92AD5"/>
    <w:rsid w:val="00B92B9D"/>
    <w:rsid w:val="00B92BE2"/>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4B5"/>
    <w:rsid w:val="00B956B9"/>
    <w:rsid w:val="00B95CAB"/>
    <w:rsid w:val="00B95EE8"/>
    <w:rsid w:val="00B962CB"/>
    <w:rsid w:val="00B962CF"/>
    <w:rsid w:val="00B963A8"/>
    <w:rsid w:val="00B9674E"/>
    <w:rsid w:val="00B96B76"/>
    <w:rsid w:val="00B97118"/>
    <w:rsid w:val="00B97129"/>
    <w:rsid w:val="00B97174"/>
    <w:rsid w:val="00B971C4"/>
    <w:rsid w:val="00B972B3"/>
    <w:rsid w:val="00B97A10"/>
    <w:rsid w:val="00B97B77"/>
    <w:rsid w:val="00B97BD3"/>
    <w:rsid w:val="00B97C2D"/>
    <w:rsid w:val="00B97D48"/>
    <w:rsid w:val="00BA005F"/>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23C"/>
    <w:rsid w:val="00BA241D"/>
    <w:rsid w:val="00BA28F6"/>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1AD"/>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AE0"/>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2F"/>
    <w:rsid w:val="00BB7CE9"/>
    <w:rsid w:val="00BB7DCC"/>
    <w:rsid w:val="00BC06CA"/>
    <w:rsid w:val="00BC07A4"/>
    <w:rsid w:val="00BC0832"/>
    <w:rsid w:val="00BC0D3E"/>
    <w:rsid w:val="00BC0D6F"/>
    <w:rsid w:val="00BC10C6"/>
    <w:rsid w:val="00BC1956"/>
    <w:rsid w:val="00BC1B0D"/>
    <w:rsid w:val="00BC1B6F"/>
    <w:rsid w:val="00BC1E3D"/>
    <w:rsid w:val="00BC20E8"/>
    <w:rsid w:val="00BC2323"/>
    <w:rsid w:val="00BC2467"/>
    <w:rsid w:val="00BC26C0"/>
    <w:rsid w:val="00BC26CC"/>
    <w:rsid w:val="00BC2821"/>
    <w:rsid w:val="00BC2854"/>
    <w:rsid w:val="00BC29A4"/>
    <w:rsid w:val="00BC2A2C"/>
    <w:rsid w:val="00BC2B5C"/>
    <w:rsid w:val="00BC3331"/>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562"/>
    <w:rsid w:val="00BC5619"/>
    <w:rsid w:val="00BC577C"/>
    <w:rsid w:val="00BC58E1"/>
    <w:rsid w:val="00BC5AD7"/>
    <w:rsid w:val="00BC5D51"/>
    <w:rsid w:val="00BC5E17"/>
    <w:rsid w:val="00BC5EF5"/>
    <w:rsid w:val="00BC6161"/>
    <w:rsid w:val="00BC61C5"/>
    <w:rsid w:val="00BC63C7"/>
    <w:rsid w:val="00BC65CE"/>
    <w:rsid w:val="00BC675F"/>
    <w:rsid w:val="00BC68ED"/>
    <w:rsid w:val="00BC6BCC"/>
    <w:rsid w:val="00BC6DBF"/>
    <w:rsid w:val="00BC6FE8"/>
    <w:rsid w:val="00BC74AA"/>
    <w:rsid w:val="00BC74AB"/>
    <w:rsid w:val="00BC78B2"/>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1AE"/>
    <w:rsid w:val="00BD3415"/>
    <w:rsid w:val="00BD3581"/>
    <w:rsid w:val="00BD385C"/>
    <w:rsid w:val="00BD3B01"/>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2C"/>
    <w:rsid w:val="00BE1969"/>
    <w:rsid w:val="00BE1D14"/>
    <w:rsid w:val="00BE1D9F"/>
    <w:rsid w:val="00BE1DE9"/>
    <w:rsid w:val="00BE1E7D"/>
    <w:rsid w:val="00BE2286"/>
    <w:rsid w:val="00BE253D"/>
    <w:rsid w:val="00BE26F3"/>
    <w:rsid w:val="00BE28D8"/>
    <w:rsid w:val="00BE2FA4"/>
    <w:rsid w:val="00BE301E"/>
    <w:rsid w:val="00BE3102"/>
    <w:rsid w:val="00BE32B8"/>
    <w:rsid w:val="00BE32F2"/>
    <w:rsid w:val="00BE32FD"/>
    <w:rsid w:val="00BE3348"/>
    <w:rsid w:val="00BE3396"/>
    <w:rsid w:val="00BE3428"/>
    <w:rsid w:val="00BE3567"/>
    <w:rsid w:val="00BE387D"/>
    <w:rsid w:val="00BE3AD6"/>
    <w:rsid w:val="00BE3CAE"/>
    <w:rsid w:val="00BE3D0B"/>
    <w:rsid w:val="00BE3DD8"/>
    <w:rsid w:val="00BE40D8"/>
    <w:rsid w:val="00BE41DC"/>
    <w:rsid w:val="00BE42C7"/>
    <w:rsid w:val="00BE4A53"/>
    <w:rsid w:val="00BE4B8D"/>
    <w:rsid w:val="00BE4FA1"/>
    <w:rsid w:val="00BE4FDA"/>
    <w:rsid w:val="00BE5020"/>
    <w:rsid w:val="00BE508F"/>
    <w:rsid w:val="00BE515A"/>
    <w:rsid w:val="00BE5667"/>
    <w:rsid w:val="00BE5CE9"/>
    <w:rsid w:val="00BE5E8E"/>
    <w:rsid w:val="00BE65F4"/>
    <w:rsid w:val="00BE675B"/>
    <w:rsid w:val="00BE67F1"/>
    <w:rsid w:val="00BE6BDC"/>
    <w:rsid w:val="00BE6C54"/>
    <w:rsid w:val="00BE707F"/>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B4"/>
    <w:rsid w:val="00BF25E9"/>
    <w:rsid w:val="00BF266B"/>
    <w:rsid w:val="00BF27C0"/>
    <w:rsid w:val="00BF2B9F"/>
    <w:rsid w:val="00BF2C81"/>
    <w:rsid w:val="00BF2D90"/>
    <w:rsid w:val="00BF3061"/>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5F2"/>
    <w:rsid w:val="00BF773D"/>
    <w:rsid w:val="00BF783A"/>
    <w:rsid w:val="00BF7921"/>
    <w:rsid w:val="00BF7B0B"/>
    <w:rsid w:val="00BF7EE2"/>
    <w:rsid w:val="00BF7F10"/>
    <w:rsid w:val="00C00099"/>
    <w:rsid w:val="00C0012C"/>
    <w:rsid w:val="00C001D8"/>
    <w:rsid w:val="00C00400"/>
    <w:rsid w:val="00C0046B"/>
    <w:rsid w:val="00C0063B"/>
    <w:rsid w:val="00C00874"/>
    <w:rsid w:val="00C00952"/>
    <w:rsid w:val="00C01440"/>
    <w:rsid w:val="00C014CA"/>
    <w:rsid w:val="00C014F7"/>
    <w:rsid w:val="00C01531"/>
    <w:rsid w:val="00C01CDB"/>
    <w:rsid w:val="00C01D84"/>
    <w:rsid w:val="00C01DE3"/>
    <w:rsid w:val="00C021F9"/>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644"/>
    <w:rsid w:val="00C0791D"/>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9DF"/>
    <w:rsid w:val="00C11BB1"/>
    <w:rsid w:val="00C11F33"/>
    <w:rsid w:val="00C11FC9"/>
    <w:rsid w:val="00C11FE0"/>
    <w:rsid w:val="00C120B7"/>
    <w:rsid w:val="00C1219C"/>
    <w:rsid w:val="00C122A7"/>
    <w:rsid w:val="00C12412"/>
    <w:rsid w:val="00C12676"/>
    <w:rsid w:val="00C12B33"/>
    <w:rsid w:val="00C12DEE"/>
    <w:rsid w:val="00C130D8"/>
    <w:rsid w:val="00C132F8"/>
    <w:rsid w:val="00C139E5"/>
    <w:rsid w:val="00C13B61"/>
    <w:rsid w:val="00C13D73"/>
    <w:rsid w:val="00C140A1"/>
    <w:rsid w:val="00C14261"/>
    <w:rsid w:val="00C1430A"/>
    <w:rsid w:val="00C14498"/>
    <w:rsid w:val="00C148E5"/>
    <w:rsid w:val="00C14A4A"/>
    <w:rsid w:val="00C14B58"/>
    <w:rsid w:val="00C14C2E"/>
    <w:rsid w:val="00C14E46"/>
    <w:rsid w:val="00C14EED"/>
    <w:rsid w:val="00C15188"/>
    <w:rsid w:val="00C15287"/>
    <w:rsid w:val="00C153FA"/>
    <w:rsid w:val="00C15790"/>
    <w:rsid w:val="00C158A4"/>
    <w:rsid w:val="00C15D3E"/>
    <w:rsid w:val="00C1613B"/>
    <w:rsid w:val="00C163C5"/>
    <w:rsid w:val="00C16781"/>
    <w:rsid w:val="00C1716D"/>
    <w:rsid w:val="00C173F1"/>
    <w:rsid w:val="00C1752F"/>
    <w:rsid w:val="00C17848"/>
    <w:rsid w:val="00C17849"/>
    <w:rsid w:val="00C179AC"/>
    <w:rsid w:val="00C17AA0"/>
    <w:rsid w:val="00C17D78"/>
    <w:rsid w:val="00C20020"/>
    <w:rsid w:val="00C200BB"/>
    <w:rsid w:val="00C2016D"/>
    <w:rsid w:val="00C20186"/>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36"/>
    <w:rsid w:val="00C23574"/>
    <w:rsid w:val="00C235A1"/>
    <w:rsid w:val="00C235A2"/>
    <w:rsid w:val="00C24117"/>
    <w:rsid w:val="00C245A6"/>
    <w:rsid w:val="00C24732"/>
    <w:rsid w:val="00C2479D"/>
    <w:rsid w:val="00C2482C"/>
    <w:rsid w:val="00C24BCA"/>
    <w:rsid w:val="00C24F38"/>
    <w:rsid w:val="00C25252"/>
    <w:rsid w:val="00C25268"/>
    <w:rsid w:val="00C253D9"/>
    <w:rsid w:val="00C25504"/>
    <w:rsid w:val="00C25701"/>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6F"/>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32"/>
    <w:rsid w:val="00C374B6"/>
    <w:rsid w:val="00C37514"/>
    <w:rsid w:val="00C378C8"/>
    <w:rsid w:val="00C37A28"/>
    <w:rsid w:val="00C40004"/>
    <w:rsid w:val="00C401D0"/>
    <w:rsid w:val="00C402B5"/>
    <w:rsid w:val="00C402C1"/>
    <w:rsid w:val="00C4031A"/>
    <w:rsid w:val="00C40329"/>
    <w:rsid w:val="00C407A4"/>
    <w:rsid w:val="00C40964"/>
    <w:rsid w:val="00C40E9E"/>
    <w:rsid w:val="00C411BB"/>
    <w:rsid w:val="00C41658"/>
    <w:rsid w:val="00C41A6B"/>
    <w:rsid w:val="00C41ACF"/>
    <w:rsid w:val="00C41B26"/>
    <w:rsid w:val="00C41E1F"/>
    <w:rsid w:val="00C41EEF"/>
    <w:rsid w:val="00C42264"/>
    <w:rsid w:val="00C425CD"/>
    <w:rsid w:val="00C4277B"/>
    <w:rsid w:val="00C42AF9"/>
    <w:rsid w:val="00C42C42"/>
    <w:rsid w:val="00C42F13"/>
    <w:rsid w:val="00C430F0"/>
    <w:rsid w:val="00C43176"/>
    <w:rsid w:val="00C43206"/>
    <w:rsid w:val="00C43344"/>
    <w:rsid w:val="00C43415"/>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8FD"/>
    <w:rsid w:val="00C47A30"/>
    <w:rsid w:val="00C47C32"/>
    <w:rsid w:val="00C50659"/>
    <w:rsid w:val="00C509BC"/>
    <w:rsid w:val="00C50A15"/>
    <w:rsid w:val="00C50AAD"/>
    <w:rsid w:val="00C50B20"/>
    <w:rsid w:val="00C50D57"/>
    <w:rsid w:val="00C50DC9"/>
    <w:rsid w:val="00C50E65"/>
    <w:rsid w:val="00C512A5"/>
    <w:rsid w:val="00C51706"/>
    <w:rsid w:val="00C5171C"/>
    <w:rsid w:val="00C51843"/>
    <w:rsid w:val="00C51B74"/>
    <w:rsid w:val="00C51C49"/>
    <w:rsid w:val="00C51C89"/>
    <w:rsid w:val="00C51E3C"/>
    <w:rsid w:val="00C52210"/>
    <w:rsid w:val="00C525FD"/>
    <w:rsid w:val="00C52616"/>
    <w:rsid w:val="00C527D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7D4"/>
    <w:rsid w:val="00C55899"/>
    <w:rsid w:val="00C55B70"/>
    <w:rsid w:val="00C55C3B"/>
    <w:rsid w:val="00C55DF6"/>
    <w:rsid w:val="00C56099"/>
    <w:rsid w:val="00C56694"/>
    <w:rsid w:val="00C56A66"/>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DD"/>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4AC"/>
    <w:rsid w:val="00C6354D"/>
    <w:rsid w:val="00C636E1"/>
    <w:rsid w:val="00C63C28"/>
    <w:rsid w:val="00C64053"/>
    <w:rsid w:val="00C64633"/>
    <w:rsid w:val="00C64865"/>
    <w:rsid w:val="00C6488C"/>
    <w:rsid w:val="00C64A6A"/>
    <w:rsid w:val="00C64E09"/>
    <w:rsid w:val="00C65056"/>
    <w:rsid w:val="00C650E7"/>
    <w:rsid w:val="00C6516D"/>
    <w:rsid w:val="00C652B9"/>
    <w:rsid w:val="00C6546C"/>
    <w:rsid w:val="00C65511"/>
    <w:rsid w:val="00C655ED"/>
    <w:rsid w:val="00C65DB6"/>
    <w:rsid w:val="00C65F94"/>
    <w:rsid w:val="00C6613A"/>
    <w:rsid w:val="00C66151"/>
    <w:rsid w:val="00C66538"/>
    <w:rsid w:val="00C66614"/>
    <w:rsid w:val="00C666FE"/>
    <w:rsid w:val="00C668D4"/>
    <w:rsid w:val="00C6690C"/>
    <w:rsid w:val="00C6699C"/>
    <w:rsid w:val="00C66B43"/>
    <w:rsid w:val="00C66CEE"/>
    <w:rsid w:val="00C66E49"/>
    <w:rsid w:val="00C66ECD"/>
    <w:rsid w:val="00C67026"/>
    <w:rsid w:val="00C6725A"/>
    <w:rsid w:val="00C67A50"/>
    <w:rsid w:val="00C67CD7"/>
    <w:rsid w:val="00C67CEB"/>
    <w:rsid w:val="00C67DB2"/>
    <w:rsid w:val="00C7020D"/>
    <w:rsid w:val="00C70577"/>
    <w:rsid w:val="00C7078D"/>
    <w:rsid w:val="00C708BA"/>
    <w:rsid w:val="00C70B5C"/>
    <w:rsid w:val="00C70D9E"/>
    <w:rsid w:val="00C70E35"/>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5E7"/>
    <w:rsid w:val="00C72681"/>
    <w:rsid w:val="00C7278A"/>
    <w:rsid w:val="00C72C4F"/>
    <w:rsid w:val="00C72ED9"/>
    <w:rsid w:val="00C72F64"/>
    <w:rsid w:val="00C731F0"/>
    <w:rsid w:val="00C732DB"/>
    <w:rsid w:val="00C73346"/>
    <w:rsid w:val="00C73604"/>
    <w:rsid w:val="00C73933"/>
    <w:rsid w:val="00C73AF6"/>
    <w:rsid w:val="00C73C5B"/>
    <w:rsid w:val="00C73C5C"/>
    <w:rsid w:val="00C73DB6"/>
    <w:rsid w:val="00C73E05"/>
    <w:rsid w:val="00C74066"/>
    <w:rsid w:val="00C74434"/>
    <w:rsid w:val="00C745E5"/>
    <w:rsid w:val="00C74868"/>
    <w:rsid w:val="00C749C0"/>
    <w:rsid w:val="00C74AD0"/>
    <w:rsid w:val="00C74B1E"/>
    <w:rsid w:val="00C751B8"/>
    <w:rsid w:val="00C755D1"/>
    <w:rsid w:val="00C75A44"/>
    <w:rsid w:val="00C75B1A"/>
    <w:rsid w:val="00C75C04"/>
    <w:rsid w:val="00C76077"/>
    <w:rsid w:val="00C761C7"/>
    <w:rsid w:val="00C766FE"/>
    <w:rsid w:val="00C767A1"/>
    <w:rsid w:val="00C76A7B"/>
    <w:rsid w:val="00C76A97"/>
    <w:rsid w:val="00C76AF9"/>
    <w:rsid w:val="00C76B7F"/>
    <w:rsid w:val="00C76C21"/>
    <w:rsid w:val="00C7719E"/>
    <w:rsid w:val="00C771EB"/>
    <w:rsid w:val="00C77227"/>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10"/>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85B"/>
    <w:rsid w:val="00C85E19"/>
    <w:rsid w:val="00C86214"/>
    <w:rsid w:val="00C866D7"/>
    <w:rsid w:val="00C867D3"/>
    <w:rsid w:val="00C867FA"/>
    <w:rsid w:val="00C8682B"/>
    <w:rsid w:val="00C86864"/>
    <w:rsid w:val="00C86B65"/>
    <w:rsid w:val="00C86B8A"/>
    <w:rsid w:val="00C86B9D"/>
    <w:rsid w:val="00C86BD7"/>
    <w:rsid w:val="00C86BE9"/>
    <w:rsid w:val="00C86C21"/>
    <w:rsid w:val="00C86D4C"/>
    <w:rsid w:val="00C86E4D"/>
    <w:rsid w:val="00C871DA"/>
    <w:rsid w:val="00C872EC"/>
    <w:rsid w:val="00C876F0"/>
    <w:rsid w:val="00C87C7D"/>
    <w:rsid w:val="00C87CA5"/>
    <w:rsid w:val="00C87E61"/>
    <w:rsid w:val="00C90007"/>
    <w:rsid w:val="00C9036B"/>
    <w:rsid w:val="00C904CC"/>
    <w:rsid w:val="00C90819"/>
    <w:rsid w:val="00C90C9E"/>
    <w:rsid w:val="00C90CC7"/>
    <w:rsid w:val="00C90DF8"/>
    <w:rsid w:val="00C90E51"/>
    <w:rsid w:val="00C90F29"/>
    <w:rsid w:val="00C91105"/>
    <w:rsid w:val="00C91124"/>
    <w:rsid w:val="00C9123D"/>
    <w:rsid w:val="00C912A7"/>
    <w:rsid w:val="00C914A3"/>
    <w:rsid w:val="00C917D1"/>
    <w:rsid w:val="00C91AA7"/>
    <w:rsid w:val="00C91AB3"/>
    <w:rsid w:val="00C91E1C"/>
    <w:rsid w:val="00C91EF4"/>
    <w:rsid w:val="00C9227D"/>
    <w:rsid w:val="00C92425"/>
    <w:rsid w:val="00C9255C"/>
    <w:rsid w:val="00C92770"/>
    <w:rsid w:val="00C92A7A"/>
    <w:rsid w:val="00C92AAA"/>
    <w:rsid w:val="00C92AFA"/>
    <w:rsid w:val="00C92D56"/>
    <w:rsid w:val="00C930DC"/>
    <w:rsid w:val="00C932F0"/>
    <w:rsid w:val="00C93842"/>
    <w:rsid w:val="00C939BA"/>
    <w:rsid w:val="00C93F4C"/>
    <w:rsid w:val="00C941F5"/>
    <w:rsid w:val="00C94225"/>
    <w:rsid w:val="00C944A8"/>
    <w:rsid w:val="00C944B5"/>
    <w:rsid w:val="00C9471A"/>
    <w:rsid w:val="00C94997"/>
    <w:rsid w:val="00C94A1A"/>
    <w:rsid w:val="00C94B23"/>
    <w:rsid w:val="00C94DFD"/>
    <w:rsid w:val="00C94F38"/>
    <w:rsid w:val="00C94FB6"/>
    <w:rsid w:val="00C952B1"/>
    <w:rsid w:val="00C9568F"/>
    <w:rsid w:val="00C95760"/>
    <w:rsid w:val="00C958A4"/>
    <w:rsid w:val="00C9590E"/>
    <w:rsid w:val="00C95B23"/>
    <w:rsid w:val="00C95D3E"/>
    <w:rsid w:val="00C960D3"/>
    <w:rsid w:val="00C96316"/>
    <w:rsid w:val="00C963EA"/>
    <w:rsid w:val="00C96AE6"/>
    <w:rsid w:val="00C96C1A"/>
    <w:rsid w:val="00C96CCB"/>
    <w:rsid w:val="00C96D8E"/>
    <w:rsid w:val="00C96FCB"/>
    <w:rsid w:val="00C970E7"/>
    <w:rsid w:val="00C9756D"/>
    <w:rsid w:val="00C97581"/>
    <w:rsid w:val="00C977AD"/>
    <w:rsid w:val="00C978D9"/>
    <w:rsid w:val="00C97A1D"/>
    <w:rsid w:val="00C97C52"/>
    <w:rsid w:val="00C97EA1"/>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83"/>
    <w:rsid w:val="00CA24EE"/>
    <w:rsid w:val="00CA2575"/>
    <w:rsid w:val="00CA2684"/>
    <w:rsid w:val="00CA2B15"/>
    <w:rsid w:val="00CA2FB1"/>
    <w:rsid w:val="00CA3375"/>
    <w:rsid w:val="00CA3774"/>
    <w:rsid w:val="00CA3DD6"/>
    <w:rsid w:val="00CA3DE2"/>
    <w:rsid w:val="00CA3DE9"/>
    <w:rsid w:val="00CA4120"/>
    <w:rsid w:val="00CA4228"/>
    <w:rsid w:val="00CA4241"/>
    <w:rsid w:val="00CA47CC"/>
    <w:rsid w:val="00CA47F5"/>
    <w:rsid w:val="00CA48E1"/>
    <w:rsid w:val="00CA4C40"/>
    <w:rsid w:val="00CA4D73"/>
    <w:rsid w:val="00CA5231"/>
    <w:rsid w:val="00CA5800"/>
    <w:rsid w:val="00CA58AD"/>
    <w:rsid w:val="00CA5A67"/>
    <w:rsid w:val="00CA5BF1"/>
    <w:rsid w:val="00CA5C83"/>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6AE"/>
    <w:rsid w:val="00CB1938"/>
    <w:rsid w:val="00CB1BAD"/>
    <w:rsid w:val="00CB1C8C"/>
    <w:rsid w:val="00CB210D"/>
    <w:rsid w:val="00CB2A13"/>
    <w:rsid w:val="00CB2E3D"/>
    <w:rsid w:val="00CB359B"/>
    <w:rsid w:val="00CB385E"/>
    <w:rsid w:val="00CB3934"/>
    <w:rsid w:val="00CB39C7"/>
    <w:rsid w:val="00CB3BE7"/>
    <w:rsid w:val="00CB3C0E"/>
    <w:rsid w:val="00CB3CA1"/>
    <w:rsid w:val="00CB3CA4"/>
    <w:rsid w:val="00CB3F9C"/>
    <w:rsid w:val="00CB44D4"/>
    <w:rsid w:val="00CB45A8"/>
    <w:rsid w:val="00CB46F3"/>
    <w:rsid w:val="00CB4D6E"/>
    <w:rsid w:val="00CB50B2"/>
    <w:rsid w:val="00CB535C"/>
    <w:rsid w:val="00CB53E5"/>
    <w:rsid w:val="00CB5B9A"/>
    <w:rsid w:val="00CB5BE4"/>
    <w:rsid w:val="00CB5C3B"/>
    <w:rsid w:val="00CB5C58"/>
    <w:rsid w:val="00CB5CE5"/>
    <w:rsid w:val="00CB5E48"/>
    <w:rsid w:val="00CB616E"/>
    <w:rsid w:val="00CB6194"/>
    <w:rsid w:val="00CB6621"/>
    <w:rsid w:val="00CB69A0"/>
    <w:rsid w:val="00CB6FBD"/>
    <w:rsid w:val="00CB722E"/>
    <w:rsid w:val="00CB7504"/>
    <w:rsid w:val="00CB780B"/>
    <w:rsid w:val="00CB7C13"/>
    <w:rsid w:val="00CB7D58"/>
    <w:rsid w:val="00CC00F8"/>
    <w:rsid w:val="00CC01C0"/>
    <w:rsid w:val="00CC028E"/>
    <w:rsid w:val="00CC039C"/>
    <w:rsid w:val="00CC03F7"/>
    <w:rsid w:val="00CC083C"/>
    <w:rsid w:val="00CC0B74"/>
    <w:rsid w:val="00CC0C26"/>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BD9"/>
    <w:rsid w:val="00CC2E42"/>
    <w:rsid w:val="00CC3212"/>
    <w:rsid w:val="00CC3225"/>
    <w:rsid w:val="00CC364C"/>
    <w:rsid w:val="00CC396E"/>
    <w:rsid w:val="00CC3C14"/>
    <w:rsid w:val="00CC3DC0"/>
    <w:rsid w:val="00CC41D7"/>
    <w:rsid w:val="00CC44DB"/>
    <w:rsid w:val="00CC4536"/>
    <w:rsid w:val="00CC49CD"/>
    <w:rsid w:val="00CC4AA2"/>
    <w:rsid w:val="00CC4B63"/>
    <w:rsid w:val="00CC4CB3"/>
    <w:rsid w:val="00CC4DB5"/>
    <w:rsid w:val="00CC4E17"/>
    <w:rsid w:val="00CC5537"/>
    <w:rsid w:val="00CC56CE"/>
    <w:rsid w:val="00CC5849"/>
    <w:rsid w:val="00CC58AC"/>
    <w:rsid w:val="00CC5A54"/>
    <w:rsid w:val="00CC5C0A"/>
    <w:rsid w:val="00CC5C17"/>
    <w:rsid w:val="00CC5EAB"/>
    <w:rsid w:val="00CC5EEC"/>
    <w:rsid w:val="00CC6497"/>
    <w:rsid w:val="00CC66CE"/>
    <w:rsid w:val="00CC6702"/>
    <w:rsid w:val="00CC6756"/>
    <w:rsid w:val="00CC6889"/>
    <w:rsid w:val="00CC6955"/>
    <w:rsid w:val="00CC70CB"/>
    <w:rsid w:val="00CC7235"/>
    <w:rsid w:val="00CC7473"/>
    <w:rsid w:val="00CC751F"/>
    <w:rsid w:val="00CC79F3"/>
    <w:rsid w:val="00CC7BB3"/>
    <w:rsid w:val="00CC7C59"/>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730"/>
    <w:rsid w:val="00CD5868"/>
    <w:rsid w:val="00CD5A64"/>
    <w:rsid w:val="00CD5CFC"/>
    <w:rsid w:val="00CD6533"/>
    <w:rsid w:val="00CD667C"/>
    <w:rsid w:val="00CD66BF"/>
    <w:rsid w:val="00CD671C"/>
    <w:rsid w:val="00CD680D"/>
    <w:rsid w:val="00CD6A31"/>
    <w:rsid w:val="00CD6CE6"/>
    <w:rsid w:val="00CD70D2"/>
    <w:rsid w:val="00CD72C8"/>
    <w:rsid w:val="00CD7496"/>
    <w:rsid w:val="00CD74EE"/>
    <w:rsid w:val="00CD7506"/>
    <w:rsid w:val="00CD788D"/>
    <w:rsid w:val="00CD79A4"/>
    <w:rsid w:val="00CD7FB6"/>
    <w:rsid w:val="00CE0448"/>
    <w:rsid w:val="00CE0816"/>
    <w:rsid w:val="00CE0BF1"/>
    <w:rsid w:val="00CE0C7B"/>
    <w:rsid w:val="00CE0D9E"/>
    <w:rsid w:val="00CE0E16"/>
    <w:rsid w:val="00CE10C8"/>
    <w:rsid w:val="00CE1312"/>
    <w:rsid w:val="00CE1361"/>
    <w:rsid w:val="00CE1406"/>
    <w:rsid w:val="00CE166C"/>
    <w:rsid w:val="00CE16E7"/>
    <w:rsid w:val="00CE172A"/>
    <w:rsid w:val="00CE1A9A"/>
    <w:rsid w:val="00CE1B92"/>
    <w:rsid w:val="00CE23B7"/>
    <w:rsid w:val="00CE240A"/>
    <w:rsid w:val="00CE2453"/>
    <w:rsid w:val="00CE259A"/>
    <w:rsid w:val="00CE26A9"/>
    <w:rsid w:val="00CE2750"/>
    <w:rsid w:val="00CE2B50"/>
    <w:rsid w:val="00CE2DE3"/>
    <w:rsid w:val="00CE3078"/>
    <w:rsid w:val="00CE32FD"/>
    <w:rsid w:val="00CE3356"/>
    <w:rsid w:val="00CE34A1"/>
    <w:rsid w:val="00CE386E"/>
    <w:rsid w:val="00CE38AC"/>
    <w:rsid w:val="00CE3A7F"/>
    <w:rsid w:val="00CE3AB6"/>
    <w:rsid w:val="00CE3B89"/>
    <w:rsid w:val="00CE3C50"/>
    <w:rsid w:val="00CE3DF7"/>
    <w:rsid w:val="00CE3ED1"/>
    <w:rsid w:val="00CE3F21"/>
    <w:rsid w:val="00CE3F72"/>
    <w:rsid w:val="00CE43FC"/>
    <w:rsid w:val="00CE4411"/>
    <w:rsid w:val="00CE4901"/>
    <w:rsid w:val="00CE4A53"/>
    <w:rsid w:val="00CE4BA3"/>
    <w:rsid w:val="00CE4D1D"/>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A2C"/>
    <w:rsid w:val="00CE7D2C"/>
    <w:rsid w:val="00CE7D70"/>
    <w:rsid w:val="00CE7DC5"/>
    <w:rsid w:val="00CE7EB2"/>
    <w:rsid w:val="00CF0181"/>
    <w:rsid w:val="00CF03CB"/>
    <w:rsid w:val="00CF0432"/>
    <w:rsid w:val="00CF0452"/>
    <w:rsid w:val="00CF0498"/>
    <w:rsid w:val="00CF08B8"/>
    <w:rsid w:val="00CF0A20"/>
    <w:rsid w:val="00CF0B63"/>
    <w:rsid w:val="00CF0D2C"/>
    <w:rsid w:val="00CF0F02"/>
    <w:rsid w:val="00CF0FA1"/>
    <w:rsid w:val="00CF113C"/>
    <w:rsid w:val="00CF11A6"/>
    <w:rsid w:val="00CF1234"/>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3E21"/>
    <w:rsid w:val="00CF44DB"/>
    <w:rsid w:val="00CF45F3"/>
    <w:rsid w:val="00CF4ADE"/>
    <w:rsid w:val="00CF4B38"/>
    <w:rsid w:val="00CF4D14"/>
    <w:rsid w:val="00CF4D3A"/>
    <w:rsid w:val="00CF4D9D"/>
    <w:rsid w:val="00CF4E33"/>
    <w:rsid w:val="00CF4EDA"/>
    <w:rsid w:val="00CF509F"/>
    <w:rsid w:val="00CF50B9"/>
    <w:rsid w:val="00CF5163"/>
    <w:rsid w:val="00CF53C7"/>
    <w:rsid w:val="00CF5496"/>
    <w:rsid w:val="00CF54AE"/>
    <w:rsid w:val="00CF564F"/>
    <w:rsid w:val="00CF5996"/>
    <w:rsid w:val="00CF5E79"/>
    <w:rsid w:val="00CF5EDB"/>
    <w:rsid w:val="00CF6385"/>
    <w:rsid w:val="00CF6438"/>
    <w:rsid w:val="00CF64E6"/>
    <w:rsid w:val="00CF6670"/>
    <w:rsid w:val="00CF67D0"/>
    <w:rsid w:val="00CF68B1"/>
    <w:rsid w:val="00CF68D0"/>
    <w:rsid w:val="00CF6AD9"/>
    <w:rsid w:val="00CF6EF8"/>
    <w:rsid w:val="00CF6FBD"/>
    <w:rsid w:val="00CF703D"/>
    <w:rsid w:val="00CF735E"/>
    <w:rsid w:val="00CF737E"/>
    <w:rsid w:val="00CF73D4"/>
    <w:rsid w:val="00CF7531"/>
    <w:rsid w:val="00CF7760"/>
    <w:rsid w:val="00CF79A6"/>
    <w:rsid w:val="00CF7C24"/>
    <w:rsid w:val="00CF7ECD"/>
    <w:rsid w:val="00D000F0"/>
    <w:rsid w:val="00D0024B"/>
    <w:rsid w:val="00D0076A"/>
    <w:rsid w:val="00D00834"/>
    <w:rsid w:val="00D00857"/>
    <w:rsid w:val="00D00952"/>
    <w:rsid w:val="00D0099C"/>
    <w:rsid w:val="00D00ABD"/>
    <w:rsid w:val="00D011BD"/>
    <w:rsid w:val="00D0133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945"/>
    <w:rsid w:val="00D04B89"/>
    <w:rsid w:val="00D04BA5"/>
    <w:rsid w:val="00D04E26"/>
    <w:rsid w:val="00D04ED9"/>
    <w:rsid w:val="00D04F69"/>
    <w:rsid w:val="00D0531E"/>
    <w:rsid w:val="00D0547F"/>
    <w:rsid w:val="00D05A6C"/>
    <w:rsid w:val="00D05CB4"/>
    <w:rsid w:val="00D05D07"/>
    <w:rsid w:val="00D05F91"/>
    <w:rsid w:val="00D060C2"/>
    <w:rsid w:val="00D063DA"/>
    <w:rsid w:val="00D06555"/>
    <w:rsid w:val="00D0661A"/>
    <w:rsid w:val="00D06992"/>
    <w:rsid w:val="00D06BE4"/>
    <w:rsid w:val="00D06DBE"/>
    <w:rsid w:val="00D06E15"/>
    <w:rsid w:val="00D06E82"/>
    <w:rsid w:val="00D071F3"/>
    <w:rsid w:val="00D0745E"/>
    <w:rsid w:val="00D0778F"/>
    <w:rsid w:val="00D079CA"/>
    <w:rsid w:val="00D07A14"/>
    <w:rsid w:val="00D10064"/>
    <w:rsid w:val="00D101B9"/>
    <w:rsid w:val="00D10315"/>
    <w:rsid w:val="00D104D0"/>
    <w:rsid w:val="00D106E7"/>
    <w:rsid w:val="00D1087B"/>
    <w:rsid w:val="00D10E32"/>
    <w:rsid w:val="00D11458"/>
    <w:rsid w:val="00D11848"/>
    <w:rsid w:val="00D12573"/>
    <w:rsid w:val="00D1280B"/>
    <w:rsid w:val="00D129CA"/>
    <w:rsid w:val="00D12B29"/>
    <w:rsid w:val="00D12BFE"/>
    <w:rsid w:val="00D12CA8"/>
    <w:rsid w:val="00D133A8"/>
    <w:rsid w:val="00D133FA"/>
    <w:rsid w:val="00D138D1"/>
    <w:rsid w:val="00D139E2"/>
    <w:rsid w:val="00D13D14"/>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1EA"/>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66A"/>
    <w:rsid w:val="00D2069F"/>
    <w:rsid w:val="00D20844"/>
    <w:rsid w:val="00D20DE7"/>
    <w:rsid w:val="00D20E6C"/>
    <w:rsid w:val="00D20FC8"/>
    <w:rsid w:val="00D2112D"/>
    <w:rsid w:val="00D212C5"/>
    <w:rsid w:val="00D213B5"/>
    <w:rsid w:val="00D2171A"/>
    <w:rsid w:val="00D21732"/>
    <w:rsid w:val="00D218A2"/>
    <w:rsid w:val="00D21AB5"/>
    <w:rsid w:val="00D21C8A"/>
    <w:rsid w:val="00D21DF2"/>
    <w:rsid w:val="00D22220"/>
    <w:rsid w:val="00D22337"/>
    <w:rsid w:val="00D22553"/>
    <w:rsid w:val="00D2257B"/>
    <w:rsid w:val="00D22742"/>
    <w:rsid w:val="00D227EC"/>
    <w:rsid w:val="00D2280A"/>
    <w:rsid w:val="00D22D29"/>
    <w:rsid w:val="00D22EAC"/>
    <w:rsid w:val="00D23002"/>
    <w:rsid w:val="00D236E7"/>
    <w:rsid w:val="00D236F1"/>
    <w:rsid w:val="00D23A0E"/>
    <w:rsid w:val="00D23A2B"/>
    <w:rsid w:val="00D23E30"/>
    <w:rsid w:val="00D23E96"/>
    <w:rsid w:val="00D24140"/>
    <w:rsid w:val="00D244AC"/>
    <w:rsid w:val="00D245C0"/>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40"/>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A85"/>
    <w:rsid w:val="00D36E46"/>
    <w:rsid w:val="00D36FEF"/>
    <w:rsid w:val="00D37157"/>
    <w:rsid w:val="00D37246"/>
    <w:rsid w:val="00D37377"/>
    <w:rsid w:val="00D37491"/>
    <w:rsid w:val="00D375F3"/>
    <w:rsid w:val="00D37B10"/>
    <w:rsid w:val="00D37B77"/>
    <w:rsid w:val="00D37F1A"/>
    <w:rsid w:val="00D40046"/>
    <w:rsid w:val="00D40233"/>
    <w:rsid w:val="00D40484"/>
    <w:rsid w:val="00D405B9"/>
    <w:rsid w:val="00D40652"/>
    <w:rsid w:val="00D40AC0"/>
    <w:rsid w:val="00D41299"/>
    <w:rsid w:val="00D415DD"/>
    <w:rsid w:val="00D41B22"/>
    <w:rsid w:val="00D42076"/>
    <w:rsid w:val="00D4226A"/>
    <w:rsid w:val="00D42288"/>
    <w:rsid w:val="00D42443"/>
    <w:rsid w:val="00D42683"/>
    <w:rsid w:val="00D42789"/>
    <w:rsid w:val="00D42B86"/>
    <w:rsid w:val="00D42C6C"/>
    <w:rsid w:val="00D43222"/>
    <w:rsid w:val="00D43565"/>
    <w:rsid w:val="00D438C0"/>
    <w:rsid w:val="00D43B1A"/>
    <w:rsid w:val="00D43D1A"/>
    <w:rsid w:val="00D43D2D"/>
    <w:rsid w:val="00D43FFC"/>
    <w:rsid w:val="00D4454A"/>
    <w:rsid w:val="00D447A6"/>
    <w:rsid w:val="00D44832"/>
    <w:rsid w:val="00D449F4"/>
    <w:rsid w:val="00D44B82"/>
    <w:rsid w:val="00D44BB1"/>
    <w:rsid w:val="00D44DAF"/>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761"/>
    <w:rsid w:val="00D508DF"/>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B2C"/>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57D"/>
    <w:rsid w:val="00D5664D"/>
    <w:rsid w:val="00D5674C"/>
    <w:rsid w:val="00D56998"/>
    <w:rsid w:val="00D56D53"/>
    <w:rsid w:val="00D56D84"/>
    <w:rsid w:val="00D5738F"/>
    <w:rsid w:val="00D5740B"/>
    <w:rsid w:val="00D57414"/>
    <w:rsid w:val="00D5753B"/>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724"/>
    <w:rsid w:val="00D66B8E"/>
    <w:rsid w:val="00D66DAA"/>
    <w:rsid w:val="00D66E23"/>
    <w:rsid w:val="00D66E2D"/>
    <w:rsid w:val="00D678AE"/>
    <w:rsid w:val="00D67CC0"/>
    <w:rsid w:val="00D7013D"/>
    <w:rsid w:val="00D70449"/>
    <w:rsid w:val="00D70470"/>
    <w:rsid w:val="00D705EC"/>
    <w:rsid w:val="00D70A07"/>
    <w:rsid w:val="00D70E15"/>
    <w:rsid w:val="00D70E56"/>
    <w:rsid w:val="00D70F2A"/>
    <w:rsid w:val="00D70F78"/>
    <w:rsid w:val="00D70FAA"/>
    <w:rsid w:val="00D710B9"/>
    <w:rsid w:val="00D71339"/>
    <w:rsid w:val="00D7154B"/>
    <w:rsid w:val="00D7193B"/>
    <w:rsid w:val="00D719D7"/>
    <w:rsid w:val="00D71E34"/>
    <w:rsid w:val="00D71F6C"/>
    <w:rsid w:val="00D72826"/>
    <w:rsid w:val="00D72B82"/>
    <w:rsid w:val="00D72BFF"/>
    <w:rsid w:val="00D72C2E"/>
    <w:rsid w:val="00D7311A"/>
    <w:rsid w:val="00D734BC"/>
    <w:rsid w:val="00D7367E"/>
    <w:rsid w:val="00D736C3"/>
    <w:rsid w:val="00D738B7"/>
    <w:rsid w:val="00D73A2F"/>
    <w:rsid w:val="00D73F66"/>
    <w:rsid w:val="00D73F7A"/>
    <w:rsid w:val="00D73F93"/>
    <w:rsid w:val="00D7410B"/>
    <w:rsid w:val="00D743B6"/>
    <w:rsid w:val="00D74DF9"/>
    <w:rsid w:val="00D75080"/>
    <w:rsid w:val="00D752E1"/>
    <w:rsid w:val="00D7551B"/>
    <w:rsid w:val="00D75590"/>
    <w:rsid w:val="00D75A10"/>
    <w:rsid w:val="00D75B4B"/>
    <w:rsid w:val="00D75F81"/>
    <w:rsid w:val="00D76213"/>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3D"/>
    <w:rsid w:val="00D81241"/>
    <w:rsid w:val="00D81423"/>
    <w:rsid w:val="00D819AB"/>
    <w:rsid w:val="00D81A44"/>
    <w:rsid w:val="00D81A46"/>
    <w:rsid w:val="00D81D8C"/>
    <w:rsid w:val="00D81FEB"/>
    <w:rsid w:val="00D8205A"/>
    <w:rsid w:val="00D82104"/>
    <w:rsid w:val="00D821A7"/>
    <w:rsid w:val="00D82239"/>
    <w:rsid w:val="00D822A1"/>
    <w:rsid w:val="00D82507"/>
    <w:rsid w:val="00D82692"/>
    <w:rsid w:val="00D828D6"/>
    <w:rsid w:val="00D82925"/>
    <w:rsid w:val="00D82936"/>
    <w:rsid w:val="00D82D1D"/>
    <w:rsid w:val="00D83140"/>
    <w:rsid w:val="00D8318F"/>
    <w:rsid w:val="00D8359D"/>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135"/>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1E27"/>
    <w:rsid w:val="00D9207B"/>
    <w:rsid w:val="00D922CC"/>
    <w:rsid w:val="00D9234A"/>
    <w:rsid w:val="00D927B9"/>
    <w:rsid w:val="00D92D04"/>
    <w:rsid w:val="00D92D0D"/>
    <w:rsid w:val="00D92F23"/>
    <w:rsid w:val="00D931BC"/>
    <w:rsid w:val="00D9320B"/>
    <w:rsid w:val="00D932A2"/>
    <w:rsid w:val="00D93342"/>
    <w:rsid w:val="00D934AC"/>
    <w:rsid w:val="00D935CE"/>
    <w:rsid w:val="00D936BF"/>
    <w:rsid w:val="00D937EF"/>
    <w:rsid w:val="00D938FB"/>
    <w:rsid w:val="00D9399A"/>
    <w:rsid w:val="00D94054"/>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13B"/>
    <w:rsid w:val="00D96262"/>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50"/>
    <w:rsid w:val="00DA172A"/>
    <w:rsid w:val="00DA1ADA"/>
    <w:rsid w:val="00DA1B4C"/>
    <w:rsid w:val="00DA1C82"/>
    <w:rsid w:val="00DA1E53"/>
    <w:rsid w:val="00DA22C7"/>
    <w:rsid w:val="00DA23FE"/>
    <w:rsid w:val="00DA253D"/>
    <w:rsid w:val="00DA28E9"/>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C07"/>
    <w:rsid w:val="00DA4F7A"/>
    <w:rsid w:val="00DA5160"/>
    <w:rsid w:val="00DA52EB"/>
    <w:rsid w:val="00DA557B"/>
    <w:rsid w:val="00DA572D"/>
    <w:rsid w:val="00DA574F"/>
    <w:rsid w:val="00DA57D1"/>
    <w:rsid w:val="00DA5E25"/>
    <w:rsid w:val="00DA5F2D"/>
    <w:rsid w:val="00DA6039"/>
    <w:rsid w:val="00DA606B"/>
    <w:rsid w:val="00DA62E9"/>
    <w:rsid w:val="00DA63BB"/>
    <w:rsid w:val="00DA64A7"/>
    <w:rsid w:val="00DA6716"/>
    <w:rsid w:val="00DA680C"/>
    <w:rsid w:val="00DA6AE8"/>
    <w:rsid w:val="00DA6B9C"/>
    <w:rsid w:val="00DA6C80"/>
    <w:rsid w:val="00DA6D8B"/>
    <w:rsid w:val="00DA6EC6"/>
    <w:rsid w:val="00DA7064"/>
    <w:rsid w:val="00DA72E1"/>
    <w:rsid w:val="00DA780E"/>
    <w:rsid w:val="00DA7D77"/>
    <w:rsid w:val="00DA7DB3"/>
    <w:rsid w:val="00DA7EB4"/>
    <w:rsid w:val="00DB001B"/>
    <w:rsid w:val="00DB0020"/>
    <w:rsid w:val="00DB019F"/>
    <w:rsid w:val="00DB025B"/>
    <w:rsid w:val="00DB035E"/>
    <w:rsid w:val="00DB04A3"/>
    <w:rsid w:val="00DB06D3"/>
    <w:rsid w:val="00DB09BE"/>
    <w:rsid w:val="00DB1129"/>
    <w:rsid w:val="00DB112D"/>
    <w:rsid w:val="00DB1256"/>
    <w:rsid w:val="00DB1326"/>
    <w:rsid w:val="00DB152A"/>
    <w:rsid w:val="00DB157F"/>
    <w:rsid w:val="00DB1669"/>
    <w:rsid w:val="00DB16AB"/>
    <w:rsid w:val="00DB1B71"/>
    <w:rsid w:val="00DB1C45"/>
    <w:rsid w:val="00DB1F55"/>
    <w:rsid w:val="00DB207E"/>
    <w:rsid w:val="00DB2129"/>
    <w:rsid w:val="00DB2137"/>
    <w:rsid w:val="00DB2408"/>
    <w:rsid w:val="00DB299D"/>
    <w:rsid w:val="00DB2C59"/>
    <w:rsid w:val="00DB2D17"/>
    <w:rsid w:val="00DB2E87"/>
    <w:rsid w:val="00DB3364"/>
    <w:rsid w:val="00DB3901"/>
    <w:rsid w:val="00DB3907"/>
    <w:rsid w:val="00DB3B6B"/>
    <w:rsid w:val="00DB3BC4"/>
    <w:rsid w:val="00DB41A8"/>
    <w:rsid w:val="00DB4209"/>
    <w:rsid w:val="00DB4554"/>
    <w:rsid w:val="00DB4581"/>
    <w:rsid w:val="00DB45CC"/>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511"/>
    <w:rsid w:val="00DB7764"/>
    <w:rsid w:val="00DB782A"/>
    <w:rsid w:val="00DB788B"/>
    <w:rsid w:val="00DB78A1"/>
    <w:rsid w:val="00DB7A2D"/>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743"/>
    <w:rsid w:val="00DC1856"/>
    <w:rsid w:val="00DC1888"/>
    <w:rsid w:val="00DC18B6"/>
    <w:rsid w:val="00DC19B9"/>
    <w:rsid w:val="00DC1B51"/>
    <w:rsid w:val="00DC1DB2"/>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B08"/>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45A"/>
    <w:rsid w:val="00DC68D1"/>
    <w:rsid w:val="00DC6A36"/>
    <w:rsid w:val="00DC7165"/>
    <w:rsid w:val="00DC72EE"/>
    <w:rsid w:val="00DC731B"/>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2D"/>
    <w:rsid w:val="00DD12CD"/>
    <w:rsid w:val="00DD1680"/>
    <w:rsid w:val="00DD1783"/>
    <w:rsid w:val="00DD17AD"/>
    <w:rsid w:val="00DD1E56"/>
    <w:rsid w:val="00DD1EBF"/>
    <w:rsid w:val="00DD202C"/>
    <w:rsid w:val="00DD247F"/>
    <w:rsid w:val="00DD24CE"/>
    <w:rsid w:val="00DD256F"/>
    <w:rsid w:val="00DD297F"/>
    <w:rsid w:val="00DD29DC"/>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6CB"/>
    <w:rsid w:val="00DD4D88"/>
    <w:rsid w:val="00DD4E4A"/>
    <w:rsid w:val="00DD52AB"/>
    <w:rsid w:val="00DD533F"/>
    <w:rsid w:val="00DD54A8"/>
    <w:rsid w:val="00DD56F4"/>
    <w:rsid w:val="00DD5D1A"/>
    <w:rsid w:val="00DD5DFF"/>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B14"/>
    <w:rsid w:val="00DD7FC2"/>
    <w:rsid w:val="00DE0104"/>
    <w:rsid w:val="00DE018A"/>
    <w:rsid w:val="00DE037A"/>
    <w:rsid w:val="00DE03FD"/>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608"/>
    <w:rsid w:val="00DE4820"/>
    <w:rsid w:val="00DE4A94"/>
    <w:rsid w:val="00DE4D9C"/>
    <w:rsid w:val="00DE4E96"/>
    <w:rsid w:val="00DE4EA1"/>
    <w:rsid w:val="00DE4EA5"/>
    <w:rsid w:val="00DE4F09"/>
    <w:rsid w:val="00DE4FC9"/>
    <w:rsid w:val="00DE500B"/>
    <w:rsid w:val="00DE5276"/>
    <w:rsid w:val="00DE53D9"/>
    <w:rsid w:val="00DE5663"/>
    <w:rsid w:val="00DE5829"/>
    <w:rsid w:val="00DE586A"/>
    <w:rsid w:val="00DE5B6B"/>
    <w:rsid w:val="00DE5DBE"/>
    <w:rsid w:val="00DE5E35"/>
    <w:rsid w:val="00DE5F49"/>
    <w:rsid w:val="00DE6122"/>
    <w:rsid w:val="00DE6208"/>
    <w:rsid w:val="00DE6218"/>
    <w:rsid w:val="00DE63F6"/>
    <w:rsid w:val="00DE653D"/>
    <w:rsid w:val="00DE69B8"/>
    <w:rsid w:val="00DE6CF3"/>
    <w:rsid w:val="00DE6FA2"/>
    <w:rsid w:val="00DE720D"/>
    <w:rsid w:val="00DE72A7"/>
    <w:rsid w:val="00DE7414"/>
    <w:rsid w:val="00DE7662"/>
    <w:rsid w:val="00DE76A7"/>
    <w:rsid w:val="00DE7772"/>
    <w:rsid w:val="00DE786E"/>
    <w:rsid w:val="00DE78E5"/>
    <w:rsid w:val="00DE7B10"/>
    <w:rsid w:val="00DF04BB"/>
    <w:rsid w:val="00DF082B"/>
    <w:rsid w:val="00DF09FA"/>
    <w:rsid w:val="00DF0FD0"/>
    <w:rsid w:val="00DF138C"/>
    <w:rsid w:val="00DF1936"/>
    <w:rsid w:val="00DF1971"/>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694"/>
    <w:rsid w:val="00DF58E2"/>
    <w:rsid w:val="00DF5B06"/>
    <w:rsid w:val="00DF5BD1"/>
    <w:rsid w:val="00DF5D43"/>
    <w:rsid w:val="00DF5E0A"/>
    <w:rsid w:val="00DF5E58"/>
    <w:rsid w:val="00DF6172"/>
    <w:rsid w:val="00DF6288"/>
    <w:rsid w:val="00DF6632"/>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487"/>
    <w:rsid w:val="00E01143"/>
    <w:rsid w:val="00E011F7"/>
    <w:rsid w:val="00E013AD"/>
    <w:rsid w:val="00E015CB"/>
    <w:rsid w:val="00E0181D"/>
    <w:rsid w:val="00E01852"/>
    <w:rsid w:val="00E01A4F"/>
    <w:rsid w:val="00E01B13"/>
    <w:rsid w:val="00E01BE5"/>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2D0"/>
    <w:rsid w:val="00E0432A"/>
    <w:rsid w:val="00E04389"/>
    <w:rsid w:val="00E045B7"/>
    <w:rsid w:val="00E04A98"/>
    <w:rsid w:val="00E04F91"/>
    <w:rsid w:val="00E050D5"/>
    <w:rsid w:val="00E05205"/>
    <w:rsid w:val="00E052AC"/>
    <w:rsid w:val="00E05440"/>
    <w:rsid w:val="00E058EF"/>
    <w:rsid w:val="00E05915"/>
    <w:rsid w:val="00E05C16"/>
    <w:rsid w:val="00E05DC5"/>
    <w:rsid w:val="00E06114"/>
    <w:rsid w:val="00E06146"/>
    <w:rsid w:val="00E06288"/>
    <w:rsid w:val="00E062D3"/>
    <w:rsid w:val="00E0630A"/>
    <w:rsid w:val="00E0635B"/>
    <w:rsid w:val="00E064D8"/>
    <w:rsid w:val="00E065E6"/>
    <w:rsid w:val="00E06731"/>
    <w:rsid w:val="00E067C6"/>
    <w:rsid w:val="00E06B05"/>
    <w:rsid w:val="00E06B8F"/>
    <w:rsid w:val="00E06FEA"/>
    <w:rsid w:val="00E073B5"/>
    <w:rsid w:val="00E07683"/>
    <w:rsid w:val="00E076D6"/>
    <w:rsid w:val="00E07763"/>
    <w:rsid w:val="00E07CC6"/>
    <w:rsid w:val="00E07D11"/>
    <w:rsid w:val="00E07DBE"/>
    <w:rsid w:val="00E07FB4"/>
    <w:rsid w:val="00E10326"/>
    <w:rsid w:val="00E103B4"/>
    <w:rsid w:val="00E103BF"/>
    <w:rsid w:val="00E10568"/>
    <w:rsid w:val="00E10616"/>
    <w:rsid w:val="00E10765"/>
    <w:rsid w:val="00E107B0"/>
    <w:rsid w:val="00E1088E"/>
    <w:rsid w:val="00E109DA"/>
    <w:rsid w:val="00E10DA6"/>
    <w:rsid w:val="00E10E6C"/>
    <w:rsid w:val="00E11116"/>
    <w:rsid w:val="00E1128E"/>
    <w:rsid w:val="00E112A0"/>
    <w:rsid w:val="00E112CA"/>
    <w:rsid w:val="00E11463"/>
    <w:rsid w:val="00E1146B"/>
    <w:rsid w:val="00E1163B"/>
    <w:rsid w:val="00E118A0"/>
    <w:rsid w:val="00E1192C"/>
    <w:rsid w:val="00E11A9C"/>
    <w:rsid w:val="00E11AE8"/>
    <w:rsid w:val="00E120F5"/>
    <w:rsid w:val="00E121D1"/>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2D2"/>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3FFC"/>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3A2"/>
    <w:rsid w:val="00E275B3"/>
    <w:rsid w:val="00E27742"/>
    <w:rsid w:val="00E277E0"/>
    <w:rsid w:val="00E27923"/>
    <w:rsid w:val="00E27A09"/>
    <w:rsid w:val="00E27B7E"/>
    <w:rsid w:val="00E27DBA"/>
    <w:rsid w:val="00E27E5F"/>
    <w:rsid w:val="00E300DB"/>
    <w:rsid w:val="00E3028A"/>
    <w:rsid w:val="00E303F0"/>
    <w:rsid w:val="00E30A4B"/>
    <w:rsid w:val="00E30D7E"/>
    <w:rsid w:val="00E30E15"/>
    <w:rsid w:val="00E312F5"/>
    <w:rsid w:val="00E314A7"/>
    <w:rsid w:val="00E31AD2"/>
    <w:rsid w:val="00E31E4A"/>
    <w:rsid w:val="00E32040"/>
    <w:rsid w:val="00E32277"/>
    <w:rsid w:val="00E32363"/>
    <w:rsid w:val="00E324B7"/>
    <w:rsid w:val="00E32947"/>
    <w:rsid w:val="00E329FE"/>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33"/>
    <w:rsid w:val="00E34362"/>
    <w:rsid w:val="00E3454A"/>
    <w:rsid w:val="00E34913"/>
    <w:rsid w:val="00E34EF9"/>
    <w:rsid w:val="00E351E5"/>
    <w:rsid w:val="00E35482"/>
    <w:rsid w:val="00E35534"/>
    <w:rsid w:val="00E3571C"/>
    <w:rsid w:val="00E35760"/>
    <w:rsid w:val="00E35921"/>
    <w:rsid w:val="00E35A94"/>
    <w:rsid w:val="00E35B4A"/>
    <w:rsid w:val="00E35C90"/>
    <w:rsid w:val="00E35DC5"/>
    <w:rsid w:val="00E360F8"/>
    <w:rsid w:val="00E36108"/>
    <w:rsid w:val="00E361C5"/>
    <w:rsid w:val="00E3627B"/>
    <w:rsid w:val="00E36594"/>
    <w:rsid w:val="00E365C2"/>
    <w:rsid w:val="00E366D3"/>
    <w:rsid w:val="00E36A5F"/>
    <w:rsid w:val="00E36EC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AFE"/>
    <w:rsid w:val="00E44EE8"/>
    <w:rsid w:val="00E4513C"/>
    <w:rsid w:val="00E45179"/>
    <w:rsid w:val="00E452E2"/>
    <w:rsid w:val="00E454FC"/>
    <w:rsid w:val="00E456D7"/>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7C9"/>
    <w:rsid w:val="00E5297D"/>
    <w:rsid w:val="00E52A7E"/>
    <w:rsid w:val="00E52E68"/>
    <w:rsid w:val="00E5316F"/>
    <w:rsid w:val="00E53220"/>
    <w:rsid w:val="00E53241"/>
    <w:rsid w:val="00E5331A"/>
    <w:rsid w:val="00E53366"/>
    <w:rsid w:val="00E534F9"/>
    <w:rsid w:val="00E53855"/>
    <w:rsid w:val="00E53983"/>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6B9C"/>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08"/>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7DD"/>
    <w:rsid w:val="00E72847"/>
    <w:rsid w:val="00E72BCD"/>
    <w:rsid w:val="00E72C86"/>
    <w:rsid w:val="00E72C89"/>
    <w:rsid w:val="00E72D62"/>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987"/>
    <w:rsid w:val="00E75A3A"/>
    <w:rsid w:val="00E75C41"/>
    <w:rsid w:val="00E75E3E"/>
    <w:rsid w:val="00E75F55"/>
    <w:rsid w:val="00E75FE5"/>
    <w:rsid w:val="00E76171"/>
    <w:rsid w:val="00E76260"/>
    <w:rsid w:val="00E7633C"/>
    <w:rsid w:val="00E764FB"/>
    <w:rsid w:val="00E765B8"/>
    <w:rsid w:val="00E76639"/>
    <w:rsid w:val="00E76848"/>
    <w:rsid w:val="00E76C19"/>
    <w:rsid w:val="00E76D31"/>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5D9"/>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656"/>
    <w:rsid w:val="00E92712"/>
    <w:rsid w:val="00E92809"/>
    <w:rsid w:val="00E92AB3"/>
    <w:rsid w:val="00E92CA3"/>
    <w:rsid w:val="00E92D69"/>
    <w:rsid w:val="00E92EC3"/>
    <w:rsid w:val="00E930E8"/>
    <w:rsid w:val="00E932C7"/>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71"/>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19F"/>
    <w:rsid w:val="00EA11FA"/>
    <w:rsid w:val="00EA15C7"/>
    <w:rsid w:val="00EA16FA"/>
    <w:rsid w:val="00EA1708"/>
    <w:rsid w:val="00EA19F9"/>
    <w:rsid w:val="00EA1B0E"/>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CE0"/>
    <w:rsid w:val="00EA4D47"/>
    <w:rsid w:val="00EA5068"/>
    <w:rsid w:val="00EA5199"/>
    <w:rsid w:val="00EA54ED"/>
    <w:rsid w:val="00EA5561"/>
    <w:rsid w:val="00EA557F"/>
    <w:rsid w:val="00EA560F"/>
    <w:rsid w:val="00EA56BE"/>
    <w:rsid w:val="00EA573D"/>
    <w:rsid w:val="00EA623A"/>
    <w:rsid w:val="00EA6736"/>
    <w:rsid w:val="00EA6DC2"/>
    <w:rsid w:val="00EA6F9B"/>
    <w:rsid w:val="00EA70CC"/>
    <w:rsid w:val="00EA71AB"/>
    <w:rsid w:val="00EA71AE"/>
    <w:rsid w:val="00EA7BB3"/>
    <w:rsid w:val="00EA7E45"/>
    <w:rsid w:val="00EA7E5D"/>
    <w:rsid w:val="00EA7E7F"/>
    <w:rsid w:val="00EB04E9"/>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03A"/>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0B5"/>
    <w:rsid w:val="00EB622E"/>
    <w:rsid w:val="00EB637E"/>
    <w:rsid w:val="00EB64A4"/>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063"/>
    <w:rsid w:val="00EC3257"/>
    <w:rsid w:val="00EC38AB"/>
    <w:rsid w:val="00EC4131"/>
    <w:rsid w:val="00EC4388"/>
    <w:rsid w:val="00EC440C"/>
    <w:rsid w:val="00EC4672"/>
    <w:rsid w:val="00EC47A0"/>
    <w:rsid w:val="00EC47C0"/>
    <w:rsid w:val="00EC4DDC"/>
    <w:rsid w:val="00EC4E5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8A3"/>
    <w:rsid w:val="00EC6987"/>
    <w:rsid w:val="00EC6A37"/>
    <w:rsid w:val="00EC6BE5"/>
    <w:rsid w:val="00EC724C"/>
    <w:rsid w:val="00EC7313"/>
    <w:rsid w:val="00EC73C1"/>
    <w:rsid w:val="00EC7783"/>
    <w:rsid w:val="00EC779C"/>
    <w:rsid w:val="00EC7A16"/>
    <w:rsid w:val="00EC7AE6"/>
    <w:rsid w:val="00EC7B55"/>
    <w:rsid w:val="00EC7EF8"/>
    <w:rsid w:val="00ED00D6"/>
    <w:rsid w:val="00ED0146"/>
    <w:rsid w:val="00ED03EF"/>
    <w:rsid w:val="00ED06C4"/>
    <w:rsid w:val="00ED0774"/>
    <w:rsid w:val="00ED0E3D"/>
    <w:rsid w:val="00ED112E"/>
    <w:rsid w:val="00ED1B3D"/>
    <w:rsid w:val="00ED1C2F"/>
    <w:rsid w:val="00ED1E73"/>
    <w:rsid w:val="00ED1EEC"/>
    <w:rsid w:val="00ED2176"/>
    <w:rsid w:val="00ED22B4"/>
    <w:rsid w:val="00ED23BB"/>
    <w:rsid w:val="00ED23FF"/>
    <w:rsid w:val="00ED273B"/>
    <w:rsid w:val="00ED277B"/>
    <w:rsid w:val="00ED2A85"/>
    <w:rsid w:val="00ED2B91"/>
    <w:rsid w:val="00ED2D76"/>
    <w:rsid w:val="00ED30FA"/>
    <w:rsid w:val="00ED310D"/>
    <w:rsid w:val="00ED3196"/>
    <w:rsid w:val="00ED321B"/>
    <w:rsid w:val="00ED3232"/>
    <w:rsid w:val="00ED34F9"/>
    <w:rsid w:val="00ED35FF"/>
    <w:rsid w:val="00ED3B88"/>
    <w:rsid w:val="00ED3BD6"/>
    <w:rsid w:val="00ED4207"/>
    <w:rsid w:val="00ED424A"/>
    <w:rsid w:val="00ED42FC"/>
    <w:rsid w:val="00ED4332"/>
    <w:rsid w:val="00ED43E3"/>
    <w:rsid w:val="00ED459C"/>
    <w:rsid w:val="00ED4656"/>
    <w:rsid w:val="00ED46B6"/>
    <w:rsid w:val="00ED4AA3"/>
    <w:rsid w:val="00ED4BC2"/>
    <w:rsid w:val="00ED4D6A"/>
    <w:rsid w:val="00ED4D6F"/>
    <w:rsid w:val="00ED4FC6"/>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0B"/>
    <w:rsid w:val="00ED7316"/>
    <w:rsid w:val="00ED750A"/>
    <w:rsid w:val="00ED758D"/>
    <w:rsid w:val="00ED7762"/>
    <w:rsid w:val="00ED77F8"/>
    <w:rsid w:val="00ED7DEF"/>
    <w:rsid w:val="00ED7EA7"/>
    <w:rsid w:val="00ED7FC1"/>
    <w:rsid w:val="00EE000E"/>
    <w:rsid w:val="00EE06B1"/>
    <w:rsid w:val="00EE06DB"/>
    <w:rsid w:val="00EE0B1B"/>
    <w:rsid w:val="00EE0B53"/>
    <w:rsid w:val="00EE0D4B"/>
    <w:rsid w:val="00EE0DDC"/>
    <w:rsid w:val="00EE0FD8"/>
    <w:rsid w:val="00EE1078"/>
    <w:rsid w:val="00EE14F2"/>
    <w:rsid w:val="00EE157F"/>
    <w:rsid w:val="00EE196D"/>
    <w:rsid w:val="00EE1B88"/>
    <w:rsid w:val="00EE1D1A"/>
    <w:rsid w:val="00EE1E46"/>
    <w:rsid w:val="00EE1F93"/>
    <w:rsid w:val="00EE210D"/>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3D"/>
    <w:rsid w:val="00EE3E45"/>
    <w:rsid w:val="00EE41F8"/>
    <w:rsid w:val="00EE4931"/>
    <w:rsid w:val="00EE495E"/>
    <w:rsid w:val="00EE4A85"/>
    <w:rsid w:val="00EE4ABD"/>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02F"/>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993"/>
    <w:rsid w:val="00EF0A5B"/>
    <w:rsid w:val="00EF0DAD"/>
    <w:rsid w:val="00EF0F88"/>
    <w:rsid w:val="00EF102C"/>
    <w:rsid w:val="00EF1069"/>
    <w:rsid w:val="00EF146B"/>
    <w:rsid w:val="00EF155E"/>
    <w:rsid w:val="00EF15D9"/>
    <w:rsid w:val="00EF1634"/>
    <w:rsid w:val="00EF1642"/>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7D2"/>
    <w:rsid w:val="00EF4A6A"/>
    <w:rsid w:val="00EF4A91"/>
    <w:rsid w:val="00EF4AC9"/>
    <w:rsid w:val="00EF4E65"/>
    <w:rsid w:val="00EF4EBA"/>
    <w:rsid w:val="00EF524D"/>
    <w:rsid w:val="00EF57E4"/>
    <w:rsid w:val="00EF5A2B"/>
    <w:rsid w:val="00EF5C7E"/>
    <w:rsid w:val="00EF5CCB"/>
    <w:rsid w:val="00EF5FB1"/>
    <w:rsid w:val="00EF5FDF"/>
    <w:rsid w:val="00EF66F5"/>
    <w:rsid w:val="00EF673D"/>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94"/>
    <w:rsid w:val="00F00EEE"/>
    <w:rsid w:val="00F0113F"/>
    <w:rsid w:val="00F0117D"/>
    <w:rsid w:val="00F0123E"/>
    <w:rsid w:val="00F01417"/>
    <w:rsid w:val="00F0166C"/>
    <w:rsid w:val="00F01731"/>
    <w:rsid w:val="00F01B44"/>
    <w:rsid w:val="00F01CF6"/>
    <w:rsid w:val="00F01F92"/>
    <w:rsid w:val="00F02006"/>
    <w:rsid w:val="00F025C6"/>
    <w:rsid w:val="00F02879"/>
    <w:rsid w:val="00F028B3"/>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C0E"/>
    <w:rsid w:val="00F05D00"/>
    <w:rsid w:val="00F05D06"/>
    <w:rsid w:val="00F05DF2"/>
    <w:rsid w:val="00F05F79"/>
    <w:rsid w:val="00F06463"/>
    <w:rsid w:val="00F064E7"/>
    <w:rsid w:val="00F065BB"/>
    <w:rsid w:val="00F06739"/>
    <w:rsid w:val="00F06C42"/>
    <w:rsid w:val="00F06DBD"/>
    <w:rsid w:val="00F0703D"/>
    <w:rsid w:val="00F070F7"/>
    <w:rsid w:val="00F072C7"/>
    <w:rsid w:val="00F075CF"/>
    <w:rsid w:val="00F0774C"/>
    <w:rsid w:val="00F077CA"/>
    <w:rsid w:val="00F07C7E"/>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1C1"/>
    <w:rsid w:val="00F12273"/>
    <w:rsid w:val="00F1281C"/>
    <w:rsid w:val="00F12873"/>
    <w:rsid w:val="00F12969"/>
    <w:rsid w:val="00F12C7D"/>
    <w:rsid w:val="00F12E38"/>
    <w:rsid w:val="00F12EED"/>
    <w:rsid w:val="00F12F96"/>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C6C"/>
    <w:rsid w:val="00F15DBB"/>
    <w:rsid w:val="00F15DE4"/>
    <w:rsid w:val="00F15FEE"/>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756"/>
    <w:rsid w:val="00F178F2"/>
    <w:rsid w:val="00F17DD4"/>
    <w:rsid w:val="00F20197"/>
    <w:rsid w:val="00F2024C"/>
    <w:rsid w:val="00F2027D"/>
    <w:rsid w:val="00F20280"/>
    <w:rsid w:val="00F203D8"/>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0B"/>
    <w:rsid w:val="00F24361"/>
    <w:rsid w:val="00F24458"/>
    <w:rsid w:val="00F2453B"/>
    <w:rsid w:val="00F24579"/>
    <w:rsid w:val="00F2479B"/>
    <w:rsid w:val="00F248D4"/>
    <w:rsid w:val="00F24A90"/>
    <w:rsid w:val="00F24BB7"/>
    <w:rsid w:val="00F24D42"/>
    <w:rsid w:val="00F24FED"/>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4ED"/>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A"/>
    <w:rsid w:val="00F345BE"/>
    <w:rsid w:val="00F34629"/>
    <w:rsid w:val="00F347F2"/>
    <w:rsid w:val="00F34A2D"/>
    <w:rsid w:val="00F34ADC"/>
    <w:rsid w:val="00F3508F"/>
    <w:rsid w:val="00F3521F"/>
    <w:rsid w:val="00F35321"/>
    <w:rsid w:val="00F353E3"/>
    <w:rsid w:val="00F35461"/>
    <w:rsid w:val="00F355E1"/>
    <w:rsid w:val="00F3586A"/>
    <w:rsid w:val="00F359E1"/>
    <w:rsid w:val="00F35C70"/>
    <w:rsid w:val="00F36083"/>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CA2"/>
    <w:rsid w:val="00F41E87"/>
    <w:rsid w:val="00F4206D"/>
    <w:rsid w:val="00F42419"/>
    <w:rsid w:val="00F42423"/>
    <w:rsid w:val="00F42A51"/>
    <w:rsid w:val="00F42C37"/>
    <w:rsid w:val="00F42D05"/>
    <w:rsid w:val="00F43087"/>
    <w:rsid w:val="00F43543"/>
    <w:rsid w:val="00F4367C"/>
    <w:rsid w:val="00F43688"/>
    <w:rsid w:val="00F436EC"/>
    <w:rsid w:val="00F43B0C"/>
    <w:rsid w:val="00F43B9B"/>
    <w:rsid w:val="00F43C8C"/>
    <w:rsid w:val="00F43DAD"/>
    <w:rsid w:val="00F43FCF"/>
    <w:rsid w:val="00F443A0"/>
    <w:rsid w:val="00F4453E"/>
    <w:rsid w:val="00F4456B"/>
    <w:rsid w:val="00F44B2D"/>
    <w:rsid w:val="00F44CAF"/>
    <w:rsid w:val="00F44D23"/>
    <w:rsid w:val="00F45075"/>
    <w:rsid w:val="00F45348"/>
    <w:rsid w:val="00F45351"/>
    <w:rsid w:val="00F4554E"/>
    <w:rsid w:val="00F456BB"/>
    <w:rsid w:val="00F456E2"/>
    <w:rsid w:val="00F458CD"/>
    <w:rsid w:val="00F45926"/>
    <w:rsid w:val="00F45946"/>
    <w:rsid w:val="00F459DB"/>
    <w:rsid w:val="00F45FF2"/>
    <w:rsid w:val="00F46033"/>
    <w:rsid w:val="00F46049"/>
    <w:rsid w:val="00F464BE"/>
    <w:rsid w:val="00F46559"/>
    <w:rsid w:val="00F468C2"/>
    <w:rsid w:val="00F46D67"/>
    <w:rsid w:val="00F46DBE"/>
    <w:rsid w:val="00F47110"/>
    <w:rsid w:val="00F471EB"/>
    <w:rsid w:val="00F47290"/>
    <w:rsid w:val="00F4763B"/>
    <w:rsid w:val="00F47C7D"/>
    <w:rsid w:val="00F501E4"/>
    <w:rsid w:val="00F505C1"/>
    <w:rsid w:val="00F506E4"/>
    <w:rsid w:val="00F50854"/>
    <w:rsid w:val="00F509CD"/>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BD3"/>
    <w:rsid w:val="00F55D6A"/>
    <w:rsid w:val="00F55FAB"/>
    <w:rsid w:val="00F5632B"/>
    <w:rsid w:val="00F5634F"/>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49C"/>
    <w:rsid w:val="00F6055E"/>
    <w:rsid w:val="00F60586"/>
    <w:rsid w:val="00F608A2"/>
    <w:rsid w:val="00F60A09"/>
    <w:rsid w:val="00F60BB7"/>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193"/>
    <w:rsid w:val="00F63650"/>
    <w:rsid w:val="00F6385E"/>
    <w:rsid w:val="00F63957"/>
    <w:rsid w:val="00F63B49"/>
    <w:rsid w:val="00F63B7A"/>
    <w:rsid w:val="00F63E7B"/>
    <w:rsid w:val="00F64665"/>
    <w:rsid w:val="00F64B09"/>
    <w:rsid w:val="00F64D8F"/>
    <w:rsid w:val="00F65140"/>
    <w:rsid w:val="00F6520C"/>
    <w:rsid w:val="00F653DF"/>
    <w:rsid w:val="00F654A8"/>
    <w:rsid w:val="00F655D1"/>
    <w:rsid w:val="00F6571F"/>
    <w:rsid w:val="00F659C3"/>
    <w:rsid w:val="00F65CE6"/>
    <w:rsid w:val="00F65FA3"/>
    <w:rsid w:val="00F6693F"/>
    <w:rsid w:val="00F66C70"/>
    <w:rsid w:val="00F66F8A"/>
    <w:rsid w:val="00F67089"/>
    <w:rsid w:val="00F673EE"/>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04"/>
    <w:rsid w:val="00F71D71"/>
    <w:rsid w:val="00F7209D"/>
    <w:rsid w:val="00F7212A"/>
    <w:rsid w:val="00F72159"/>
    <w:rsid w:val="00F72262"/>
    <w:rsid w:val="00F723C9"/>
    <w:rsid w:val="00F726D1"/>
    <w:rsid w:val="00F726D3"/>
    <w:rsid w:val="00F7288F"/>
    <w:rsid w:val="00F7296C"/>
    <w:rsid w:val="00F72A14"/>
    <w:rsid w:val="00F72ACE"/>
    <w:rsid w:val="00F72B17"/>
    <w:rsid w:val="00F72C9C"/>
    <w:rsid w:val="00F72CA9"/>
    <w:rsid w:val="00F72E42"/>
    <w:rsid w:val="00F7331E"/>
    <w:rsid w:val="00F73459"/>
    <w:rsid w:val="00F734C4"/>
    <w:rsid w:val="00F73666"/>
    <w:rsid w:val="00F736EB"/>
    <w:rsid w:val="00F73911"/>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6EC"/>
    <w:rsid w:val="00F75898"/>
    <w:rsid w:val="00F75A2D"/>
    <w:rsid w:val="00F75E96"/>
    <w:rsid w:val="00F76118"/>
    <w:rsid w:val="00F76248"/>
    <w:rsid w:val="00F762F4"/>
    <w:rsid w:val="00F764F9"/>
    <w:rsid w:val="00F7674E"/>
    <w:rsid w:val="00F768AF"/>
    <w:rsid w:val="00F7694B"/>
    <w:rsid w:val="00F76CB9"/>
    <w:rsid w:val="00F770ED"/>
    <w:rsid w:val="00F77109"/>
    <w:rsid w:val="00F7713A"/>
    <w:rsid w:val="00F77243"/>
    <w:rsid w:val="00F772E3"/>
    <w:rsid w:val="00F77487"/>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1B0"/>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58"/>
    <w:rsid w:val="00F84998"/>
    <w:rsid w:val="00F84B0F"/>
    <w:rsid w:val="00F84E53"/>
    <w:rsid w:val="00F851E2"/>
    <w:rsid w:val="00F852C4"/>
    <w:rsid w:val="00F853E6"/>
    <w:rsid w:val="00F8549F"/>
    <w:rsid w:val="00F855B5"/>
    <w:rsid w:val="00F856D2"/>
    <w:rsid w:val="00F8592C"/>
    <w:rsid w:val="00F85B17"/>
    <w:rsid w:val="00F85F5A"/>
    <w:rsid w:val="00F860E5"/>
    <w:rsid w:val="00F86598"/>
    <w:rsid w:val="00F86765"/>
    <w:rsid w:val="00F868FF"/>
    <w:rsid w:val="00F86C17"/>
    <w:rsid w:val="00F8715F"/>
    <w:rsid w:val="00F8720D"/>
    <w:rsid w:val="00F8751C"/>
    <w:rsid w:val="00F87900"/>
    <w:rsid w:val="00F905DC"/>
    <w:rsid w:val="00F9066C"/>
    <w:rsid w:val="00F90B23"/>
    <w:rsid w:val="00F90B4A"/>
    <w:rsid w:val="00F90E37"/>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C52"/>
    <w:rsid w:val="00F92E6F"/>
    <w:rsid w:val="00F932A4"/>
    <w:rsid w:val="00F932CF"/>
    <w:rsid w:val="00F934D3"/>
    <w:rsid w:val="00F935BB"/>
    <w:rsid w:val="00F935C0"/>
    <w:rsid w:val="00F93785"/>
    <w:rsid w:val="00F93FE6"/>
    <w:rsid w:val="00F94046"/>
    <w:rsid w:val="00F943E8"/>
    <w:rsid w:val="00F94437"/>
    <w:rsid w:val="00F949A6"/>
    <w:rsid w:val="00F94B92"/>
    <w:rsid w:val="00F94CDD"/>
    <w:rsid w:val="00F94F05"/>
    <w:rsid w:val="00F95056"/>
    <w:rsid w:val="00F95198"/>
    <w:rsid w:val="00F95584"/>
    <w:rsid w:val="00F95811"/>
    <w:rsid w:val="00F959EC"/>
    <w:rsid w:val="00F95B38"/>
    <w:rsid w:val="00F95FA9"/>
    <w:rsid w:val="00F9616E"/>
    <w:rsid w:val="00F961E4"/>
    <w:rsid w:val="00F967F0"/>
    <w:rsid w:val="00F968D8"/>
    <w:rsid w:val="00F9694C"/>
    <w:rsid w:val="00F9698B"/>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57C"/>
    <w:rsid w:val="00FA09DD"/>
    <w:rsid w:val="00FA0B84"/>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5FEE"/>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E0F"/>
    <w:rsid w:val="00FB1F71"/>
    <w:rsid w:val="00FB24E7"/>
    <w:rsid w:val="00FB25A6"/>
    <w:rsid w:val="00FB25C5"/>
    <w:rsid w:val="00FB26BD"/>
    <w:rsid w:val="00FB2915"/>
    <w:rsid w:val="00FB2CAB"/>
    <w:rsid w:val="00FB31D1"/>
    <w:rsid w:val="00FB33DC"/>
    <w:rsid w:val="00FB33E5"/>
    <w:rsid w:val="00FB3456"/>
    <w:rsid w:val="00FB34B1"/>
    <w:rsid w:val="00FB35B0"/>
    <w:rsid w:val="00FB3A33"/>
    <w:rsid w:val="00FB3C24"/>
    <w:rsid w:val="00FB3D7C"/>
    <w:rsid w:val="00FB3D93"/>
    <w:rsid w:val="00FB3EE4"/>
    <w:rsid w:val="00FB3FC5"/>
    <w:rsid w:val="00FB4082"/>
    <w:rsid w:val="00FB41B8"/>
    <w:rsid w:val="00FB4253"/>
    <w:rsid w:val="00FB428E"/>
    <w:rsid w:val="00FB42FA"/>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CD4"/>
    <w:rsid w:val="00FB6DA9"/>
    <w:rsid w:val="00FB6FD7"/>
    <w:rsid w:val="00FB701A"/>
    <w:rsid w:val="00FB721C"/>
    <w:rsid w:val="00FB7285"/>
    <w:rsid w:val="00FB76B4"/>
    <w:rsid w:val="00FB7761"/>
    <w:rsid w:val="00FB7BF8"/>
    <w:rsid w:val="00FB7F7C"/>
    <w:rsid w:val="00FC01BD"/>
    <w:rsid w:val="00FC0339"/>
    <w:rsid w:val="00FC0502"/>
    <w:rsid w:val="00FC066B"/>
    <w:rsid w:val="00FC066C"/>
    <w:rsid w:val="00FC06AD"/>
    <w:rsid w:val="00FC077F"/>
    <w:rsid w:val="00FC09AC"/>
    <w:rsid w:val="00FC0B8B"/>
    <w:rsid w:val="00FC0C1F"/>
    <w:rsid w:val="00FC0F66"/>
    <w:rsid w:val="00FC1401"/>
    <w:rsid w:val="00FC1AB0"/>
    <w:rsid w:val="00FC1AC3"/>
    <w:rsid w:val="00FC1B28"/>
    <w:rsid w:val="00FC1F66"/>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91F"/>
    <w:rsid w:val="00FC4EC7"/>
    <w:rsid w:val="00FC4F36"/>
    <w:rsid w:val="00FC5134"/>
    <w:rsid w:val="00FC5881"/>
    <w:rsid w:val="00FC5AE1"/>
    <w:rsid w:val="00FC5C01"/>
    <w:rsid w:val="00FC5CB8"/>
    <w:rsid w:val="00FC5FA9"/>
    <w:rsid w:val="00FC60D2"/>
    <w:rsid w:val="00FC626C"/>
    <w:rsid w:val="00FC62E3"/>
    <w:rsid w:val="00FC6774"/>
    <w:rsid w:val="00FC68A3"/>
    <w:rsid w:val="00FC6D8E"/>
    <w:rsid w:val="00FC6F04"/>
    <w:rsid w:val="00FC7802"/>
    <w:rsid w:val="00FC79CE"/>
    <w:rsid w:val="00FC7A55"/>
    <w:rsid w:val="00FC7D4E"/>
    <w:rsid w:val="00FC7D62"/>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13"/>
    <w:rsid w:val="00FD1A74"/>
    <w:rsid w:val="00FD1C94"/>
    <w:rsid w:val="00FD20A7"/>
    <w:rsid w:val="00FD2276"/>
    <w:rsid w:val="00FD229D"/>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C93"/>
    <w:rsid w:val="00FD3D07"/>
    <w:rsid w:val="00FD3E67"/>
    <w:rsid w:val="00FD40D9"/>
    <w:rsid w:val="00FD427C"/>
    <w:rsid w:val="00FD4629"/>
    <w:rsid w:val="00FD47F9"/>
    <w:rsid w:val="00FD4815"/>
    <w:rsid w:val="00FD4976"/>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34D"/>
    <w:rsid w:val="00FD7504"/>
    <w:rsid w:val="00FD7648"/>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2AEC"/>
    <w:rsid w:val="00FE30D0"/>
    <w:rsid w:val="00FE33C4"/>
    <w:rsid w:val="00FE3899"/>
    <w:rsid w:val="00FE3ABA"/>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B1"/>
    <w:rsid w:val="00FF0AEA"/>
    <w:rsid w:val="00FF0B99"/>
    <w:rsid w:val="00FF0BA7"/>
    <w:rsid w:val="00FF0DC4"/>
    <w:rsid w:val="00FF111B"/>
    <w:rsid w:val="00FF1363"/>
    <w:rsid w:val="00FF173A"/>
    <w:rsid w:val="00FF1740"/>
    <w:rsid w:val="00FF1B2A"/>
    <w:rsid w:val="00FF1C31"/>
    <w:rsid w:val="00FF1F90"/>
    <w:rsid w:val="00FF2171"/>
    <w:rsid w:val="00FF23C0"/>
    <w:rsid w:val="00FF2A3B"/>
    <w:rsid w:val="00FF2A43"/>
    <w:rsid w:val="00FF2BE2"/>
    <w:rsid w:val="00FF2CC7"/>
    <w:rsid w:val="00FF323B"/>
    <w:rsid w:val="00FF34B6"/>
    <w:rsid w:val="00FF35E0"/>
    <w:rsid w:val="00FF35EE"/>
    <w:rsid w:val="00FF362D"/>
    <w:rsid w:val="00FF3986"/>
    <w:rsid w:val="00FF3ADA"/>
    <w:rsid w:val="00FF4015"/>
    <w:rsid w:val="00FF46B4"/>
    <w:rsid w:val="00FF4A3A"/>
    <w:rsid w:val="00FF4BD6"/>
    <w:rsid w:val="00FF4BF3"/>
    <w:rsid w:val="00FF4DD1"/>
    <w:rsid w:val="00FF4FB9"/>
    <w:rsid w:val="00FF5245"/>
    <w:rsid w:val="00FF5719"/>
    <w:rsid w:val="00FF5B02"/>
    <w:rsid w:val="00FF5D87"/>
    <w:rsid w:val="00FF5F3E"/>
    <w:rsid w:val="00FF60B3"/>
    <w:rsid w:val="00FF61D1"/>
    <w:rsid w:val="00FF6215"/>
    <w:rsid w:val="00FF62E0"/>
    <w:rsid w:val="00FF640A"/>
    <w:rsid w:val="00FF65E0"/>
    <w:rsid w:val="00FF7123"/>
    <w:rsid w:val="00FF7474"/>
    <w:rsid w:val="00FF75BD"/>
    <w:rsid w:val="00FF76BF"/>
    <w:rsid w:val="00FF77E7"/>
    <w:rsid w:val="00FF7846"/>
    <w:rsid w:val="00FF7923"/>
    <w:rsid w:val="00FF7C12"/>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lsdException w:name="caption" w:locked="1" w:semiHidden="1" w:unhideWhenUsed="1" w:qFormat="1"/>
    <w:lsdException w:name="Title" w:locked="1"/>
    <w:lsdException w:name="Default Paragraph Font" w:locked="1"/>
    <w:lsdException w:name="Body Text" w:uiPriority="99"/>
    <w:lsdException w:name="Subtitle" w:locked="1" w:qFormat="1"/>
    <w:lsdException w:name="Strong" w:locked="1" w:uiPriority="22" w:qFormat="1"/>
    <w:lsdException w:name="Emphasis" w:locked="1" w:qFormat="1"/>
    <w:lsdException w:name="Normal (Web)" w:uiPriority="99"/>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2"/>
      </w:numPr>
      <w:spacing w:before="560" w:after="120"/>
      <w:ind w:left="357" w:hanging="357"/>
      <w:outlineLvl w:val="1"/>
    </w:pPr>
    <w:rPr>
      <w:b/>
      <w:bCs/>
      <w:iCs/>
      <w:caps/>
      <w:szCs w:val="28"/>
    </w:rPr>
  </w:style>
  <w:style w:type="paragraph" w:styleId="Titolo3">
    <w:name w:val="heading 3"/>
    <w:basedOn w:val="Normale"/>
    <w:next w:val="Normale"/>
    <w:link w:val="Titolo3Carattere"/>
    <w:qFormat/>
    <w:locked/>
    <w:rsid w:val="00AB39E7"/>
    <w:pPr>
      <w:keepNext/>
      <w:numPr>
        <w:ilvl w:val="1"/>
        <w:numId w:val="2"/>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paragraph" w:styleId="Titolo6">
    <w:name w:val="heading 6"/>
    <w:basedOn w:val="Normale"/>
    <w:next w:val="Corpodeltesto"/>
    <w:link w:val="Titolo6Carattere"/>
    <w:qFormat/>
    <w:locked/>
    <w:rsid w:val="006138BB"/>
    <w:pPr>
      <w:numPr>
        <w:ilvl w:val="5"/>
        <w:numId w:val="1"/>
      </w:numPr>
      <w:suppressAutoHyphens/>
      <w:spacing w:before="240" w:after="60" w:line="240" w:lineRule="auto"/>
      <w:jc w:val="left"/>
      <w:outlineLvl w:val="5"/>
    </w:pPr>
    <w:rPr>
      <w:rFonts w:ascii="Times New Roman" w:eastAsia="SimSun" w:hAnsi="Times New Roman" w:cs="Mangal"/>
      <w:b/>
      <w:bCs/>
      <w:kern w:val="1"/>
      <w:sz w:val="22"/>
      <w:lang w:eastAsia="hi-IN" w:bidi="hi-IN"/>
    </w:rPr>
  </w:style>
  <w:style w:type="paragraph" w:styleId="Titolo7">
    <w:name w:val="heading 7"/>
    <w:basedOn w:val="Normale"/>
    <w:next w:val="Corpodeltesto"/>
    <w:link w:val="Titolo7Carattere"/>
    <w:qFormat/>
    <w:locked/>
    <w:rsid w:val="006138BB"/>
    <w:pPr>
      <w:numPr>
        <w:ilvl w:val="6"/>
        <w:numId w:val="1"/>
      </w:numPr>
      <w:suppressAutoHyphens/>
      <w:spacing w:before="240" w:after="60" w:line="240" w:lineRule="auto"/>
      <w:jc w:val="left"/>
      <w:outlineLvl w:val="6"/>
    </w:pPr>
    <w:rPr>
      <w:rFonts w:ascii="Calibri" w:eastAsia="SimSun" w:hAnsi="Calibri" w:cs="font293"/>
      <w:kern w:val="1"/>
      <w:szCs w:val="24"/>
      <w:lang w:eastAsia="hi-IN" w:bidi="hi-IN"/>
    </w:rPr>
  </w:style>
  <w:style w:type="paragraph" w:styleId="Titolo8">
    <w:name w:val="heading 8"/>
    <w:basedOn w:val="Normale"/>
    <w:next w:val="Corpodeltesto"/>
    <w:link w:val="Titolo8Carattere"/>
    <w:qFormat/>
    <w:locked/>
    <w:rsid w:val="006138BB"/>
    <w:pPr>
      <w:numPr>
        <w:ilvl w:val="7"/>
        <w:numId w:val="1"/>
      </w:numPr>
      <w:suppressAutoHyphens/>
      <w:spacing w:before="240" w:after="60" w:line="240" w:lineRule="auto"/>
      <w:jc w:val="left"/>
      <w:outlineLvl w:val="7"/>
    </w:pPr>
    <w:rPr>
      <w:rFonts w:ascii="Calibri" w:eastAsia="SimSun" w:hAnsi="Calibri" w:cs="font293"/>
      <w:i/>
      <w:iCs/>
      <w:kern w:val="1"/>
      <w:szCs w:val="24"/>
      <w:lang w:eastAsia="hi-IN" w:bidi="hi-IN"/>
    </w:rPr>
  </w:style>
  <w:style w:type="paragraph" w:styleId="Titolo9">
    <w:name w:val="heading 9"/>
    <w:basedOn w:val="Normale"/>
    <w:next w:val="Corpodeltesto"/>
    <w:link w:val="Titolo9Carattere"/>
    <w:qFormat/>
    <w:locked/>
    <w:rsid w:val="006138BB"/>
    <w:pPr>
      <w:numPr>
        <w:ilvl w:val="8"/>
        <w:numId w:val="1"/>
      </w:numPr>
      <w:suppressAutoHyphens/>
      <w:spacing w:before="240" w:after="60" w:line="240" w:lineRule="auto"/>
      <w:jc w:val="left"/>
      <w:outlineLvl w:val="8"/>
    </w:pPr>
    <w:rPr>
      <w:rFonts w:ascii="Cambria" w:eastAsia="SimSun" w:hAnsi="Cambria" w:cs="font293"/>
      <w:kern w:val="1"/>
      <w:sz w:val="2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3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uiPriority w:val="99"/>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uiPriority w:val="99"/>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3"/>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Paragrafoelenco2">
    <w:name w:val="Paragrafo elenco2"/>
    <w:basedOn w:val="Normale"/>
    <w:rsid w:val="00E06114"/>
    <w:pPr>
      <w:suppressAutoHyphens/>
      <w:spacing w:line="240" w:lineRule="auto"/>
      <w:ind w:left="720"/>
      <w:jc w:val="left"/>
    </w:pPr>
    <w:rPr>
      <w:rFonts w:ascii="Times New Roman" w:eastAsia="SimSun" w:hAnsi="Times New Roman" w:cs="Mangal"/>
      <w:kern w:val="1"/>
      <w:szCs w:val="24"/>
      <w:lang w:eastAsia="hi-IN" w:bidi="hi-IN"/>
    </w:rPr>
  </w:style>
  <w:style w:type="character" w:customStyle="1" w:styleId="Titolo6Carattere">
    <w:name w:val="Titolo 6 Carattere"/>
    <w:basedOn w:val="Carpredefinitoparagrafo"/>
    <w:link w:val="Titolo6"/>
    <w:rsid w:val="006138BB"/>
    <w:rPr>
      <w:rFonts w:ascii="Times New Roman" w:eastAsia="SimSun" w:hAnsi="Times New Roman" w:cs="Mangal"/>
      <w:b/>
      <w:bCs/>
      <w:kern w:val="1"/>
      <w:sz w:val="22"/>
      <w:szCs w:val="22"/>
      <w:lang w:eastAsia="hi-IN" w:bidi="hi-IN"/>
    </w:rPr>
  </w:style>
  <w:style w:type="character" w:customStyle="1" w:styleId="Titolo7Carattere">
    <w:name w:val="Titolo 7 Carattere"/>
    <w:basedOn w:val="Carpredefinitoparagrafo"/>
    <w:link w:val="Titolo7"/>
    <w:rsid w:val="006138BB"/>
    <w:rPr>
      <w:rFonts w:eastAsia="SimSun" w:cs="font293"/>
      <w:kern w:val="1"/>
      <w:sz w:val="24"/>
      <w:szCs w:val="24"/>
      <w:lang w:eastAsia="hi-IN" w:bidi="hi-IN"/>
    </w:rPr>
  </w:style>
  <w:style w:type="character" w:customStyle="1" w:styleId="Titolo8Carattere">
    <w:name w:val="Titolo 8 Carattere"/>
    <w:basedOn w:val="Carpredefinitoparagrafo"/>
    <w:link w:val="Titolo8"/>
    <w:rsid w:val="006138BB"/>
    <w:rPr>
      <w:rFonts w:eastAsia="SimSun" w:cs="font293"/>
      <w:i/>
      <w:iCs/>
      <w:kern w:val="1"/>
      <w:sz w:val="24"/>
      <w:szCs w:val="24"/>
      <w:lang w:eastAsia="hi-IN" w:bidi="hi-IN"/>
    </w:rPr>
  </w:style>
  <w:style w:type="character" w:customStyle="1" w:styleId="Titolo9Carattere">
    <w:name w:val="Titolo 9 Carattere"/>
    <w:basedOn w:val="Carpredefinitoparagrafo"/>
    <w:link w:val="Titolo9"/>
    <w:rsid w:val="006138BB"/>
    <w:rPr>
      <w:rFonts w:ascii="Cambria" w:eastAsia="SimSun" w:hAnsi="Cambria" w:cs="font293"/>
      <w:kern w:val="1"/>
      <w:sz w:val="22"/>
      <w:szCs w:val="22"/>
      <w:lang w:eastAsia="hi-IN" w:bidi="hi-IN"/>
    </w:rPr>
  </w:style>
  <w:style w:type="character" w:customStyle="1" w:styleId="WW8Num2z0">
    <w:name w:val="WW8Num2z0"/>
    <w:rsid w:val="006138BB"/>
    <w:rPr>
      <w:i w:val="0"/>
    </w:rPr>
  </w:style>
  <w:style w:type="character" w:customStyle="1" w:styleId="WW8Num5z0">
    <w:name w:val="WW8Num5z0"/>
    <w:rsid w:val="006138BB"/>
    <w:rPr>
      <w:rFonts w:ascii="OpenSymbol" w:hAnsi="OpenSymbol"/>
    </w:rPr>
  </w:style>
  <w:style w:type="character" w:customStyle="1" w:styleId="WW8Num5z1">
    <w:name w:val="WW8Num5z1"/>
    <w:rsid w:val="006138BB"/>
    <w:rPr>
      <w:rFonts w:ascii="Courier New" w:hAnsi="Courier New" w:cs="Courier New"/>
    </w:rPr>
  </w:style>
  <w:style w:type="character" w:customStyle="1" w:styleId="WW8Num5z2">
    <w:name w:val="WW8Num5z2"/>
    <w:rsid w:val="006138BB"/>
    <w:rPr>
      <w:rFonts w:ascii="Wingdings" w:hAnsi="Wingdings"/>
    </w:rPr>
  </w:style>
  <w:style w:type="character" w:customStyle="1" w:styleId="WW8Num5z3">
    <w:name w:val="WW8Num5z3"/>
    <w:rsid w:val="006138BB"/>
    <w:rPr>
      <w:rFonts w:ascii="Symbol" w:hAnsi="Symbol"/>
    </w:rPr>
  </w:style>
  <w:style w:type="character" w:customStyle="1" w:styleId="WW8Num8z0">
    <w:name w:val="WW8Num8z0"/>
    <w:rsid w:val="006138BB"/>
    <w:rPr>
      <w:rFonts w:ascii="OpenSymbol" w:hAnsi="OpenSymbol"/>
    </w:rPr>
  </w:style>
  <w:style w:type="character" w:customStyle="1" w:styleId="WW8Num11z0">
    <w:name w:val="WW8Num11z0"/>
    <w:rsid w:val="006138BB"/>
    <w:rPr>
      <w:rFonts w:ascii="Symbol" w:hAnsi="Symbol" w:cs="OpenSymbol"/>
    </w:rPr>
  </w:style>
  <w:style w:type="character" w:customStyle="1" w:styleId="Absatz-Standardschriftart">
    <w:name w:val="Absatz-Standardschriftart"/>
    <w:rsid w:val="006138BB"/>
  </w:style>
  <w:style w:type="character" w:customStyle="1" w:styleId="WW-Absatz-Standardschriftart">
    <w:name w:val="WW-Absatz-Standardschriftart"/>
    <w:rsid w:val="006138BB"/>
  </w:style>
  <w:style w:type="character" w:customStyle="1" w:styleId="WW-Absatz-Standardschriftart1">
    <w:name w:val="WW-Absatz-Standardschriftart1"/>
    <w:rsid w:val="006138BB"/>
  </w:style>
  <w:style w:type="character" w:customStyle="1" w:styleId="WW-Absatz-Standardschriftart11">
    <w:name w:val="WW-Absatz-Standardschriftart11"/>
    <w:rsid w:val="006138BB"/>
  </w:style>
  <w:style w:type="character" w:customStyle="1" w:styleId="WW-Absatz-Standardschriftart111">
    <w:name w:val="WW-Absatz-Standardschriftart111"/>
    <w:rsid w:val="006138BB"/>
  </w:style>
  <w:style w:type="character" w:customStyle="1" w:styleId="WW-Absatz-Standardschriftart1111">
    <w:name w:val="WW-Absatz-Standardschriftart1111"/>
    <w:rsid w:val="006138BB"/>
  </w:style>
  <w:style w:type="character" w:customStyle="1" w:styleId="WW-Absatz-Standardschriftart11111">
    <w:name w:val="WW-Absatz-Standardschriftart11111"/>
    <w:rsid w:val="006138BB"/>
  </w:style>
  <w:style w:type="character" w:customStyle="1" w:styleId="WW-Absatz-Standardschriftart111111">
    <w:name w:val="WW-Absatz-Standardschriftart111111"/>
    <w:rsid w:val="006138BB"/>
  </w:style>
  <w:style w:type="character" w:customStyle="1" w:styleId="WW-Absatz-Standardschriftart1111111">
    <w:name w:val="WW-Absatz-Standardschriftart1111111"/>
    <w:rsid w:val="006138BB"/>
  </w:style>
  <w:style w:type="character" w:customStyle="1" w:styleId="WW8Num10z0">
    <w:name w:val="WW8Num10z0"/>
    <w:rsid w:val="006138BB"/>
    <w:rPr>
      <w:rFonts w:ascii="Times New Roman" w:hAnsi="Times New Roman" w:cs="Times New Roman"/>
    </w:rPr>
  </w:style>
  <w:style w:type="character" w:customStyle="1" w:styleId="WW8Num10z1">
    <w:name w:val="WW8Num10z1"/>
    <w:rsid w:val="006138BB"/>
    <w:rPr>
      <w:rFonts w:ascii="Courier New" w:hAnsi="Courier New" w:cs="Courier New"/>
    </w:rPr>
  </w:style>
  <w:style w:type="character" w:customStyle="1" w:styleId="WW8Num10z2">
    <w:name w:val="WW8Num10z2"/>
    <w:rsid w:val="006138BB"/>
    <w:rPr>
      <w:rFonts w:ascii="Wingdings" w:hAnsi="Wingdings"/>
    </w:rPr>
  </w:style>
  <w:style w:type="character" w:customStyle="1" w:styleId="WW8Num10z3">
    <w:name w:val="WW8Num10z3"/>
    <w:rsid w:val="006138BB"/>
    <w:rPr>
      <w:rFonts w:ascii="Symbol" w:hAnsi="Symbol"/>
    </w:rPr>
  </w:style>
  <w:style w:type="character" w:customStyle="1" w:styleId="WW8Num12z0">
    <w:name w:val="WW8Num12z0"/>
    <w:rsid w:val="006138BB"/>
    <w:rPr>
      <w:rFonts w:ascii="Symbol" w:hAnsi="Symbol" w:cs="OpenSymbol"/>
    </w:rPr>
  </w:style>
  <w:style w:type="character" w:customStyle="1" w:styleId="WW-Absatz-Standardschriftart11111111">
    <w:name w:val="WW-Absatz-Standardschriftart11111111"/>
    <w:rsid w:val="006138BB"/>
  </w:style>
  <w:style w:type="character" w:customStyle="1" w:styleId="WW-Absatz-Standardschriftart111111111">
    <w:name w:val="WW-Absatz-Standardschriftart111111111"/>
    <w:rsid w:val="006138BB"/>
  </w:style>
  <w:style w:type="character" w:customStyle="1" w:styleId="WW8Num3z0">
    <w:name w:val="WW8Num3z0"/>
    <w:rsid w:val="006138BB"/>
    <w:rPr>
      <w:rFonts w:ascii="Times New Roman" w:hAnsi="Times New Roman" w:cs="Times New Roman"/>
    </w:rPr>
  </w:style>
  <w:style w:type="character" w:customStyle="1" w:styleId="WW8Num3z1">
    <w:name w:val="WW8Num3z1"/>
    <w:rsid w:val="006138BB"/>
    <w:rPr>
      <w:rFonts w:ascii="Courier New" w:hAnsi="Courier New" w:cs="Courier New"/>
    </w:rPr>
  </w:style>
  <w:style w:type="character" w:customStyle="1" w:styleId="WW8Num3z2">
    <w:name w:val="WW8Num3z2"/>
    <w:rsid w:val="006138BB"/>
    <w:rPr>
      <w:rFonts w:ascii="Wingdings" w:hAnsi="Wingdings"/>
    </w:rPr>
  </w:style>
  <w:style w:type="character" w:customStyle="1" w:styleId="WW8Num3z3">
    <w:name w:val="WW8Num3z3"/>
    <w:rsid w:val="006138BB"/>
    <w:rPr>
      <w:rFonts w:ascii="Symbol" w:hAnsi="Symbol"/>
    </w:rPr>
  </w:style>
  <w:style w:type="character" w:customStyle="1" w:styleId="WW8Num6z0">
    <w:name w:val="WW8Num6z0"/>
    <w:rsid w:val="006138BB"/>
    <w:rPr>
      <w:rFonts w:ascii="OpenSymbol" w:hAnsi="OpenSymbol"/>
    </w:rPr>
  </w:style>
  <w:style w:type="character" w:customStyle="1" w:styleId="WW8Num7z0">
    <w:name w:val="WW8Num7z0"/>
    <w:rsid w:val="006138BB"/>
    <w:rPr>
      <w:rFonts w:ascii="OpenSymbol" w:hAnsi="OpenSymbol"/>
    </w:rPr>
  </w:style>
  <w:style w:type="character" w:customStyle="1" w:styleId="WW8Num7z1">
    <w:name w:val="WW8Num7z1"/>
    <w:rsid w:val="006138BB"/>
    <w:rPr>
      <w:rFonts w:ascii="Courier New" w:hAnsi="Courier New" w:cs="Helvetica"/>
    </w:rPr>
  </w:style>
  <w:style w:type="character" w:customStyle="1" w:styleId="WW8Num7z2">
    <w:name w:val="WW8Num7z2"/>
    <w:rsid w:val="006138BB"/>
    <w:rPr>
      <w:rFonts w:ascii="Wingdings" w:hAnsi="Wingdings"/>
    </w:rPr>
  </w:style>
  <w:style w:type="character" w:customStyle="1" w:styleId="WW8Num7z3">
    <w:name w:val="WW8Num7z3"/>
    <w:rsid w:val="006138BB"/>
    <w:rPr>
      <w:rFonts w:ascii="Symbol" w:hAnsi="Symbol"/>
    </w:rPr>
  </w:style>
  <w:style w:type="character" w:customStyle="1" w:styleId="WW8Num8z1">
    <w:name w:val="WW8Num8z1"/>
    <w:rsid w:val="006138BB"/>
    <w:rPr>
      <w:rFonts w:ascii="Courier New" w:hAnsi="Courier New" w:cs="Courier New"/>
    </w:rPr>
  </w:style>
  <w:style w:type="character" w:customStyle="1" w:styleId="WW8Num8z2">
    <w:name w:val="WW8Num8z2"/>
    <w:rsid w:val="006138BB"/>
    <w:rPr>
      <w:rFonts w:ascii="Wingdings" w:hAnsi="Wingdings"/>
    </w:rPr>
  </w:style>
  <w:style w:type="character" w:customStyle="1" w:styleId="WW8Num8z3">
    <w:name w:val="WW8Num8z3"/>
    <w:rsid w:val="006138BB"/>
    <w:rPr>
      <w:rFonts w:ascii="Symbol" w:hAnsi="Symbol"/>
    </w:rPr>
  </w:style>
  <w:style w:type="character" w:customStyle="1" w:styleId="WW8Num9z0">
    <w:name w:val="WW8Num9z0"/>
    <w:rsid w:val="006138BB"/>
    <w:rPr>
      <w:rFonts w:ascii="Symbol" w:hAnsi="Symbol"/>
    </w:rPr>
  </w:style>
  <w:style w:type="character" w:customStyle="1" w:styleId="WW8Num9z1">
    <w:name w:val="WW8Num9z1"/>
    <w:rsid w:val="006138BB"/>
    <w:rPr>
      <w:rFonts w:ascii="Courier New" w:hAnsi="Courier New" w:cs="Courier New"/>
    </w:rPr>
  </w:style>
  <w:style w:type="character" w:customStyle="1" w:styleId="WW8Num9z2">
    <w:name w:val="WW8Num9z2"/>
    <w:rsid w:val="006138BB"/>
    <w:rPr>
      <w:rFonts w:ascii="Wingdings" w:hAnsi="Wingdings"/>
    </w:rPr>
  </w:style>
  <w:style w:type="character" w:customStyle="1" w:styleId="WW8Num13z0">
    <w:name w:val="WW8Num13z0"/>
    <w:rsid w:val="006138BB"/>
    <w:rPr>
      <w:b/>
    </w:rPr>
  </w:style>
  <w:style w:type="character" w:customStyle="1" w:styleId="WW8Num15z0">
    <w:name w:val="WW8Num15z0"/>
    <w:rsid w:val="006138BB"/>
    <w:rPr>
      <w:rFonts w:ascii="Times New Roman" w:hAnsi="Times New Roman" w:cs="Times New Roman"/>
    </w:rPr>
  </w:style>
  <w:style w:type="character" w:customStyle="1" w:styleId="WW8Num15z1">
    <w:name w:val="WW8Num15z1"/>
    <w:rsid w:val="006138BB"/>
    <w:rPr>
      <w:rFonts w:ascii="Courier New" w:hAnsi="Courier New" w:cs="Courier New"/>
    </w:rPr>
  </w:style>
  <w:style w:type="character" w:customStyle="1" w:styleId="WW8Num15z2">
    <w:name w:val="WW8Num15z2"/>
    <w:rsid w:val="006138BB"/>
    <w:rPr>
      <w:rFonts w:ascii="Wingdings" w:hAnsi="Wingdings"/>
    </w:rPr>
  </w:style>
  <w:style w:type="character" w:customStyle="1" w:styleId="WW8Num15z3">
    <w:name w:val="WW8Num15z3"/>
    <w:rsid w:val="006138BB"/>
    <w:rPr>
      <w:rFonts w:ascii="Symbol" w:hAnsi="Symbol"/>
    </w:rPr>
  </w:style>
  <w:style w:type="character" w:customStyle="1" w:styleId="WW8Num19z0">
    <w:name w:val="WW8Num19z0"/>
    <w:rsid w:val="006138BB"/>
    <w:rPr>
      <w:rFonts w:ascii="Times New Roman" w:hAnsi="Times New Roman"/>
    </w:rPr>
  </w:style>
  <w:style w:type="character" w:customStyle="1" w:styleId="WW8Num19z1">
    <w:name w:val="WW8Num19z1"/>
    <w:rsid w:val="006138BB"/>
    <w:rPr>
      <w:rFonts w:ascii="Courier New" w:hAnsi="Courier New"/>
    </w:rPr>
  </w:style>
  <w:style w:type="character" w:customStyle="1" w:styleId="WW8Num19z2">
    <w:name w:val="WW8Num19z2"/>
    <w:rsid w:val="006138BB"/>
    <w:rPr>
      <w:rFonts w:ascii="Wingdings" w:hAnsi="Wingdings"/>
    </w:rPr>
  </w:style>
  <w:style w:type="character" w:customStyle="1" w:styleId="WW8Num19z3">
    <w:name w:val="WW8Num19z3"/>
    <w:rsid w:val="006138BB"/>
    <w:rPr>
      <w:rFonts w:ascii="Symbol" w:hAnsi="Symbol"/>
    </w:rPr>
  </w:style>
  <w:style w:type="character" w:customStyle="1" w:styleId="WW8Num20z0">
    <w:name w:val="WW8Num20z0"/>
    <w:rsid w:val="006138BB"/>
    <w:rPr>
      <w:rFonts w:ascii="Symbol" w:hAnsi="Symbol"/>
    </w:rPr>
  </w:style>
  <w:style w:type="character" w:customStyle="1" w:styleId="WW8Num20z2">
    <w:name w:val="WW8Num20z2"/>
    <w:rsid w:val="006138BB"/>
    <w:rPr>
      <w:rFonts w:ascii="Wingdings" w:hAnsi="Wingdings"/>
    </w:rPr>
  </w:style>
  <w:style w:type="character" w:customStyle="1" w:styleId="WW8Num20z4">
    <w:name w:val="WW8Num20z4"/>
    <w:rsid w:val="006138BB"/>
    <w:rPr>
      <w:rFonts w:ascii="Courier New" w:hAnsi="Courier New"/>
    </w:rPr>
  </w:style>
  <w:style w:type="character" w:customStyle="1" w:styleId="WW8Num23z0">
    <w:name w:val="WW8Num23z0"/>
    <w:rsid w:val="006138BB"/>
    <w:rPr>
      <w:rFonts w:ascii="Times New Roman" w:hAnsi="Times New Roman" w:cs="Times New Roman"/>
    </w:rPr>
  </w:style>
  <w:style w:type="character" w:customStyle="1" w:styleId="WW8Num23z1">
    <w:name w:val="WW8Num23z1"/>
    <w:rsid w:val="006138BB"/>
    <w:rPr>
      <w:rFonts w:ascii="Courier New" w:hAnsi="Courier New" w:cs="Courier New"/>
    </w:rPr>
  </w:style>
  <w:style w:type="character" w:customStyle="1" w:styleId="WW8Num23z2">
    <w:name w:val="WW8Num23z2"/>
    <w:rsid w:val="006138BB"/>
    <w:rPr>
      <w:rFonts w:ascii="Wingdings" w:hAnsi="Wingdings"/>
    </w:rPr>
  </w:style>
  <w:style w:type="character" w:customStyle="1" w:styleId="WW8Num23z3">
    <w:name w:val="WW8Num23z3"/>
    <w:rsid w:val="006138BB"/>
    <w:rPr>
      <w:rFonts w:ascii="Symbol" w:hAnsi="Symbol"/>
    </w:rPr>
  </w:style>
  <w:style w:type="character" w:customStyle="1" w:styleId="WW-Absatz-Standardschriftart1111111111">
    <w:name w:val="WW-Absatz-Standardschriftart1111111111"/>
    <w:rsid w:val="006138BB"/>
  </w:style>
  <w:style w:type="character" w:customStyle="1" w:styleId="WW-Absatz-Standardschriftart11111111111">
    <w:name w:val="WW-Absatz-Standardschriftart11111111111"/>
    <w:rsid w:val="006138BB"/>
  </w:style>
  <w:style w:type="character" w:customStyle="1" w:styleId="WW-Absatz-Standardschriftart111111111111">
    <w:name w:val="WW-Absatz-Standardschriftart111111111111"/>
    <w:rsid w:val="006138BB"/>
  </w:style>
  <w:style w:type="character" w:customStyle="1" w:styleId="Carpredefinitoparagrafo1">
    <w:name w:val="Car. predefinito paragrafo1"/>
    <w:rsid w:val="006138BB"/>
  </w:style>
  <w:style w:type="character" w:customStyle="1" w:styleId="Rimandocommento1">
    <w:name w:val="Rimando commento1"/>
    <w:basedOn w:val="Carpredefinitoparagrafo1"/>
    <w:rsid w:val="006138BB"/>
    <w:rPr>
      <w:sz w:val="16"/>
      <w:szCs w:val="16"/>
    </w:rPr>
  </w:style>
  <w:style w:type="character" w:customStyle="1" w:styleId="Numeropagina1">
    <w:name w:val="Numero pagina1"/>
    <w:basedOn w:val="Carpredefinitoparagrafo1"/>
    <w:rsid w:val="006138BB"/>
  </w:style>
  <w:style w:type="character" w:customStyle="1" w:styleId="PreformattatoHTMLCarattere">
    <w:name w:val="Preformattato HTML Carattere"/>
    <w:basedOn w:val="Carpredefinitoparagrafo1"/>
    <w:rsid w:val="006138BB"/>
    <w:rPr>
      <w:rFonts w:ascii="Courier New" w:hAnsi="Courier New" w:cs="Courier New"/>
      <w:lang w:val="it-IT"/>
    </w:rPr>
  </w:style>
  <w:style w:type="character" w:customStyle="1" w:styleId="ListLabel1">
    <w:name w:val="ListLabel 1"/>
    <w:rsid w:val="006138BB"/>
    <w:rPr>
      <w:i w:val="0"/>
    </w:rPr>
  </w:style>
  <w:style w:type="character" w:customStyle="1" w:styleId="ListLabel2">
    <w:name w:val="ListLabel 2"/>
    <w:rsid w:val="006138BB"/>
    <w:rPr>
      <w:b w:val="0"/>
      <w:i w:val="0"/>
    </w:rPr>
  </w:style>
  <w:style w:type="character" w:customStyle="1" w:styleId="ListLabel3">
    <w:name w:val="ListLabel 3"/>
    <w:rsid w:val="006138BB"/>
    <w:rPr>
      <w:rFonts w:eastAsia="Times New Roman" w:cs="Times New Roman"/>
    </w:rPr>
  </w:style>
  <w:style w:type="character" w:customStyle="1" w:styleId="ListLabel4">
    <w:name w:val="ListLabel 4"/>
    <w:rsid w:val="006138BB"/>
    <w:rPr>
      <w:rFonts w:cs="Courier New"/>
    </w:rPr>
  </w:style>
  <w:style w:type="character" w:customStyle="1" w:styleId="ListLabel5">
    <w:name w:val="ListLabel 5"/>
    <w:rsid w:val="006138BB"/>
    <w:rPr>
      <w:rFonts w:cs="Helvetica"/>
    </w:rPr>
  </w:style>
  <w:style w:type="character" w:customStyle="1" w:styleId="ListLabel6">
    <w:name w:val="ListLabel 6"/>
    <w:rsid w:val="006138BB"/>
    <w:rPr>
      <w:rFonts w:eastAsia="Times New Roman" w:cs="Arial"/>
    </w:rPr>
  </w:style>
  <w:style w:type="character" w:customStyle="1" w:styleId="ListLabel7">
    <w:name w:val="ListLabel 7"/>
    <w:rsid w:val="006138BB"/>
    <w:rPr>
      <w:b/>
    </w:rPr>
  </w:style>
  <w:style w:type="character" w:customStyle="1" w:styleId="ListLabel8">
    <w:name w:val="ListLabel 8"/>
    <w:rsid w:val="006138BB"/>
    <w:rPr>
      <w:sz w:val="20"/>
    </w:rPr>
  </w:style>
  <w:style w:type="character" w:customStyle="1" w:styleId="ListLabel9">
    <w:name w:val="ListLabel 9"/>
    <w:rsid w:val="006138BB"/>
    <w:rPr>
      <w:rFonts w:eastAsia="Garamond" w:cs="Times New Roman"/>
    </w:rPr>
  </w:style>
  <w:style w:type="character" w:customStyle="1" w:styleId="ListLabel10">
    <w:name w:val="ListLabel 10"/>
    <w:rsid w:val="006138BB"/>
    <w:rPr>
      <w:rFonts w:cs="OpenSymbol"/>
    </w:rPr>
  </w:style>
  <w:style w:type="character" w:customStyle="1" w:styleId="ListLabel11">
    <w:name w:val="ListLabel 11"/>
    <w:rsid w:val="006138BB"/>
    <w:rPr>
      <w:b w:val="0"/>
      <w:i w:val="0"/>
      <w:sz w:val="24"/>
      <w:szCs w:val="24"/>
    </w:rPr>
  </w:style>
  <w:style w:type="character" w:customStyle="1" w:styleId="ListLabel12">
    <w:name w:val="ListLabel 12"/>
    <w:rsid w:val="006138BB"/>
    <w:rPr>
      <w:rFonts w:eastAsia="Times New Roman" w:cs="Arial"/>
      <w:b w:val="0"/>
      <w:i w:val="0"/>
      <w:strike w:val="0"/>
      <w:dstrike w:val="0"/>
      <w:sz w:val="24"/>
      <w:szCs w:val="24"/>
    </w:rPr>
  </w:style>
  <w:style w:type="character" w:customStyle="1" w:styleId="ListLabel13">
    <w:name w:val="ListLabel 13"/>
    <w:rsid w:val="006138BB"/>
    <w:rPr>
      <w:rFonts w:eastAsia="Times New Roman" w:cs="Arial"/>
      <w:b w:val="0"/>
      <w:strike w:val="0"/>
      <w:dstrike w:val="0"/>
      <w:color w:val="00000A"/>
      <w:sz w:val="24"/>
      <w:szCs w:val="24"/>
    </w:rPr>
  </w:style>
  <w:style w:type="character" w:customStyle="1" w:styleId="Caratteredinumerazione">
    <w:name w:val="Carattere di numerazione"/>
    <w:rsid w:val="006138BB"/>
  </w:style>
  <w:style w:type="character" w:customStyle="1" w:styleId="Punti">
    <w:name w:val="Punti"/>
    <w:rsid w:val="006138BB"/>
    <w:rPr>
      <w:rFonts w:ascii="OpenSymbol" w:eastAsia="OpenSymbol" w:hAnsi="OpenSymbol" w:cs="OpenSymbol"/>
    </w:rPr>
  </w:style>
  <w:style w:type="paragraph" w:customStyle="1" w:styleId="Intestazione1">
    <w:name w:val="Intestazione1"/>
    <w:basedOn w:val="Normale"/>
    <w:next w:val="Corpodeltesto"/>
    <w:rsid w:val="006138BB"/>
    <w:pPr>
      <w:keepNext/>
      <w:suppressAutoHyphens/>
      <w:spacing w:before="240" w:after="120" w:line="240" w:lineRule="auto"/>
      <w:jc w:val="left"/>
    </w:pPr>
    <w:rPr>
      <w:rFonts w:ascii="Arial" w:eastAsia="Microsoft YaHei" w:hAnsi="Arial" w:cs="Mangal"/>
      <w:kern w:val="1"/>
      <w:sz w:val="28"/>
      <w:szCs w:val="28"/>
      <w:lang w:eastAsia="hi-IN" w:bidi="hi-IN"/>
    </w:rPr>
  </w:style>
  <w:style w:type="paragraph" w:styleId="Elenco">
    <w:name w:val="List"/>
    <w:basedOn w:val="Corpodeltesto"/>
    <w:rsid w:val="006138BB"/>
    <w:pPr>
      <w:widowControl/>
      <w:suppressAutoHyphens/>
      <w:spacing w:after="120" w:line="240" w:lineRule="auto"/>
      <w:jc w:val="left"/>
    </w:pPr>
    <w:rPr>
      <w:rFonts w:eastAsia="SimSun" w:cs="Mangal"/>
      <w:kern w:val="1"/>
      <w:sz w:val="24"/>
      <w:szCs w:val="24"/>
      <w:lang w:eastAsia="hi-IN" w:bidi="hi-IN"/>
    </w:rPr>
  </w:style>
  <w:style w:type="paragraph" w:customStyle="1" w:styleId="Didascalia1">
    <w:name w:val="Didascalia1"/>
    <w:basedOn w:val="Normale"/>
    <w:rsid w:val="006138BB"/>
    <w:pPr>
      <w:suppressLineNumbers/>
      <w:suppressAutoHyphens/>
      <w:spacing w:before="120" w:after="120" w:line="240" w:lineRule="auto"/>
      <w:jc w:val="left"/>
    </w:pPr>
    <w:rPr>
      <w:rFonts w:ascii="Times New Roman" w:eastAsia="SimSun" w:hAnsi="Times New Roman" w:cs="Mangal"/>
      <w:i/>
      <w:iCs/>
      <w:kern w:val="1"/>
      <w:szCs w:val="24"/>
      <w:lang w:eastAsia="hi-IN" w:bidi="hi-IN"/>
    </w:rPr>
  </w:style>
  <w:style w:type="paragraph" w:customStyle="1" w:styleId="Indice">
    <w:name w:val="Indice"/>
    <w:basedOn w:val="Normale"/>
    <w:rsid w:val="006138BB"/>
    <w:pPr>
      <w:suppressLineNumbers/>
      <w:suppressAutoHyphens/>
      <w:spacing w:line="240" w:lineRule="auto"/>
      <w:jc w:val="left"/>
    </w:pPr>
    <w:rPr>
      <w:rFonts w:ascii="Times New Roman" w:eastAsia="SimSun" w:hAnsi="Times New Roman" w:cs="Mangal"/>
      <w:kern w:val="1"/>
      <w:szCs w:val="24"/>
      <w:lang w:eastAsia="hi-IN" w:bidi="hi-IN"/>
    </w:rPr>
  </w:style>
  <w:style w:type="paragraph" w:customStyle="1" w:styleId="Testocommento1">
    <w:name w:val="Testo commento1"/>
    <w:basedOn w:val="Normale"/>
    <w:rsid w:val="006138BB"/>
    <w:pPr>
      <w:suppressAutoHyphens/>
      <w:spacing w:line="240" w:lineRule="auto"/>
      <w:jc w:val="left"/>
    </w:pPr>
    <w:rPr>
      <w:rFonts w:ascii="Times New Roman" w:eastAsia="SimSun" w:hAnsi="Times New Roman" w:cs="Mangal"/>
      <w:kern w:val="1"/>
      <w:szCs w:val="24"/>
      <w:lang w:eastAsia="hi-IN" w:bidi="hi-IN"/>
    </w:rPr>
  </w:style>
  <w:style w:type="paragraph" w:customStyle="1" w:styleId="Soggettocommento1">
    <w:name w:val="Soggetto commento1"/>
    <w:basedOn w:val="Testocommento1"/>
    <w:rsid w:val="006138BB"/>
    <w:rPr>
      <w:b/>
      <w:bCs/>
    </w:rPr>
  </w:style>
  <w:style w:type="paragraph" w:customStyle="1" w:styleId="Testofumetto1">
    <w:name w:val="Testo fumetto1"/>
    <w:basedOn w:val="Normale"/>
    <w:rsid w:val="006138BB"/>
    <w:pPr>
      <w:suppressAutoHyphens/>
      <w:spacing w:line="240" w:lineRule="auto"/>
      <w:jc w:val="left"/>
    </w:pPr>
    <w:rPr>
      <w:rFonts w:ascii="Tahoma" w:eastAsia="SimSun" w:hAnsi="Tahoma" w:cs="Tahoma"/>
      <w:kern w:val="1"/>
      <w:sz w:val="16"/>
      <w:szCs w:val="16"/>
      <w:lang w:eastAsia="hi-IN" w:bidi="hi-IN"/>
    </w:rPr>
  </w:style>
  <w:style w:type="paragraph" w:customStyle="1" w:styleId="Paragrafoelenco3">
    <w:name w:val="Paragrafo elenco3"/>
    <w:basedOn w:val="Normale"/>
    <w:rsid w:val="006138BB"/>
    <w:pPr>
      <w:suppressAutoHyphens/>
      <w:spacing w:line="240" w:lineRule="auto"/>
      <w:ind w:left="720"/>
      <w:jc w:val="left"/>
    </w:pPr>
    <w:rPr>
      <w:rFonts w:ascii="Times New Roman" w:eastAsia="SimSun" w:hAnsi="Times New Roman" w:cs="Mangal"/>
      <w:kern w:val="1"/>
      <w:szCs w:val="24"/>
      <w:lang w:eastAsia="hi-IN" w:bidi="hi-IN"/>
    </w:rPr>
  </w:style>
  <w:style w:type="paragraph" w:customStyle="1" w:styleId="Corpodeltesto31">
    <w:name w:val="Corpo del testo 31"/>
    <w:basedOn w:val="Normale"/>
    <w:rsid w:val="006138BB"/>
    <w:pPr>
      <w:suppressAutoHyphens/>
      <w:spacing w:after="120" w:line="240" w:lineRule="auto"/>
      <w:jc w:val="left"/>
    </w:pPr>
    <w:rPr>
      <w:rFonts w:ascii="Times New Roman" w:eastAsia="SimSun" w:hAnsi="Times New Roman" w:cs="Mangal"/>
      <w:kern w:val="1"/>
      <w:sz w:val="16"/>
      <w:szCs w:val="16"/>
      <w:lang w:eastAsia="hi-IN" w:bidi="hi-IN"/>
    </w:rPr>
  </w:style>
  <w:style w:type="paragraph" w:customStyle="1" w:styleId="TitoloCommittente">
    <w:name w:val="Titolo Committente"/>
    <w:basedOn w:val="Normale"/>
    <w:rsid w:val="006138BB"/>
    <w:pPr>
      <w:widowControl w:val="0"/>
      <w:suppressAutoHyphens/>
      <w:spacing w:before="120" w:after="120" w:line="240" w:lineRule="atLeast"/>
      <w:ind w:left="748" w:right="879"/>
      <w:jc w:val="center"/>
    </w:pPr>
    <w:rPr>
      <w:rFonts w:ascii="Verdana" w:eastAsia="SimSun" w:hAnsi="Verdana" w:cs="Mangal"/>
      <w:b/>
      <w:kern w:val="1"/>
      <w:sz w:val="28"/>
      <w:szCs w:val="24"/>
      <w:lang w:eastAsia="hi-IN" w:bidi="hi-IN"/>
    </w:rPr>
  </w:style>
  <w:style w:type="paragraph" w:customStyle="1" w:styleId="PreformattatoHTML1">
    <w:name w:val="Preformattato HTML1"/>
    <w:basedOn w:val="Normale"/>
    <w:rsid w:val="0061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eastAsia="SimSun" w:hAnsi="Courier New" w:cs="Courier New"/>
      <w:kern w:val="1"/>
      <w:szCs w:val="24"/>
      <w:lang w:eastAsia="hi-IN" w:bidi="hi-IN"/>
    </w:rPr>
  </w:style>
  <w:style w:type="paragraph" w:customStyle="1" w:styleId="Corpodeltesto1">
    <w:name w:val="Corpo del testo1"/>
    <w:basedOn w:val="Normale"/>
    <w:rsid w:val="006138BB"/>
    <w:pPr>
      <w:suppressAutoHyphens/>
      <w:spacing w:after="120" w:line="240" w:lineRule="auto"/>
      <w:jc w:val="left"/>
    </w:pPr>
    <w:rPr>
      <w:rFonts w:ascii="Times New Roman" w:eastAsia="SimSun" w:hAnsi="Times New Roman" w:cs="Mangal"/>
      <w:kern w:val="1"/>
      <w:szCs w:val="24"/>
      <w:lang w:eastAsia="hi-IN" w:bidi="hi-IN"/>
    </w:rPr>
  </w:style>
  <w:style w:type="paragraph" w:customStyle="1" w:styleId="Corpodeltesto311">
    <w:name w:val="Corpo del testo 311"/>
    <w:basedOn w:val="Normale"/>
    <w:rsid w:val="006138BB"/>
    <w:pPr>
      <w:widowControl w:val="0"/>
      <w:tabs>
        <w:tab w:val="left" w:pos="204"/>
      </w:tabs>
      <w:suppressAutoHyphens/>
      <w:spacing w:line="334" w:lineRule="exact"/>
    </w:pPr>
    <w:rPr>
      <w:rFonts w:ascii="Times New Roman" w:eastAsia="SimSun" w:hAnsi="Times New Roman" w:cs="Mangal"/>
      <w:kern w:val="1"/>
      <w:sz w:val="28"/>
      <w:szCs w:val="24"/>
      <w:lang w:eastAsia="hi-IN" w:bidi="hi-IN"/>
    </w:rPr>
  </w:style>
  <w:style w:type="paragraph" w:customStyle="1" w:styleId="Corpodeltesto21">
    <w:name w:val="Corpo del testo 21"/>
    <w:basedOn w:val="Normale"/>
    <w:rsid w:val="006138BB"/>
    <w:pPr>
      <w:widowControl w:val="0"/>
      <w:suppressAutoHyphens/>
      <w:spacing w:line="360" w:lineRule="auto"/>
    </w:pPr>
    <w:rPr>
      <w:rFonts w:ascii="Arial Unicode MS" w:eastAsia="Arial Unicode MS" w:hAnsi="Arial Unicode MS" w:cs="Mangal"/>
      <w:kern w:val="1"/>
      <w:szCs w:val="24"/>
      <w:lang w:eastAsia="hi-IN" w:bidi="hi-IN"/>
    </w:rPr>
  </w:style>
  <w:style w:type="paragraph" w:customStyle="1" w:styleId="Rientrocorpodeltesto31">
    <w:name w:val="Rientro corpo del testo 31"/>
    <w:basedOn w:val="Normale"/>
    <w:rsid w:val="006138BB"/>
    <w:pPr>
      <w:widowControl w:val="0"/>
      <w:suppressAutoHyphens/>
      <w:spacing w:line="240" w:lineRule="auto"/>
      <w:ind w:left="180" w:hanging="180"/>
    </w:pPr>
    <w:rPr>
      <w:rFonts w:ascii="Century Gothic" w:eastAsia="Arial Unicode MS" w:hAnsi="Century Gothic" w:cs="Mangal"/>
      <w:kern w:val="1"/>
      <w:szCs w:val="24"/>
      <w:lang w:eastAsia="hi-IN" w:bidi="hi-IN"/>
    </w:rPr>
  </w:style>
  <w:style w:type="paragraph" w:customStyle="1" w:styleId="Contenutotabella">
    <w:name w:val="Contenuto tabella"/>
    <w:basedOn w:val="Normale"/>
    <w:rsid w:val="006138BB"/>
    <w:pPr>
      <w:widowControl w:val="0"/>
      <w:suppressLineNumbers/>
      <w:suppressAutoHyphens/>
      <w:spacing w:line="240" w:lineRule="auto"/>
      <w:jc w:val="left"/>
    </w:pPr>
    <w:rPr>
      <w:rFonts w:ascii="Times New Roman" w:eastAsia="SimSun" w:hAnsi="Times New Roman" w:cs="Mangal"/>
      <w:kern w:val="1"/>
      <w:szCs w:val="24"/>
      <w:lang w:eastAsia="hi-IN" w:bidi="hi-IN"/>
    </w:rPr>
  </w:style>
  <w:style w:type="paragraph" w:customStyle="1" w:styleId="Intestazionetabella">
    <w:name w:val="Intestazione tabella"/>
    <w:basedOn w:val="Contenutotabella"/>
    <w:rsid w:val="006138BB"/>
    <w:pPr>
      <w:jc w:val="center"/>
    </w:pPr>
    <w:rPr>
      <w:b/>
      <w:bCs/>
    </w:rPr>
  </w:style>
  <w:style w:type="paragraph" w:customStyle="1" w:styleId="parar1">
    <w:name w:val="parar1"/>
    <w:basedOn w:val="Normale"/>
    <w:rsid w:val="00581D63"/>
    <w:pPr>
      <w:spacing w:line="204" w:lineRule="atLeast"/>
      <w:jc w:val="left"/>
    </w:pPr>
    <w:rPr>
      <w:rFonts w:ascii="Times New Roman" w:hAnsi="Times New Roman"/>
      <w:color w:val="272B33"/>
      <w:sz w:val="14"/>
      <w:szCs w:val="14"/>
      <w:lang w:eastAsia="it-IT"/>
    </w:rPr>
  </w:style>
  <w:style w:type="paragraph" w:customStyle="1" w:styleId="Paragrafoelenco4">
    <w:name w:val="Paragrafo elenco4"/>
    <w:basedOn w:val="Normale"/>
    <w:rsid w:val="00E34333"/>
    <w:pPr>
      <w:suppressAutoHyphens/>
      <w:spacing w:line="240" w:lineRule="auto"/>
      <w:ind w:left="720"/>
      <w:jc w:val="left"/>
    </w:pPr>
    <w:rPr>
      <w:rFonts w:ascii="Times New Roman" w:eastAsia="SimSun" w:hAnsi="Times New Roman" w:cs="Mangal"/>
      <w:kern w:val="1"/>
      <w:szCs w:val="24"/>
      <w:lang w:eastAsia="hi-IN" w:bidi="hi-IN"/>
    </w:rPr>
  </w:style>
  <w:style w:type="paragraph" w:customStyle="1" w:styleId="Paragrafoelenco5">
    <w:name w:val="Paragrafo elenco5"/>
    <w:basedOn w:val="Normale"/>
    <w:rsid w:val="00544E7A"/>
    <w:pPr>
      <w:suppressAutoHyphens/>
      <w:spacing w:line="240" w:lineRule="auto"/>
      <w:ind w:left="720"/>
      <w:jc w:val="left"/>
    </w:pPr>
    <w:rPr>
      <w:rFonts w:ascii="Times New Roman" w:eastAsia="SimSun" w:hAnsi="Times New Roman" w:cs="Mangal"/>
      <w:kern w:val="1"/>
      <w:szCs w:val="24"/>
      <w:lang w:eastAsia="hi-IN" w:bidi="hi-IN"/>
    </w:rPr>
  </w:style>
  <w:style w:type="paragraph" w:customStyle="1" w:styleId="Paragrafoelenco6">
    <w:name w:val="Paragrafo elenco6"/>
    <w:basedOn w:val="Normale"/>
    <w:rsid w:val="00AF6273"/>
    <w:pPr>
      <w:suppressAutoHyphens/>
      <w:spacing w:line="240" w:lineRule="auto"/>
      <w:ind w:left="720"/>
      <w:jc w:val="left"/>
    </w:pPr>
    <w:rPr>
      <w:rFonts w:ascii="Times New Roman" w:eastAsia="SimSun" w:hAnsi="Times New Roman" w:cs="Mangal"/>
      <w:kern w:val="1"/>
      <w:szCs w:val="24"/>
      <w:lang w:eastAsia="hi-IN" w:bidi="hi-IN"/>
    </w:rPr>
  </w:style>
  <w:style w:type="paragraph" w:customStyle="1" w:styleId="Paragrafoelenco7">
    <w:name w:val="Paragrafo elenco7"/>
    <w:basedOn w:val="Normale"/>
    <w:rsid w:val="006579FF"/>
    <w:pPr>
      <w:widowControl w:val="0"/>
      <w:suppressAutoHyphens/>
      <w:spacing w:line="240" w:lineRule="auto"/>
      <w:ind w:left="720"/>
      <w:jc w:val="left"/>
    </w:pPr>
    <w:rPr>
      <w:rFonts w:ascii="Times New Roman" w:eastAsia="SimSun" w:hAnsi="Times New Roman" w:cs="Mangal"/>
      <w:kern w:val="1"/>
      <w:szCs w:val="24"/>
      <w:lang w:eastAsia="hi-IN" w:bidi="hi-IN"/>
    </w:rPr>
  </w:style>
  <w:style w:type="paragraph" w:customStyle="1" w:styleId="Paragrafoelenco8">
    <w:name w:val="Paragrafo elenco8"/>
    <w:basedOn w:val="Normale"/>
    <w:rsid w:val="000F3D6C"/>
    <w:pPr>
      <w:widowControl w:val="0"/>
      <w:suppressAutoHyphens/>
      <w:spacing w:line="240" w:lineRule="auto"/>
      <w:ind w:left="720"/>
      <w:jc w:val="left"/>
    </w:pPr>
    <w:rPr>
      <w:rFonts w:ascii="Times New Roman" w:eastAsia="SimSun" w:hAnsi="Times New Roman" w:cs="Mangal"/>
      <w:kern w:val="1"/>
      <w:szCs w:val="24"/>
      <w:lang w:eastAsia="hi-IN" w:bidi="hi-IN"/>
    </w:rPr>
  </w:style>
  <w:style w:type="paragraph" w:customStyle="1" w:styleId="Standard">
    <w:name w:val="Standard"/>
    <w:rsid w:val="000264E1"/>
    <w:pPr>
      <w:widowControl w:val="0"/>
      <w:suppressAutoHyphens/>
      <w:autoSpaceDN w:val="0"/>
    </w:pPr>
    <w:rPr>
      <w:rFonts w:ascii="Times New Roman" w:eastAsia="Lucida Sans Unicode" w:hAnsi="Times New Roman" w:cs="Mangal"/>
      <w:kern w:val="3"/>
      <w:sz w:val="24"/>
      <w:szCs w:val="24"/>
      <w:lang w:eastAsia="zh-CN" w:bidi="hi-IN"/>
    </w:rPr>
  </w:style>
  <w:style w:type="character" w:customStyle="1" w:styleId="Corpodeltesto0">
    <w:name w:val="Corpo del testo_"/>
    <w:basedOn w:val="Carpredefinitoparagrafo"/>
    <w:link w:val="Corpodeltesto4"/>
    <w:rsid w:val="009043EC"/>
    <w:rPr>
      <w:rFonts w:cs="Calibri"/>
      <w:spacing w:val="-1"/>
      <w:sz w:val="21"/>
      <w:szCs w:val="21"/>
      <w:shd w:val="clear" w:color="auto" w:fill="FFFFFF"/>
    </w:rPr>
  </w:style>
  <w:style w:type="character" w:customStyle="1" w:styleId="CorpodeltestoGrassettoCorsivoSpaziatura0pt">
    <w:name w:val="Corpo del testo + Grassetto;Corsivo;Spaziatura 0 pt"/>
    <w:basedOn w:val="Corpodeltesto0"/>
    <w:rsid w:val="009043EC"/>
    <w:rPr>
      <w:b/>
      <w:bCs/>
      <w:i/>
      <w:iCs/>
      <w:color w:val="000000"/>
      <w:spacing w:val="-4"/>
      <w:w w:val="100"/>
      <w:position w:val="0"/>
      <w:u w:val="single"/>
      <w:lang w:val="it-IT"/>
    </w:rPr>
  </w:style>
  <w:style w:type="character" w:customStyle="1" w:styleId="CorpodeltestoSpaziatura0pt">
    <w:name w:val="Corpo del testo + Spaziatura 0 pt"/>
    <w:basedOn w:val="Corpodeltesto0"/>
    <w:rsid w:val="009043EC"/>
    <w:rPr>
      <w:color w:val="000000"/>
      <w:spacing w:val="0"/>
      <w:w w:val="100"/>
      <w:position w:val="0"/>
    </w:rPr>
  </w:style>
  <w:style w:type="paragraph" w:customStyle="1" w:styleId="Corpodeltesto4">
    <w:name w:val="Corpo del testo4"/>
    <w:basedOn w:val="Normale"/>
    <w:link w:val="Corpodeltesto0"/>
    <w:rsid w:val="009043EC"/>
    <w:pPr>
      <w:widowControl w:val="0"/>
      <w:shd w:val="clear" w:color="auto" w:fill="FFFFFF"/>
      <w:spacing w:after="120" w:line="0" w:lineRule="atLeast"/>
      <w:ind w:hanging="560"/>
      <w:jc w:val="center"/>
    </w:pPr>
    <w:rPr>
      <w:rFonts w:ascii="Calibri" w:eastAsia="Calibri" w:hAnsi="Calibri" w:cs="Calibri"/>
      <w:spacing w:val="-1"/>
      <w:sz w:val="21"/>
      <w:szCs w:val="21"/>
      <w:lang w:eastAsia="it-IT"/>
    </w:rPr>
  </w:style>
  <w:style w:type="character" w:customStyle="1" w:styleId="Intestazione22">
    <w:name w:val="Intestazione #2 (2)_"/>
    <w:basedOn w:val="Carpredefinitoparagrafo"/>
    <w:link w:val="Intestazione220"/>
    <w:rsid w:val="001360B8"/>
    <w:rPr>
      <w:rFonts w:cs="Calibri"/>
      <w:b/>
      <w:bCs/>
      <w:spacing w:val="-3"/>
      <w:sz w:val="21"/>
      <w:szCs w:val="21"/>
      <w:shd w:val="clear" w:color="auto" w:fill="FFFFFF"/>
    </w:rPr>
  </w:style>
  <w:style w:type="paragraph" w:customStyle="1" w:styleId="Intestazione220">
    <w:name w:val="Intestazione #2 (2)"/>
    <w:basedOn w:val="Normale"/>
    <w:link w:val="Intestazione22"/>
    <w:rsid w:val="001360B8"/>
    <w:pPr>
      <w:widowControl w:val="0"/>
      <w:shd w:val="clear" w:color="auto" w:fill="FFFFFF"/>
      <w:spacing w:before="900" w:after="300" w:line="0" w:lineRule="atLeast"/>
      <w:ind w:hanging="720"/>
      <w:outlineLvl w:val="1"/>
    </w:pPr>
    <w:rPr>
      <w:rFonts w:ascii="Calibri" w:eastAsia="Calibri" w:hAnsi="Calibri" w:cs="Calibri"/>
      <w:b/>
      <w:bCs/>
      <w:spacing w:val="-3"/>
      <w:sz w:val="21"/>
      <w:szCs w:val="21"/>
      <w:lang w:eastAsia="it-IT"/>
    </w:rPr>
  </w:style>
  <w:style w:type="character" w:customStyle="1" w:styleId="Corpodeltesto20">
    <w:name w:val="Corpo del testo (2)_"/>
    <w:basedOn w:val="Carpredefinitoparagrafo"/>
    <w:link w:val="Corpodeltesto22"/>
    <w:rsid w:val="000313FF"/>
    <w:rPr>
      <w:rFonts w:cs="Calibri"/>
      <w:b/>
      <w:bCs/>
      <w:spacing w:val="-3"/>
      <w:sz w:val="21"/>
      <w:szCs w:val="21"/>
      <w:shd w:val="clear" w:color="auto" w:fill="FFFFFF"/>
    </w:rPr>
  </w:style>
  <w:style w:type="character" w:customStyle="1" w:styleId="Corpodeltesto2NongrassettoCorsivoSpaziatura0pt">
    <w:name w:val="Corpo del testo (2) + Non grassetto;Corsivo;Spaziatura 0 pt"/>
    <w:basedOn w:val="Corpodeltesto20"/>
    <w:rsid w:val="000313FF"/>
    <w:rPr>
      <w:i/>
      <w:iCs/>
      <w:color w:val="000000"/>
      <w:spacing w:val="-4"/>
      <w:w w:val="100"/>
      <w:position w:val="0"/>
      <w:lang w:val="it-IT"/>
    </w:rPr>
  </w:style>
  <w:style w:type="paragraph" w:customStyle="1" w:styleId="Corpodeltesto22">
    <w:name w:val="Corpo del testo (2)"/>
    <w:basedOn w:val="Normale"/>
    <w:link w:val="Corpodeltesto20"/>
    <w:rsid w:val="000313FF"/>
    <w:pPr>
      <w:widowControl w:val="0"/>
      <w:shd w:val="clear" w:color="auto" w:fill="FFFFFF"/>
      <w:spacing w:line="0" w:lineRule="atLeast"/>
      <w:ind w:hanging="400"/>
      <w:jc w:val="right"/>
    </w:pPr>
    <w:rPr>
      <w:rFonts w:ascii="Calibri" w:eastAsia="Calibri" w:hAnsi="Calibri" w:cs="Calibri"/>
      <w:b/>
      <w:bCs/>
      <w:spacing w:val="-3"/>
      <w:sz w:val="21"/>
      <w:szCs w:val="21"/>
      <w:lang w:eastAsia="it-IT"/>
    </w:rPr>
  </w:style>
  <w:style w:type="character" w:customStyle="1" w:styleId="Corpodeltesto30">
    <w:name w:val="Corpo del testo3"/>
    <w:basedOn w:val="Corpodeltesto0"/>
    <w:rsid w:val="000313FF"/>
    <w:rPr>
      <w:rFonts w:ascii="Calibri" w:eastAsia="Calibri" w:hAnsi="Calibri"/>
      <w:b w:val="0"/>
      <w:bCs w:val="0"/>
      <w:i w:val="0"/>
      <w:iCs w:val="0"/>
      <w:smallCaps w:val="0"/>
      <w:strike w:val="0"/>
      <w:color w:val="000000"/>
      <w:w w:val="100"/>
      <w:position w:val="0"/>
      <w:u w:val="single"/>
      <w:lang w:val="it-IT"/>
    </w:rPr>
  </w:style>
  <w:style w:type="character" w:customStyle="1" w:styleId="CorpodeltestoCorsivoSpaziatura0pt">
    <w:name w:val="Corpo del testo + Corsivo;Spaziatura 0 pt"/>
    <w:basedOn w:val="Corpodeltesto0"/>
    <w:rsid w:val="000313FF"/>
    <w:rPr>
      <w:rFonts w:ascii="Calibri" w:eastAsia="Calibri" w:hAnsi="Calibri"/>
      <w:b w:val="0"/>
      <w:bCs w:val="0"/>
      <w:i/>
      <w:iCs/>
      <w:smallCaps w:val="0"/>
      <w:strike w:val="0"/>
      <w:color w:val="000000"/>
      <w:spacing w:val="-4"/>
      <w:w w:val="100"/>
      <w:position w:val="0"/>
      <w:u w:val="none"/>
      <w:lang w:val="it-IT"/>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1066">
      <w:bodyDiv w:val="1"/>
      <w:marLeft w:val="0"/>
      <w:marRight w:val="0"/>
      <w:marTop w:val="0"/>
      <w:marBottom w:val="0"/>
      <w:divBdr>
        <w:top w:val="none" w:sz="0" w:space="0" w:color="auto"/>
        <w:left w:val="none" w:sz="0" w:space="0" w:color="auto"/>
        <w:bottom w:val="none" w:sz="0" w:space="0" w:color="auto"/>
        <w:right w:val="none" w:sz="0" w:space="0" w:color="auto"/>
      </w:divBdr>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390620576">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05060">
      <w:bodyDiv w:val="1"/>
      <w:marLeft w:val="0"/>
      <w:marRight w:val="0"/>
      <w:marTop w:val="0"/>
      <w:marBottom w:val="0"/>
      <w:divBdr>
        <w:top w:val="none" w:sz="0" w:space="0" w:color="auto"/>
        <w:left w:val="none" w:sz="0" w:space="0" w:color="auto"/>
        <w:bottom w:val="none" w:sz="0" w:space="0" w:color="auto"/>
        <w:right w:val="none" w:sz="0" w:space="0" w:color="auto"/>
      </w:divBdr>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738548">
      <w:bodyDiv w:val="1"/>
      <w:marLeft w:val="0"/>
      <w:marRight w:val="0"/>
      <w:marTop w:val="0"/>
      <w:marBottom w:val="0"/>
      <w:divBdr>
        <w:top w:val="none" w:sz="0" w:space="0" w:color="auto"/>
        <w:left w:val="none" w:sz="0" w:space="0" w:color="auto"/>
        <w:bottom w:val="none" w:sz="0" w:space="0" w:color="auto"/>
        <w:right w:val="none" w:sz="0" w:space="0" w:color="auto"/>
      </w:divBdr>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4012">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921971">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14027">
      <w:bodyDiv w:val="1"/>
      <w:marLeft w:val="0"/>
      <w:marRight w:val="0"/>
      <w:marTop w:val="0"/>
      <w:marBottom w:val="0"/>
      <w:divBdr>
        <w:top w:val="none" w:sz="0" w:space="0" w:color="auto"/>
        <w:left w:val="none" w:sz="0" w:space="0" w:color="auto"/>
        <w:bottom w:val="none" w:sz="0" w:space="0" w:color="auto"/>
        <w:right w:val="none" w:sz="0" w:space="0" w:color="auto"/>
      </w:divBdr>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876231">
      <w:bodyDiv w:val="1"/>
      <w:marLeft w:val="0"/>
      <w:marRight w:val="0"/>
      <w:marTop w:val="0"/>
      <w:marBottom w:val="0"/>
      <w:divBdr>
        <w:top w:val="none" w:sz="0" w:space="0" w:color="auto"/>
        <w:left w:val="none" w:sz="0" w:space="0" w:color="auto"/>
        <w:bottom w:val="none" w:sz="0" w:space="0" w:color="auto"/>
        <w:right w:val="none" w:sz="0" w:space="0" w:color="auto"/>
      </w:divBdr>
      <w:divsChild>
        <w:div w:id="1529248038">
          <w:marLeft w:val="0"/>
          <w:marRight w:val="0"/>
          <w:marTop w:val="0"/>
          <w:marBottom w:val="0"/>
          <w:divBdr>
            <w:top w:val="none" w:sz="0" w:space="0" w:color="auto"/>
            <w:left w:val="none" w:sz="0" w:space="0" w:color="auto"/>
            <w:bottom w:val="none" w:sz="0" w:space="0" w:color="auto"/>
            <w:right w:val="none" w:sz="0" w:space="0" w:color="auto"/>
          </w:divBdr>
          <w:divsChild>
            <w:div w:id="1415128996">
              <w:marLeft w:val="0"/>
              <w:marRight w:val="0"/>
              <w:marTop w:val="0"/>
              <w:marBottom w:val="0"/>
              <w:divBdr>
                <w:top w:val="none" w:sz="0" w:space="0" w:color="auto"/>
                <w:left w:val="none" w:sz="0" w:space="0" w:color="auto"/>
                <w:bottom w:val="none" w:sz="0" w:space="0" w:color="auto"/>
                <w:right w:val="none" w:sz="0" w:space="0" w:color="auto"/>
              </w:divBdr>
              <w:divsChild>
                <w:div w:id="1125344178">
                  <w:marLeft w:val="0"/>
                  <w:marRight w:val="0"/>
                  <w:marTop w:val="0"/>
                  <w:marBottom w:val="0"/>
                  <w:divBdr>
                    <w:top w:val="none" w:sz="0" w:space="0" w:color="auto"/>
                    <w:left w:val="none" w:sz="0" w:space="0" w:color="auto"/>
                    <w:bottom w:val="none" w:sz="0" w:space="0" w:color="auto"/>
                    <w:right w:val="none" w:sz="0" w:space="0" w:color="auto"/>
                  </w:divBdr>
                  <w:divsChild>
                    <w:div w:id="1833523902">
                      <w:marLeft w:val="0"/>
                      <w:marRight w:val="1667"/>
                      <w:marTop w:val="0"/>
                      <w:marBottom w:val="0"/>
                      <w:divBdr>
                        <w:top w:val="none" w:sz="0" w:space="0" w:color="auto"/>
                        <w:left w:val="none" w:sz="0" w:space="0" w:color="auto"/>
                        <w:bottom w:val="none" w:sz="0" w:space="0" w:color="auto"/>
                        <w:right w:val="none" w:sz="0" w:space="0" w:color="auto"/>
                      </w:divBdr>
                      <w:divsChild>
                        <w:div w:id="522286925">
                          <w:marLeft w:val="0"/>
                          <w:marRight w:val="0"/>
                          <w:marTop w:val="0"/>
                          <w:marBottom w:val="0"/>
                          <w:divBdr>
                            <w:top w:val="none" w:sz="0" w:space="0" w:color="auto"/>
                            <w:left w:val="none" w:sz="0" w:space="0" w:color="auto"/>
                            <w:bottom w:val="none" w:sz="0" w:space="0" w:color="auto"/>
                            <w:right w:val="none" w:sz="0" w:space="0" w:color="auto"/>
                          </w:divBdr>
                          <w:divsChild>
                            <w:div w:id="2054501050">
                              <w:marLeft w:val="0"/>
                              <w:marRight w:val="0"/>
                              <w:marTop w:val="0"/>
                              <w:marBottom w:val="0"/>
                              <w:divBdr>
                                <w:top w:val="none" w:sz="0" w:space="0" w:color="auto"/>
                                <w:left w:val="none" w:sz="0" w:space="0" w:color="auto"/>
                                <w:bottom w:val="none" w:sz="0" w:space="0" w:color="auto"/>
                                <w:right w:val="none" w:sz="0" w:space="0" w:color="auto"/>
                              </w:divBdr>
                              <w:divsChild>
                                <w:div w:id="20013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232">
      <w:bodyDiv w:val="1"/>
      <w:marLeft w:val="0"/>
      <w:marRight w:val="0"/>
      <w:marTop w:val="0"/>
      <w:marBottom w:val="0"/>
      <w:divBdr>
        <w:top w:val="none" w:sz="0" w:space="0" w:color="auto"/>
        <w:left w:val="none" w:sz="0" w:space="0" w:color="auto"/>
        <w:bottom w:val="none" w:sz="0" w:space="0" w:color="auto"/>
        <w:right w:val="none" w:sz="0" w:space="0" w:color="auto"/>
      </w:divBdr>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a.regione.lombardia.it" TargetMode="External"/><Relationship Id="rId18" Type="http://schemas.openxmlformats.org/officeDocument/2006/relationships/hyperlink" Target="http://www.arca.regione.lombard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ca.regione.lombardia.it" TargetMode="External"/><Relationship Id="rId7" Type="http://schemas.openxmlformats.org/officeDocument/2006/relationships/endnotes" Target="endnotes.xml"/><Relationship Id="rId12" Type="http://schemas.openxmlformats.org/officeDocument/2006/relationships/hyperlink" Target="http://www.comune.santostefanodimagra.sp.it" TargetMode="External"/><Relationship Id="rId17" Type="http://schemas.openxmlformats.org/officeDocument/2006/relationships/hyperlink" Target="http://www.arca.regione.lombard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ltura@comune.santostefafanodimagra.sp.it" TargetMode="External"/><Relationship Id="rId20" Type="http://schemas.openxmlformats.org/officeDocument/2006/relationships/hyperlink" Target="http://www.arca.regione.lombard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sp.it/GAR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www.arca.regione.lombardia.it" TargetMode="External"/><Relationship Id="rId19" Type="http://schemas.openxmlformats.org/officeDocument/2006/relationships/hyperlink" Target="http://www.provincia.sp.it" TargetMode="External"/><Relationship Id="rId4" Type="http://schemas.openxmlformats.org/officeDocument/2006/relationships/settings" Target="settings.xml"/><Relationship Id="rId9" Type="http://schemas.openxmlformats.org/officeDocument/2006/relationships/hyperlink" Target="http://www.appaltiliguria.it" TargetMode="External"/><Relationship Id="rId14" Type="http://schemas.openxmlformats.org/officeDocument/2006/relationships/hyperlink" Target="http://www.arca.regione.lombardia.it"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5C549-0E6A-4584-B43D-8E09668A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16974</Words>
  <Characters>96754</Characters>
  <Application>Microsoft Office Word</Application>
  <DocSecurity>0</DocSecurity>
  <Lines>806</Lines>
  <Paragraphs>227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castagnab</cp:lastModifiedBy>
  <cp:revision>21</cp:revision>
  <cp:lastPrinted>2019-05-15T11:16:00Z</cp:lastPrinted>
  <dcterms:created xsi:type="dcterms:W3CDTF">2019-07-12T07:17:00Z</dcterms:created>
  <dcterms:modified xsi:type="dcterms:W3CDTF">2019-07-17T10:41:00Z</dcterms:modified>
</cp:coreProperties>
</file>